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36"/>
        </w:rPr>
      </w:pPr>
      <w:r>
        <w:rPr>
          <w:rFonts w:hint="eastAsia" w:ascii="宋体" w:hAnsi="宋体"/>
          <w:b/>
          <w:bCs/>
          <w:sz w:val="36"/>
        </w:rPr>
        <w:t>扬州嘉都汇招商-营运全程服务招标项目</w:t>
      </w:r>
    </w:p>
    <w:p>
      <w:pPr>
        <w:jc w:val="center"/>
        <w:rPr>
          <w:rFonts w:ascii="宋体" w:hAnsi="宋体"/>
          <w:b/>
          <w:bCs/>
          <w:sz w:val="36"/>
        </w:rPr>
      </w:pPr>
      <w:r>
        <w:rPr>
          <w:rFonts w:hint="eastAsia" w:ascii="宋体" w:hAnsi="宋体"/>
          <w:b/>
          <w:bCs/>
          <w:sz w:val="36"/>
        </w:rPr>
        <w:t>招标公告</w:t>
      </w: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36"/>
        </w:rPr>
      </w:pPr>
    </w:p>
    <w:p>
      <w:pPr>
        <w:ind w:firstLine="1153" w:firstLineChars="400"/>
        <w:rPr>
          <w:rFonts w:ascii="宋体" w:hAnsi="宋体"/>
          <w:b/>
          <w:bCs/>
          <w:w w:val="90"/>
          <w:sz w:val="32"/>
          <w:szCs w:val="32"/>
        </w:rPr>
      </w:pPr>
      <w:r>
        <w:rPr>
          <w:rFonts w:hint="eastAsia" w:ascii="宋体" w:hAnsi="宋体"/>
          <w:b/>
          <w:bCs/>
          <w:w w:val="90"/>
          <w:sz w:val="32"/>
          <w:szCs w:val="32"/>
        </w:rPr>
        <w:t>采   购  人：扬州市城建置业有限公司</w:t>
      </w:r>
    </w:p>
    <w:p>
      <w:pPr>
        <w:ind w:firstLine="1153" w:firstLineChars="400"/>
        <w:rPr>
          <w:rFonts w:ascii="宋体" w:hAnsi="宋体"/>
          <w:b/>
          <w:bCs/>
          <w:w w:val="90"/>
          <w:sz w:val="32"/>
          <w:szCs w:val="32"/>
        </w:rPr>
      </w:pPr>
      <w:r>
        <w:rPr>
          <w:rFonts w:hint="eastAsia" w:ascii="宋体" w:hAnsi="宋体"/>
          <w:b/>
          <w:bCs/>
          <w:w w:val="90"/>
          <w:sz w:val="32"/>
          <w:szCs w:val="32"/>
        </w:rPr>
        <w:t>招标代理机构(章)：江苏志诚工程咨询管理有限公司</w:t>
      </w:r>
    </w:p>
    <w:p>
      <w:pPr>
        <w:ind w:firstLine="1153" w:firstLineChars="400"/>
        <w:rPr>
          <w:rFonts w:ascii="宋体" w:hAnsi="宋体"/>
          <w:b/>
          <w:bCs/>
          <w:color w:val="FF0000"/>
          <w:w w:val="90"/>
          <w:sz w:val="32"/>
          <w:szCs w:val="32"/>
        </w:rPr>
      </w:pPr>
      <w:r>
        <w:rPr>
          <w:rFonts w:hint="eastAsia" w:ascii="宋体" w:hAnsi="宋体"/>
          <w:b/>
          <w:bCs/>
          <w:w w:val="90"/>
          <w:sz w:val="32"/>
          <w:szCs w:val="32"/>
        </w:rPr>
        <w:t>日 期：</w:t>
      </w:r>
      <w:bookmarkStart w:id="0" w:name="EB59c3faf64f2a4bd092a206fb1d0c3c03"/>
      <w:r>
        <w:rPr>
          <w:rFonts w:hint="eastAsia" w:ascii="宋体" w:hAnsi="宋体"/>
          <w:b/>
          <w:bCs/>
          <w:w w:val="90"/>
          <w:sz w:val="32"/>
          <w:szCs w:val="32"/>
        </w:rPr>
        <w:t xml:space="preserve"> 2020年3月10日</w:t>
      </w:r>
      <w:bookmarkEnd w:id="0"/>
    </w:p>
    <w:p>
      <w:pPr>
        <w:rPr>
          <w:rFonts w:ascii="宋体" w:hAnsi="宋体"/>
          <w:sz w:val="28"/>
        </w:rPr>
        <w:sectPr>
          <w:pgSz w:w="11906" w:h="16838"/>
          <w:pgMar w:top="1440" w:right="1800" w:bottom="1440" w:left="1800" w:header="851" w:footer="992" w:gutter="0"/>
          <w:cols w:space="720" w:num="1"/>
          <w:docGrid w:type="lines" w:linePitch="312" w:charSpace="0"/>
        </w:sectPr>
      </w:pPr>
    </w:p>
    <w:p>
      <w:pPr>
        <w:ind w:firstLine="440" w:firstLineChars="200"/>
        <w:rPr>
          <w:rFonts w:ascii="宋体" w:hAnsi="宋体" w:cs="宋体"/>
          <w:sz w:val="21"/>
          <w:szCs w:val="21"/>
        </w:rPr>
      </w:pPr>
      <w:r>
        <w:rPr>
          <w:rFonts w:hint="eastAsia" w:ascii="宋体" w:hAnsi="宋体" w:cs="宋体"/>
          <w:szCs w:val="21"/>
        </w:rPr>
        <w:t>江苏志诚工程咨询管理有限公司（以下简称“代理机构”）受扬州市城建置业有限公司（以下简称“招标人”）的委托，</w:t>
      </w:r>
      <w:r>
        <w:rPr>
          <w:rFonts w:hint="eastAsia" w:ascii="宋体" w:hAnsi="宋体" w:cs="宋体"/>
          <w:bCs/>
          <w:szCs w:val="21"/>
        </w:rPr>
        <w:t>就其</w:t>
      </w:r>
      <w:r>
        <w:rPr>
          <w:rFonts w:hint="eastAsia" w:ascii="宋体" w:hAnsi="宋体" w:cs="宋体"/>
          <w:szCs w:val="21"/>
        </w:rPr>
        <w:t>扬州嘉都汇招商-营运全程服务招标项目进行公开招标招标，</w:t>
      </w:r>
      <w:r>
        <w:rPr>
          <w:rFonts w:hint="eastAsia" w:ascii="宋体" w:hAnsi="宋体" w:cs="宋体"/>
          <w:bCs/>
          <w:szCs w:val="21"/>
        </w:rPr>
        <w:t>现欢迎符合相关条件的投标人投标</w:t>
      </w:r>
      <w:r>
        <w:rPr>
          <w:rFonts w:hint="eastAsia" w:ascii="宋体" w:hAnsi="宋体" w:cs="宋体"/>
          <w:szCs w:val="21"/>
        </w:rPr>
        <w:t>。</w:t>
      </w:r>
    </w:p>
    <w:p>
      <w:pPr>
        <w:ind w:firstLine="440" w:firstLineChars="200"/>
        <w:rPr>
          <w:rFonts w:ascii="宋体" w:hAnsi="宋体" w:cs="宋体"/>
          <w:b/>
          <w:szCs w:val="21"/>
        </w:rPr>
      </w:pPr>
      <w:r>
        <w:rPr>
          <w:rFonts w:hint="eastAsia" w:ascii="宋体" w:hAnsi="宋体" w:cs="宋体"/>
          <w:b/>
          <w:szCs w:val="21"/>
        </w:rPr>
        <w:t>一、招标项目名称及编号</w:t>
      </w:r>
    </w:p>
    <w:p>
      <w:pPr>
        <w:ind w:firstLine="440" w:firstLineChars="200"/>
        <w:rPr>
          <w:rFonts w:ascii="宋体" w:hAnsi="宋体" w:cs="宋体"/>
          <w:szCs w:val="21"/>
        </w:rPr>
      </w:pPr>
      <w:r>
        <w:rPr>
          <w:rFonts w:hint="eastAsia" w:ascii="宋体" w:hAnsi="宋体" w:cs="宋体"/>
          <w:szCs w:val="21"/>
        </w:rPr>
        <w:t>项目名称：扬州市城建置业有限公司扬州嘉都汇招商-营运全程服务招标项目</w:t>
      </w:r>
    </w:p>
    <w:p>
      <w:pPr>
        <w:tabs>
          <w:tab w:val="left" w:pos="900"/>
        </w:tabs>
        <w:ind w:firstLine="440" w:firstLineChars="200"/>
        <w:rPr>
          <w:rFonts w:ascii="宋体" w:hAnsi="宋体" w:cs="宋体"/>
          <w:b/>
          <w:bCs/>
          <w:szCs w:val="21"/>
        </w:rPr>
      </w:pPr>
      <w:r>
        <w:rPr>
          <w:rFonts w:hint="eastAsia" w:ascii="宋体" w:hAnsi="宋体" w:cs="宋体"/>
          <w:b/>
          <w:bCs/>
          <w:szCs w:val="21"/>
        </w:rPr>
        <w:t>二、招标项目简要说明及预算金额</w:t>
      </w:r>
    </w:p>
    <w:p>
      <w:pPr>
        <w:ind w:firstLine="440" w:firstLineChars="200"/>
        <w:rPr>
          <w:rFonts w:ascii="宋体" w:hAnsi="宋体" w:cs="宋体"/>
          <w:b/>
          <w:szCs w:val="21"/>
        </w:rPr>
      </w:pPr>
      <w:r>
        <w:rPr>
          <w:rFonts w:hint="eastAsia" w:ascii="宋体" w:hAnsi="宋体" w:cs="宋体"/>
          <w:szCs w:val="21"/>
          <w:lang w:val="zh-CN"/>
        </w:rPr>
        <w:t>1、扬州市城建置业有限公司拟招标扬州嘉都汇招商-营运全程服务招标项目。</w:t>
      </w:r>
    </w:p>
    <w:p>
      <w:pPr>
        <w:ind w:firstLine="440" w:firstLineChars="200"/>
        <w:rPr>
          <w:rFonts w:ascii="宋体" w:hAnsi="宋体" w:cs="宋体"/>
          <w:szCs w:val="21"/>
        </w:rPr>
      </w:pPr>
      <w:r>
        <w:rPr>
          <w:rFonts w:hint="eastAsia" w:ascii="宋体" w:hAnsi="宋体" w:cs="宋体"/>
          <w:szCs w:val="21"/>
        </w:rPr>
        <w:t>2、本项目预算：招商阶段栏标总价为120万（8个月内完成招商）、开业筹备阶段栏标价总价为120万（20万/月，6个月内完成），运营阶段栏标价为运营收入的8%。各投标人各阶段报价不得高出招标预算，否则作废标处理。</w:t>
      </w:r>
    </w:p>
    <w:p>
      <w:pPr>
        <w:tabs>
          <w:tab w:val="left" w:pos="900"/>
        </w:tabs>
        <w:ind w:firstLine="440" w:firstLineChars="200"/>
        <w:rPr>
          <w:rFonts w:ascii="宋体" w:hAnsi="宋体" w:cs="宋体"/>
          <w:b/>
          <w:bCs/>
          <w:szCs w:val="21"/>
        </w:rPr>
      </w:pPr>
      <w:r>
        <w:rPr>
          <w:rFonts w:hint="eastAsia" w:ascii="宋体" w:hAnsi="宋体" w:cs="宋体"/>
          <w:b/>
          <w:bCs/>
          <w:szCs w:val="21"/>
        </w:rPr>
        <w:t>三、投标人应具备下列资格条件，并提供证明材料（原件备查、复印件加盖公章）（资格审查，包括但不限于）：</w:t>
      </w:r>
    </w:p>
    <w:p>
      <w:pPr>
        <w:ind w:firstLine="440" w:firstLineChars="200"/>
        <w:rPr>
          <w:rFonts w:ascii="宋体" w:hAnsi="宋体" w:cs="宋体"/>
          <w:szCs w:val="21"/>
        </w:rPr>
      </w:pPr>
      <w:r>
        <w:rPr>
          <w:rFonts w:hint="eastAsia" w:ascii="宋体" w:hAnsi="宋体" w:cs="宋体"/>
          <w:szCs w:val="21"/>
        </w:rPr>
        <w:t>（一）符合政府招标法律法规规定的条件：</w:t>
      </w:r>
    </w:p>
    <w:p>
      <w:pPr>
        <w:ind w:firstLine="440" w:firstLineChars="200"/>
        <w:rPr>
          <w:rFonts w:ascii="宋体" w:hAnsi="宋体" w:cs="宋体"/>
          <w:szCs w:val="21"/>
        </w:rPr>
      </w:pPr>
      <w:r>
        <w:rPr>
          <w:rFonts w:hint="eastAsia" w:ascii="宋体" w:hAnsi="宋体" w:cs="宋体"/>
          <w:szCs w:val="21"/>
        </w:rPr>
        <w:t>1. 投标函</w:t>
      </w:r>
      <w:r>
        <w:rPr>
          <w:rFonts w:hint="eastAsia" w:ascii="宋体" w:hAnsi="宋体" w:cs="宋体"/>
          <w:b/>
          <w:szCs w:val="21"/>
        </w:rPr>
        <w:t>(原件)</w:t>
      </w:r>
    </w:p>
    <w:p>
      <w:pPr>
        <w:ind w:firstLine="440" w:firstLineChars="200"/>
        <w:rPr>
          <w:rFonts w:ascii="宋体" w:hAnsi="宋体" w:cs="宋体"/>
          <w:szCs w:val="21"/>
        </w:rPr>
      </w:pPr>
      <w:r>
        <w:rPr>
          <w:rFonts w:hint="eastAsia" w:ascii="宋体" w:hAnsi="宋体" w:cs="宋体"/>
          <w:szCs w:val="21"/>
        </w:rPr>
        <w:t>2 .资格声明</w:t>
      </w:r>
      <w:r>
        <w:rPr>
          <w:rFonts w:hint="eastAsia" w:ascii="宋体" w:hAnsi="宋体" w:cs="宋体"/>
          <w:b/>
          <w:szCs w:val="21"/>
        </w:rPr>
        <w:t>(原件)</w:t>
      </w:r>
    </w:p>
    <w:p>
      <w:pPr>
        <w:ind w:firstLine="440" w:firstLineChars="200"/>
        <w:rPr>
          <w:rFonts w:ascii="宋体" w:hAnsi="宋体" w:cs="宋体"/>
          <w:szCs w:val="21"/>
        </w:rPr>
      </w:pPr>
      <w:r>
        <w:rPr>
          <w:rFonts w:hint="eastAsia" w:ascii="宋体" w:hAnsi="宋体" w:cs="宋体"/>
          <w:szCs w:val="21"/>
        </w:rPr>
        <w:t>3.若法定代表人参加投标的，须提供本人身份证复印件</w:t>
      </w:r>
      <w:r>
        <w:rPr>
          <w:rFonts w:hint="eastAsia" w:ascii="宋体" w:hAnsi="宋体" w:cs="宋体"/>
          <w:b/>
          <w:szCs w:val="21"/>
        </w:rPr>
        <w:t>(原件备查)</w:t>
      </w:r>
      <w:r>
        <w:rPr>
          <w:rFonts w:hint="eastAsia" w:ascii="宋体" w:hAnsi="宋体" w:cs="宋体"/>
          <w:szCs w:val="21"/>
        </w:rPr>
        <w:t>；若授权代表参加的，须提供《法人授权书》原件和授权代表身份证复印件</w:t>
      </w:r>
      <w:r>
        <w:rPr>
          <w:rFonts w:hint="eastAsia" w:ascii="宋体" w:hAnsi="宋体" w:cs="宋体"/>
          <w:b/>
          <w:szCs w:val="21"/>
        </w:rPr>
        <w:t>（原件备查）</w:t>
      </w:r>
    </w:p>
    <w:p>
      <w:pPr>
        <w:ind w:firstLine="440" w:firstLineChars="200"/>
        <w:rPr>
          <w:rFonts w:ascii="宋体" w:hAnsi="宋体" w:cs="宋体"/>
          <w:szCs w:val="21"/>
        </w:rPr>
      </w:pPr>
      <w:r>
        <w:rPr>
          <w:rFonts w:hint="eastAsia" w:ascii="宋体" w:hAnsi="宋体" w:cs="宋体"/>
          <w:szCs w:val="21"/>
        </w:rPr>
        <w:t>4.具有独立承担民事责任能力的法人或其他组织，营业执照副本</w:t>
      </w:r>
      <w:r>
        <w:rPr>
          <w:rFonts w:hint="eastAsia" w:ascii="宋体" w:hAnsi="宋体" w:cs="宋体"/>
          <w:b/>
          <w:szCs w:val="21"/>
        </w:rPr>
        <w:t>(复印件加盖投标人公章)</w:t>
      </w:r>
      <w:r>
        <w:rPr>
          <w:rFonts w:hint="eastAsia" w:ascii="宋体" w:hAnsi="宋体" w:cs="宋体"/>
          <w:szCs w:val="21"/>
        </w:rPr>
        <w:t xml:space="preserve"> 不接受挂靠公司、授权公司报名，即营业执照公司名称与对外签约的合同方名称保持一致；</w:t>
      </w:r>
    </w:p>
    <w:p>
      <w:pPr>
        <w:ind w:firstLine="440" w:firstLineChars="200"/>
        <w:rPr>
          <w:rFonts w:ascii="宋体" w:hAnsi="宋体" w:cs="宋体"/>
          <w:szCs w:val="21"/>
        </w:rPr>
      </w:pPr>
      <w:r>
        <w:rPr>
          <w:rFonts w:hint="eastAsia" w:ascii="宋体" w:hAnsi="宋体" w:cs="宋体"/>
          <w:szCs w:val="21"/>
        </w:rPr>
        <w:t xml:space="preserve"> 5.具有履行合同所必需的设备和专业技术能力</w:t>
      </w:r>
      <w:r>
        <w:rPr>
          <w:rFonts w:hint="eastAsia" w:ascii="宋体" w:hAnsi="宋体"/>
          <w:sz w:val="24"/>
        </w:rPr>
        <w:t>，</w:t>
      </w:r>
      <w:r>
        <w:rPr>
          <w:rFonts w:hint="eastAsia" w:ascii="宋体" w:hAnsi="宋体" w:cs="宋体"/>
          <w:szCs w:val="21"/>
        </w:rPr>
        <w:t>依法缴纳职工社会保障资金的证明材料</w:t>
      </w:r>
      <w:r>
        <w:rPr>
          <w:rFonts w:hint="eastAsia" w:ascii="宋体" w:hAnsi="宋体" w:cs="宋体"/>
          <w:b/>
          <w:szCs w:val="21"/>
        </w:rPr>
        <w:t>(复印件加盖投标人公章)(社保部门出具的近三个月缴纳职工社会保障资金的缴款凭证或缴款证明)</w:t>
      </w:r>
    </w:p>
    <w:p>
      <w:pPr>
        <w:ind w:firstLine="440" w:firstLineChars="200"/>
        <w:rPr>
          <w:rFonts w:ascii="宋体" w:hAnsi="宋体" w:cs="宋体"/>
          <w:b/>
          <w:szCs w:val="21"/>
        </w:rPr>
      </w:pPr>
      <w:r>
        <w:rPr>
          <w:rFonts w:hint="eastAsia" w:ascii="宋体" w:hAnsi="宋体" w:cs="宋体"/>
          <w:szCs w:val="21"/>
        </w:rPr>
        <w:t>6 .投标人近三个月内任意一份依法纳税的缴款凭证</w:t>
      </w:r>
      <w:r>
        <w:rPr>
          <w:rFonts w:hint="eastAsia" w:ascii="宋体" w:hAnsi="宋体" w:cs="宋体"/>
          <w:b/>
          <w:szCs w:val="21"/>
        </w:rPr>
        <w:t>(复印件加盖投标人公章)</w:t>
      </w:r>
    </w:p>
    <w:p>
      <w:pPr>
        <w:ind w:firstLine="440" w:firstLineChars="200"/>
        <w:rPr>
          <w:rFonts w:ascii="宋体" w:hAnsi="宋体" w:cs="宋体"/>
          <w:szCs w:val="21"/>
        </w:rPr>
      </w:pPr>
      <w:r>
        <w:rPr>
          <w:rFonts w:hint="eastAsia" w:ascii="宋体" w:hAnsi="宋体" w:cs="宋体"/>
          <w:szCs w:val="21"/>
        </w:rPr>
        <w:t>7 .与第（6）条相对应的纳税申报表或经会计师事务所审计的2018年度财务报告</w:t>
      </w:r>
      <w:r>
        <w:rPr>
          <w:rFonts w:hint="eastAsia" w:ascii="宋体" w:hAnsi="宋体" w:cs="宋体"/>
          <w:b/>
          <w:szCs w:val="21"/>
        </w:rPr>
        <w:t xml:space="preserve"> (复印件加盖投标人公章)</w:t>
      </w:r>
      <w:r>
        <w:rPr>
          <w:rFonts w:hint="eastAsia" w:ascii="宋体" w:hAnsi="宋体"/>
          <w:sz w:val="24"/>
        </w:rPr>
        <w:t xml:space="preserve"> </w:t>
      </w:r>
      <w:r>
        <w:rPr>
          <w:rFonts w:hint="eastAsia" w:ascii="宋体" w:hAnsi="宋体" w:cs="宋体"/>
          <w:szCs w:val="21"/>
        </w:rPr>
        <w:t>具有良好的商业信誉和健全的财务会计制度；资产运营良好，不存在因借贷、担保等可能影响投标人履行本招标项目的情况，具有良好的经营业绩，有提供优质服务的能力；</w:t>
      </w:r>
    </w:p>
    <w:p>
      <w:pPr>
        <w:ind w:firstLine="440" w:firstLineChars="200"/>
        <w:rPr>
          <w:rFonts w:ascii="宋体" w:hAnsi="宋体" w:cs="宋体"/>
          <w:b/>
          <w:bCs/>
          <w:szCs w:val="21"/>
        </w:rPr>
      </w:pPr>
      <w:r>
        <w:rPr>
          <w:rFonts w:hint="eastAsia" w:ascii="宋体" w:hAnsi="宋体" w:cs="宋体"/>
          <w:szCs w:val="21"/>
        </w:rPr>
        <w:t>8 .投标人政府招标活动前3年内在经营活动中没有重大违法记录的书面声明</w:t>
      </w:r>
      <w:r>
        <w:rPr>
          <w:rFonts w:hint="eastAsia" w:ascii="宋体" w:hAnsi="宋体" w:cs="宋体"/>
          <w:b/>
          <w:bCs/>
          <w:szCs w:val="21"/>
        </w:rPr>
        <w:t>（原件）</w:t>
      </w:r>
    </w:p>
    <w:p>
      <w:pPr>
        <w:ind w:firstLine="440" w:firstLineChars="200"/>
        <w:rPr>
          <w:rFonts w:ascii="宋体" w:hAnsi="宋体" w:cs="宋体"/>
          <w:szCs w:val="21"/>
        </w:rPr>
      </w:pPr>
      <w:r>
        <w:rPr>
          <w:rFonts w:hint="eastAsia" w:ascii="宋体" w:hAnsi="宋体" w:cs="宋体"/>
          <w:szCs w:val="21"/>
        </w:rPr>
        <w:t>（二）招标人根据本项目要求规定的特定条件：</w:t>
      </w:r>
    </w:p>
    <w:p>
      <w:pPr>
        <w:ind w:firstLine="440" w:firstLineChars="200"/>
        <w:rPr>
          <w:rFonts w:ascii="宋体" w:hAnsi="宋体" w:cs="宋体"/>
          <w:b/>
          <w:szCs w:val="21"/>
        </w:rPr>
      </w:pPr>
      <w:r>
        <w:rPr>
          <w:rFonts w:hint="eastAsia" w:ascii="宋体" w:hAnsi="宋体" w:cs="宋体"/>
          <w:szCs w:val="21"/>
        </w:rPr>
        <w:t>1 .投标人须具有不少于3个（含3个）成功的</w:t>
      </w:r>
      <w:r>
        <w:rPr>
          <w:rFonts w:hint="eastAsia" w:ascii="宋体" w:hAnsi="宋体"/>
          <w:szCs w:val="21"/>
        </w:rPr>
        <w:t>建筑面积在4万平方米以上的目前正常运作的商业项目的全程策划、招商、营运的业绩证明材料（开业率90%及以上，</w:t>
      </w:r>
      <w:r>
        <w:rPr>
          <w:rFonts w:hint="eastAsia" w:ascii="宋体" w:hAnsi="宋体"/>
          <w:color w:val="000000"/>
          <w:szCs w:val="21"/>
        </w:rPr>
        <w:t>提供业主证明</w:t>
      </w:r>
      <w:r>
        <w:rPr>
          <w:rFonts w:hint="eastAsia" w:ascii="宋体" w:hAnsi="宋体"/>
          <w:szCs w:val="21"/>
        </w:rPr>
        <w:t>）</w:t>
      </w:r>
      <w:r>
        <w:rPr>
          <w:rFonts w:hint="eastAsia" w:ascii="宋体" w:hAnsi="宋体" w:cs="宋体"/>
          <w:b/>
          <w:bCs/>
          <w:szCs w:val="21"/>
        </w:rPr>
        <w:t>（复印件加盖投标人公章</w:t>
      </w:r>
      <w:r>
        <w:rPr>
          <w:rFonts w:hint="eastAsia" w:ascii="宋体" w:hAnsi="宋体" w:cs="宋体"/>
          <w:b/>
          <w:szCs w:val="21"/>
        </w:rPr>
        <w:t>、原件备查)</w:t>
      </w:r>
    </w:p>
    <w:p>
      <w:pPr>
        <w:pStyle w:val="8"/>
        <w:spacing w:after="0"/>
        <w:ind w:left="0" w:leftChars="0" w:firstLine="440"/>
        <w:rPr>
          <w:rFonts w:ascii="宋体" w:hAnsi="宋体" w:cs="宋体"/>
          <w:b/>
          <w:bCs/>
          <w:szCs w:val="21"/>
        </w:rPr>
      </w:pPr>
      <w:r>
        <w:rPr>
          <w:rFonts w:hint="eastAsia" w:ascii="宋体" w:hAnsi="宋体" w:eastAsia="微软雅黑" w:cs="宋体"/>
          <w:kern w:val="0"/>
          <w:sz w:val="22"/>
          <w:szCs w:val="21"/>
        </w:rPr>
        <w:t>2 .投标人为本项目配备的团队项目负责人及主要成员必须具备3年以上本行业从业经历,同时具有操作过同类招商、营运成功案例的经验</w:t>
      </w:r>
      <w:r>
        <w:rPr>
          <w:rFonts w:hint="eastAsia" w:ascii="宋体" w:hAnsi="宋体" w:cs="宋体"/>
          <w:b/>
          <w:bCs/>
          <w:szCs w:val="21"/>
        </w:rPr>
        <w:t>（须提供团队主要成员从业经历的证明材料）（复印件加盖投标人公章</w:t>
      </w:r>
      <w:r>
        <w:rPr>
          <w:rFonts w:hint="eastAsia" w:ascii="宋体" w:hAnsi="宋体" w:cs="宋体"/>
          <w:b/>
          <w:szCs w:val="21"/>
        </w:rPr>
        <w:t>、原件备查)</w:t>
      </w:r>
    </w:p>
    <w:p>
      <w:pPr>
        <w:ind w:firstLine="440" w:firstLineChars="200"/>
        <w:rPr>
          <w:rFonts w:ascii="宋体" w:hAnsi="宋体" w:cs="宋体"/>
          <w:szCs w:val="21"/>
        </w:rPr>
      </w:pPr>
      <w:r>
        <w:rPr>
          <w:rFonts w:hint="eastAsia" w:ascii="宋体" w:hAnsi="宋体" w:cs="宋体"/>
          <w:szCs w:val="21"/>
        </w:rPr>
        <w:t>（三）拒绝下述投标人参加本次招标活动：</w:t>
      </w:r>
    </w:p>
    <w:p>
      <w:pPr>
        <w:ind w:firstLine="440" w:firstLineChars="200"/>
        <w:rPr>
          <w:rFonts w:ascii="宋体" w:hAnsi="宋体" w:cs="宋体"/>
          <w:szCs w:val="21"/>
        </w:rPr>
      </w:pPr>
      <w:r>
        <w:rPr>
          <w:rFonts w:hint="eastAsia" w:ascii="宋体" w:hAnsi="宋体" w:cs="宋体"/>
          <w:szCs w:val="21"/>
        </w:rPr>
        <w:t>（1）投标人单位负责人为同一人或者存在直接控股、管理关系的不同投标人，不得参加同一合同项下的政府招标活动。</w:t>
      </w:r>
    </w:p>
    <w:p>
      <w:pPr>
        <w:ind w:firstLine="440" w:firstLineChars="200"/>
        <w:rPr>
          <w:rFonts w:ascii="宋体" w:hAnsi="宋体" w:cs="宋体"/>
          <w:szCs w:val="21"/>
        </w:rPr>
      </w:pPr>
      <w:r>
        <w:rPr>
          <w:rFonts w:hint="eastAsia" w:ascii="宋体" w:hAnsi="宋体" w:cs="宋体"/>
          <w:szCs w:val="21"/>
        </w:rPr>
        <w:t>（2）凡为招标项目提供整体设计、规范编制或者项目管理、监理、检测等服务的投标人，不得再参加该项目的其他招标活动。</w:t>
      </w:r>
    </w:p>
    <w:p>
      <w:pPr>
        <w:ind w:firstLine="440" w:firstLineChars="200"/>
        <w:rPr>
          <w:rFonts w:ascii="宋体" w:hAnsi="宋体" w:cs="宋体"/>
          <w:szCs w:val="21"/>
        </w:rPr>
      </w:pPr>
      <w:r>
        <w:rPr>
          <w:rFonts w:hint="eastAsia" w:ascii="宋体" w:hAnsi="宋体" w:cs="宋体"/>
          <w:szCs w:val="21"/>
        </w:rPr>
        <w:t>（3）投标人被“信用中国”网站（www.creditchina.gov.cn）、“中国政府招标网"(www.ccgp.gov.cn)列入失信被执行人、重大税收违法案件当事人名单、政府招标严重违法失信行为记录名单。</w:t>
      </w:r>
    </w:p>
    <w:p>
      <w:pPr>
        <w:ind w:firstLine="440" w:firstLineChars="200"/>
        <w:rPr>
          <w:rFonts w:ascii="宋体" w:hAnsi="宋体" w:cs="宋体"/>
          <w:szCs w:val="21"/>
        </w:rPr>
      </w:pPr>
      <w:r>
        <w:rPr>
          <w:rFonts w:hint="eastAsia" w:ascii="宋体" w:hAnsi="宋体" w:cs="宋体"/>
          <w:szCs w:val="21"/>
        </w:rPr>
        <w:t>（四）集中考察或召开答疑会：无</w:t>
      </w:r>
    </w:p>
    <w:p>
      <w:pPr>
        <w:ind w:firstLine="440" w:firstLineChars="200"/>
        <w:rPr>
          <w:rFonts w:ascii="宋体" w:hAnsi="宋体" w:cs="宋体"/>
          <w:szCs w:val="21"/>
        </w:rPr>
      </w:pPr>
      <w:r>
        <w:rPr>
          <w:rFonts w:hint="eastAsia" w:ascii="宋体" w:hAnsi="宋体" w:cs="宋体"/>
          <w:szCs w:val="21"/>
        </w:rPr>
        <w:t>（五）本项目</w:t>
      </w:r>
      <w:r>
        <w:rPr>
          <w:rFonts w:hint="eastAsia" w:ascii="宋体" w:hAnsi="宋体" w:cs="宋体"/>
          <w:szCs w:val="21"/>
          <w:u w:val="single"/>
        </w:rPr>
        <w:t>不接受</w:t>
      </w:r>
      <w:r>
        <w:rPr>
          <w:rFonts w:hint="eastAsia" w:ascii="宋体" w:hAnsi="宋体" w:cs="宋体"/>
          <w:szCs w:val="21"/>
        </w:rPr>
        <w:t>联合体投标；</w:t>
      </w:r>
    </w:p>
    <w:p>
      <w:pPr>
        <w:ind w:firstLine="440" w:firstLineChars="200"/>
        <w:rPr>
          <w:rFonts w:ascii="宋体" w:hAnsi="宋体" w:cs="宋体"/>
          <w:b/>
          <w:bCs/>
          <w:szCs w:val="21"/>
        </w:rPr>
      </w:pPr>
      <w:r>
        <w:rPr>
          <w:rFonts w:hint="eastAsia" w:ascii="宋体" w:hAnsi="宋体" w:cs="宋体"/>
          <w:b/>
          <w:bCs/>
          <w:szCs w:val="21"/>
        </w:rPr>
        <w:t>四、招标文件获取（原件备查，复印件加盖公章）</w:t>
      </w:r>
    </w:p>
    <w:p>
      <w:pPr>
        <w:tabs>
          <w:tab w:val="left" w:pos="900"/>
        </w:tabs>
        <w:ind w:firstLine="660" w:firstLineChars="300"/>
        <w:rPr>
          <w:rFonts w:ascii="Calibri" w:hAnsi="Calibri" w:cs="Times New Roman"/>
        </w:rPr>
      </w:pPr>
      <w:r>
        <w:rPr>
          <w:rFonts w:hint="eastAsia"/>
        </w:rPr>
        <w:t>时间：</w:t>
      </w:r>
      <w:r>
        <w:t>2020</w:t>
      </w:r>
      <w:r>
        <w:rPr>
          <w:rFonts w:hint="eastAsia"/>
        </w:rPr>
        <w:t>年</w:t>
      </w:r>
      <w:r>
        <w:t>3</w:t>
      </w:r>
      <w:r>
        <w:rPr>
          <w:rFonts w:hint="eastAsia"/>
        </w:rPr>
        <w:t>月</w:t>
      </w:r>
      <w:r>
        <w:rPr>
          <w:rFonts w:hint="eastAsia"/>
          <w:lang w:val="en-US" w:eastAsia="zh-CN"/>
        </w:rPr>
        <w:t>10</w:t>
      </w:r>
      <w:r>
        <w:rPr>
          <w:rFonts w:hint="eastAsia"/>
        </w:rPr>
        <w:t>日</w:t>
      </w:r>
      <w:r>
        <w:t>-2020</w:t>
      </w:r>
      <w:r>
        <w:rPr>
          <w:rFonts w:hint="eastAsia"/>
        </w:rPr>
        <w:t>年</w:t>
      </w:r>
      <w:r>
        <w:t>3</w:t>
      </w:r>
      <w:r>
        <w:rPr>
          <w:rFonts w:hint="eastAsia"/>
        </w:rPr>
        <w:t>月</w:t>
      </w:r>
      <w:r>
        <w:t>1</w:t>
      </w:r>
      <w:r>
        <w:rPr>
          <w:rFonts w:hint="eastAsia"/>
        </w:rPr>
        <w:t>6日（休息日除外），上午</w:t>
      </w:r>
      <w:r>
        <w:t>9:00-12:00</w:t>
      </w:r>
      <w:r>
        <w:rPr>
          <w:rFonts w:hint="eastAsia"/>
        </w:rPr>
        <w:t>，下午</w:t>
      </w:r>
      <w:r>
        <w:t>14:00-17:30</w:t>
      </w:r>
      <w:r>
        <w:rPr>
          <w:rFonts w:hint="eastAsia"/>
        </w:rPr>
        <w:t>。投标人应当在招标文件发放时间内提交报名资料，未在规定时间内报名的单位，将无法参加投标。报名地点：扬州市史可法路</w:t>
      </w:r>
      <w:r>
        <w:t>58-21</w:t>
      </w:r>
      <w:r>
        <w:rPr>
          <w:rFonts w:hint="eastAsia"/>
        </w:rPr>
        <w:t>号扬州市城建置业有限公司三楼审计监察部</w:t>
      </w:r>
      <w:r>
        <w:br w:type="textWrapping"/>
      </w:r>
      <w:r>
        <w:t xml:space="preserve">    </w:t>
      </w:r>
      <w:r>
        <w:rPr>
          <w:rFonts w:hint="eastAsia"/>
        </w:rPr>
        <w:t>获取招标文件须提交以下资料：</w:t>
      </w:r>
      <w:r>
        <w:t>1</w:t>
      </w:r>
      <w:r>
        <w:rPr>
          <w:rFonts w:hint="eastAsia"/>
        </w:rPr>
        <w:t>）营业执照；</w:t>
      </w:r>
      <w:r>
        <w:t>2</w:t>
      </w:r>
      <w:r>
        <w:rPr>
          <w:rFonts w:hint="eastAsia"/>
        </w:rPr>
        <w:t>）授权委托书；</w:t>
      </w:r>
      <w:r>
        <w:t> 3</w:t>
      </w:r>
      <w:r>
        <w:rPr>
          <w:rFonts w:hint="eastAsia"/>
        </w:rPr>
        <w:t>）身份证；</w:t>
      </w:r>
      <w:r>
        <w:t>4</w:t>
      </w:r>
      <w:r>
        <w:rPr>
          <w:rFonts w:hint="eastAsia"/>
        </w:rPr>
        <w:t>）招标人要求的资格审查文件。</w:t>
      </w:r>
    </w:p>
    <w:p>
      <w:pPr>
        <w:tabs>
          <w:tab w:val="left" w:pos="900"/>
        </w:tabs>
        <w:ind w:firstLine="440" w:firstLineChars="200"/>
      </w:pPr>
      <w:r>
        <w:rPr>
          <w:rFonts w:hint="eastAsia"/>
        </w:rPr>
        <w:t>联系人：罗工</w:t>
      </w:r>
      <w:r>
        <w:t xml:space="preserve">  </w:t>
      </w:r>
    </w:p>
    <w:p>
      <w:pPr>
        <w:tabs>
          <w:tab w:val="left" w:pos="900"/>
        </w:tabs>
        <w:ind w:firstLine="440" w:firstLineChars="200"/>
      </w:pPr>
      <w:r>
        <w:rPr>
          <w:rFonts w:hint="eastAsia"/>
        </w:rPr>
        <w:t>联系方式：</w:t>
      </w:r>
      <w:r>
        <w:t>0514-87915931</w:t>
      </w:r>
      <w:bookmarkStart w:id="1" w:name="_GoBack"/>
      <w:bookmarkEnd w:id="1"/>
    </w:p>
    <w:p>
      <w:pPr>
        <w:tabs>
          <w:tab w:val="left" w:pos="900"/>
        </w:tabs>
        <w:ind w:firstLine="440" w:firstLineChars="200"/>
      </w:pPr>
      <w:r>
        <w:rPr>
          <w:rFonts w:hint="eastAsia"/>
        </w:rPr>
        <w:t>招标代理：江苏志诚工程咨询管理有限公司</w:t>
      </w:r>
    </w:p>
    <w:p>
      <w:pPr>
        <w:tabs>
          <w:tab w:val="left" w:pos="900"/>
        </w:tabs>
        <w:ind w:firstLine="440" w:firstLineChars="200"/>
      </w:pPr>
      <w:r>
        <w:rPr>
          <w:rFonts w:hint="eastAsia"/>
        </w:rPr>
        <w:t>招标代理单位联系人：田工</w:t>
      </w:r>
      <w:r>
        <w:t> 0514-80820678</w:t>
      </w:r>
    </w:p>
    <w:p>
      <w:pPr>
        <w:tabs>
          <w:tab w:val="left" w:pos="900"/>
        </w:tabs>
        <w:ind w:firstLine="440" w:firstLineChars="200"/>
        <w:rPr>
          <w:rFonts w:ascii="宋体" w:hAnsi="宋体" w:cs="宋体"/>
          <w:szCs w:val="21"/>
        </w:rPr>
      </w:pPr>
      <w:r>
        <w:rPr>
          <w:rFonts w:hint="eastAsia"/>
        </w:rPr>
        <w:t>招标代理地址：扬州市邗江区文昌西路金都汇</w:t>
      </w:r>
      <w:r>
        <w:t>1</w:t>
      </w:r>
      <w:r>
        <w:rPr>
          <w:rFonts w:hint="eastAsia"/>
        </w:rPr>
        <w:t>座三楼</w:t>
      </w:r>
    </w:p>
    <w:p>
      <w:pPr>
        <w:tabs>
          <w:tab w:val="left" w:pos="900"/>
        </w:tabs>
        <w:ind w:firstLine="440" w:firstLineChars="200"/>
        <w:rPr>
          <w:rFonts w:ascii="宋体" w:hAnsi="宋体" w:cs="宋体"/>
          <w:szCs w:val="21"/>
        </w:rPr>
      </w:pPr>
      <w:r>
        <w:rPr>
          <w:rFonts w:hint="eastAsia" w:ascii="宋体" w:hAnsi="宋体" w:cs="宋体"/>
          <w:szCs w:val="21"/>
        </w:rPr>
        <w:t>招标公告发布在“扬州市公共资源交易中心网站”、“</w:t>
      </w:r>
      <w:r>
        <w:rPr>
          <w:rFonts w:hint="eastAsia" w:ascii="宋体" w:hAnsi="宋体" w:cs="宋体"/>
          <w:szCs w:val="21"/>
          <w:lang w:val="zh-CN"/>
        </w:rPr>
        <w:t>扬州市城建国有资产控股（集团）有限责任公司网站</w:t>
      </w:r>
      <w:r>
        <w:rPr>
          <w:rFonts w:hint="eastAsia" w:ascii="宋体" w:hAnsi="宋体" w:cs="宋体"/>
          <w:szCs w:val="21"/>
        </w:rPr>
        <w:t>”。有关本次招标的事项若存在变动或修改，敬请及时关注“扬州市公共资源交易中心网站”、“</w:t>
      </w:r>
      <w:r>
        <w:rPr>
          <w:rFonts w:hint="eastAsia" w:ascii="宋体" w:hAnsi="宋体" w:cs="宋体"/>
          <w:szCs w:val="21"/>
          <w:lang w:val="zh-CN"/>
        </w:rPr>
        <w:t>扬州市城建国有资产控股（集团）有限责任公司网站</w:t>
      </w:r>
      <w:r>
        <w:rPr>
          <w:rFonts w:hint="eastAsia" w:ascii="宋体" w:hAnsi="宋体" w:cs="宋体"/>
          <w:szCs w:val="21"/>
        </w:rPr>
        <w:t>”上发布的信息或更正公告。</w:t>
      </w:r>
    </w:p>
    <w:p>
      <w:pPr>
        <w:tabs>
          <w:tab w:val="left" w:pos="900"/>
        </w:tabs>
        <w:ind w:firstLine="440" w:firstLineChars="200"/>
        <w:rPr>
          <w:rFonts w:ascii="宋体" w:hAnsi="宋体" w:cs="宋体"/>
          <w:b/>
          <w:bCs/>
          <w:szCs w:val="21"/>
        </w:rPr>
      </w:pPr>
      <w:r>
        <w:rPr>
          <w:rFonts w:hint="eastAsia" w:ascii="宋体" w:hAnsi="宋体" w:cs="宋体"/>
          <w:b/>
          <w:bCs/>
          <w:szCs w:val="21"/>
        </w:rPr>
        <w:t>五、投标文件接收信息</w:t>
      </w:r>
    </w:p>
    <w:p>
      <w:pPr>
        <w:ind w:firstLine="440" w:firstLineChars="200"/>
        <w:rPr>
          <w:rFonts w:ascii="宋体" w:hAnsi="宋体" w:cs="宋体"/>
          <w:szCs w:val="21"/>
        </w:rPr>
      </w:pPr>
      <w:r>
        <w:rPr>
          <w:rFonts w:hint="eastAsia" w:ascii="宋体" w:hAnsi="宋体" w:cs="宋体"/>
          <w:szCs w:val="21"/>
        </w:rPr>
        <w:t>投标文件接收截止时间：2020年4月23日 上午09 :30</w:t>
      </w:r>
    </w:p>
    <w:p>
      <w:pPr>
        <w:ind w:firstLine="440" w:firstLineChars="200"/>
        <w:rPr>
          <w:rFonts w:ascii="宋体" w:hAnsi="宋体" w:cs="宋体"/>
          <w:szCs w:val="21"/>
        </w:rPr>
      </w:pPr>
      <w:r>
        <w:rPr>
          <w:rFonts w:hint="eastAsia" w:ascii="宋体" w:hAnsi="宋体" w:cs="宋体"/>
          <w:szCs w:val="21"/>
        </w:rPr>
        <w:t>投标文件接收地点：</w:t>
      </w:r>
      <w:r>
        <w:rPr>
          <w:rFonts w:hint="eastAsia"/>
        </w:rPr>
        <w:t>扬州市史可法路</w:t>
      </w:r>
      <w:r>
        <w:t>58-21</w:t>
      </w:r>
      <w:r>
        <w:rPr>
          <w:rFonts w:hint="eastAsia"/>
        </w:rPr>
        <w:t>号扬州市城建置业有限公司三楼审计监察部</w:t>
      </w:r>
    </w:p>
    <w:p>
      <w:pPr>
        <w:ind w:firstLine="440" w:firstLineChars="200"/>
        <w:rPr>
          <w:rFonts w:ascii="宋体" w:hAnsi="宋体" w:cs="宋体"/>
          <w:szCs w:val="21"/>
        </w:rPr>
      </w:pPr>
      <w:r>
        <w:rPr>
          <w:rFonts w:hint="eastAsia" w:ascii="宋体" w:hAnsi="宋体" w:cs="宋体"/>
          <w:szCs w:val="21"/>
        </w:rPr>
        <w:t>招标文件相关问题联系人：杨婷  电话：17715125198</w:t>
      </w:r>
    </w:p>
    <w:p>
      <w:pPr>
        <w:ind w:firstLine="440" w:firstLineChars="200"/>
        <w:rPr>
          <w:rFonts w:ascii="宋体" w:hAnsi="宋体" w:cs="宋体"/>
          <w:szCs w:val="21"/>
        </w:rPr>
      </w:pPr>
      <w:r>
        <w:rPr>
          <w:rFonts w:hint="eastAsia" w:ascii="宋体" w:hAnsi="宋体" w:cs="宋体"/>
          <w:szCs w:val="21"/>
        </w:rPr>
        <w:t>投标文件接收人：</w:t>
      </w:r>
      <w:r>
        <w:rPr>
          <w:rFonts w:hint="eastAsia"/>
        </w:rPr>
        <w:t>罗工</w:t>
      </w:r>
      <w:r>
        <w:t xml:space="preserve">          </w:t>
      </w:r>
      <w:r>
        <w:rPr>
          <w:rFonts w:hint="eastAsia"/>
        </w:rPr>
        <w:t>电话：</w:t>
      </w:r>
      <w:r>
        <w:t xml:space="preserve">0514-87915931  </w:t>
      </w:r>
    </w:p>
    <w:p>
      <w:pPr>
        <w:ind w:firstLine="440" w:firstLineChars="200"/>
        <w:rPr>
          <w:rFonts w:ascii="宋体" w:hAnsi="宋体" w:cs="宋体"/>
          <w:b/>
          <w:szCs w:val="21"/>
        </w:rPr>
      </w:pPr>
      <w:r>
        <w:rPr>
          <w:rFonts w:hint="eastAsia" w:ascii="宋体" w:hAnsi="宋体" w:cs="宋体"/>
          <w:b/>
          <w:bCs/>
          <w:szCs w:val="21"/>
        </w:rPr>
        <w:t>六</w:t>
      </w:r>
      <w:r>
        <w:rPr>
          <w:rFonts w:hint="eastAsia" w:ascii="宋体" w:hAnsi="宋体" w:cs="宋体"/>
          <w:b/>
          <w:szCs w:val="21"/>
        </w:rPr>
        <w:t>、开标有关信息</w:t>
      </w:r>
    </w:p>
    <w:p>
      <w:pPr>
        <w:ind w:firstLine="440" w:firstLineChars="200"/>
        <w:rPr>
          <w:rFonts w:ascii="宋体" w:hAnsi="宋体" w:cs="宋体"/>
          <w:szCs w:val="21"/>
        </w:rPr>
      </w:pPr>
      <w:r>
        <w:rPr>
          <w:rFonts w:hint="eastAsia" w:ascii="宋体" w:hAnsi="宋体" w:cs="宋体"/>
          <w:szCs w:val="21"/>
        </w:rPr>
        <w:t>开标时间：2020年4月23日 上午09 :30</w:t>
      </w:r>
    </w:p>
    <w:p>
      <w:pPr>
        <w:ind w:firstLine="440" w:firstLineChars="200"/>
        <w:rPr>
          <w:rFonts w:ascii="宋体" w:hAnsi="宋体" w:cs="宋体"/>
          <w:szCs w:val="21"/>
        </w:rPr>
      </w:pPr>
      <w:r>
        <w:rPr>
          <w:rFonts w:hint="eastAsia" w:ascii="宋体" w:hAnsi="宋体" w:cs="宋体"/>
          <w:szCs w:val="21"/>
        </w:rPr>
        <w:t>开标地点：扬州市城建置业有限公司会议室</w:t>
      </w:r>
    </w:p>
    <w:p>
      <w:pPr>
        <w:ind w:firstLine="440" w:firstLineChars="200"/>
        <w:rPr>
          <w:rFonts w:ascii="宋体" w:hAnsi="宋体" w:cs="宋体"/>
          <w:b/>
          <w:szCs w:val="21"/>
        </w:rPr>
      </w:pPr>
      <w:r>
        <w:rPr>
          <w:rFonts w:hint="eastAsia" w:ascii="宋体" w:hAnsi="宋体" w:cs="宋体"/>
          <w:b/>
          <w:bCs/>
          <w:szCs w:val="21"/>
        </w:rPr>
        <w:t>七、投标文件制作份数要求</w:t>
      </w:r>
    </w:p>
    <w:p>
      <w:pPr>
        <w:ind w:firstLine="440" w:firstLineChars="200"/>
        <w:rPr>
          <w:rFonts w:ascii="宋体" w:hAnsi="宋体" w:cs="宋体"/>
          <w:szCs w:val="21"/>
        </w:rPr>
      </w:pPr>
      <w:r>
        <w:rPr>
          <w:rFonts w:hint="eastAsia" w:ascii="宋体" w:hAnsi="宋体" w:cs="宋体"/>
          <w:szCs w:val="21"/>
        </w:rPr>
        <w:t>一式三份(一份正本，两份副本)</w:t>
      </w:r>
      <w:r>
        <w:rPr>
          <w:rFonts w:hint="eastAsia" w:ascii="宋体" w:hAnsi="宋体" w:cs="宋体"/>
          <w:spacing w:val="-2"/>
          <w:position w:val="-2"/>
          <w:szCs w:val="21"/>
        </w:rPr>
        <w:t>，</w:t>
      </w:r>
      <w:r>
        <w:rPr>
          <w:rFonts w:hint="eastAsia" w:ascii="宋体" w:hAnsi="宋体" w:cs="宋体"/>
          <w:szCs w:val="21"/>
        </w:rPr>
        <w:t>每份投标文件须清楚地标明“正本”或“副本”字样</w:t>
      </w:r>
      <w:r>
        <w:rPr>
          <w:rFonts w:hint="eastAsia" w:ascii="宋体" w:hAnsi="宋体" w:cs="宋体"/>
          <w:b/>
          <w:szCs w:val="21"/>
        </w:rPr>
        <w:t>，</w:t>
      </w:r>
      <w:r>
        <w:rPr>
          <w:rFonts w:hint="eastAsia" w:ascii="宋体" w:hAnsi="宋体" w:cs="宋体"/>
          <w:szCs w:val="21"/>
        </w:rPr>
        <w:t>一旦副本与正本不符，以正本为准。</w:t>
      </w:r>
    </w:p>
    <w:p>
      <w:pPr>
        <w:ind w:firstLine="440" w:firstLineChars="200"/>
        <w:rPr>
          <w:rFonts w:ascii="宋体" w:hAnsi="宋体" w:cs="宋体"/>
          <w:b/>
          <w:bCs/>
          <w:szCs w:val="21"/>
        </w:rPr>
      </w:pPr>
      <w:r>
        <w:rPr>
          <w:rFonts w:hint="eastAsia" w:ascii="宋体" w:hAnsi="宋体" w:cs="宋体"/>
          <w:b/>
          <w:bCs/>
          <w:szCs w:val="21"/>
        </w:rPr>
        <w:t>八、本次招标投标保证金</w:t>
      </w:r>
    </w:p>
    <w:p>
      <w:pPr>
        <w:ind w:firstLine="440" w:firstLineChars="200"/>
        <w:rPr>
          <w:rFonts w:ascii="宋体" w:hAnsi="宋体" w:cs="宋体"/>
          <w:szCs w:val="21"/>
          <w:u w:val="single"/>
        </w:rPr>
      </w:pPr>
      <w:r>
        <w:rPr>
          <w:rFonts w:hint="eastAsia" w:ascii="宋体" w:hAnsi="宋体" w:cs="宋体"/>
          <w:szCs w:val="21"/>
        </w:rPr>
        <w:t>本次招标收取投标保证金，投标保证金金额为</w:t>
      </w:r>
      <w:r>
        <w:rPr>
          <w:rFonts w:hint="eastAsia" w:ascii="宋体" w:hAnsi="宋体" w:cs="宋体"/>
          <w:szCs w:val="21"/>
          <w:u w:val="single"/>
        </w:rPr>
        <w:t xml:space="preserve">：壹拾万元整 </w:t>
      </w:r>
    </w:p>
    <w:p>
      <w:pPr>
        <w:ind w:firstLine="440" w:firstLineChars="200"/>
        <w:rPr>
          <w:rFonts w:ascii="宋体" w:hAnsi="宋体" w:cs="宋体"/>
          <w:szCs w:val="21"/>
        </w:rPr>
      </w:pPr>
      <w:r>
        <w:rPr>
          <w:rFonts w:hint="eastAsia" w:ascii="宋体" w:hAnsi="宋体" w:cs="宋体"/>
          <w:szCs w:val="21"/>
        </w:rPr>
        <w:t>户名：扬州市城建置业有限公司</w:t>
      </w:r>
    </w:p>
    <w:p>
      <w:pPr>
        <w:ind w:firstLine="440" w:firstLineChars="200"/>
        <w:rPr>
          <w:rFonts w:ascii="宋体" w:hAnsi="宋体" w:cs="宋体"/>
          <w:szCs w:val="21"/>
        </w:rPr>
      </w:pPr>
      <w:r>
        <w:rPr>
          <w:rFonts w:hint="eastAsia" w:ascii="宋体" w:hAnsi="宋体" w:cs="宋体"/>
          <w:szCs w:val="21"/>
        </w:rPr>
        <w:t>开户银行：工行扬州分行营业部</w:t>
      </w:r>
    </w:p>
    <w:p>
      <w:pPr>
        <w:ind w:firstLine="440" w:firstLineChars="200"/>
        <w:rPr>
          <w:rFonts w:ascii="宋体" w:hAnsi="宋体" w:cs="宋体"/>
          <w:szCs w:val="21"/>
        </w:rPr>
      </w:pPr>
      <w:r>
        <w:rPr>
          <w:rFonts w:hint="eastAsia" w:ascii="宋体" w:hAnsi="宋体" w:cs="宋体"/>
          <w:szCs w:val="21"/>
        </w:rPr>
        <w:t>账号：1108020409100018527</w:t>
      </w:r>
    </w:p>
    <w:p>
      <w:pPr>
        <w:ind w:firstLine="440" w:firstLineChars="200"/>
        <w:rPr>
          <w:rFonts w:ascii="宋体" w:hAnsi="宋体" w:cs="宋体"/>
          <w:szCs w:val="21"/>
        </w:rPr>
      </w:pPr>
      <w:r>
        <w:rPr>
          <w:rFonts w:hint="eastAsia" w:ascii="宋体" w:hAnsi="宋体" w:cs="宋体"/>
          <w:szCs w:val="21"/>
        </w:rPr>
        <w:t xml:space="preserve">（注：以个人名义缴纳的保证金无效。请各投标人务必确认保证金在上述规定时间到达指定账户，并备注项目名称，否则投标文件将被拒绝。）  </w:t>
      </w:r>
    </w:p>
    <w:p>
      <w:pPr>
        <w:ind w:firstLine="440" w:firstLineChars="200"/>
        <w:rPr>
          <w:rFonts w:ascii="宋体" w:hAnsi="宋体" w:cs="宋体"/>
          <w:b/>
          <w:szCs w:val="21"/>
        </w:rPr>
      </w:pPr>
      <w:r>
        <w:rPr>
          <w:rFonts w:hint="eastAsia" w:ascii="宋体" w:hAnsi="宋体" w:cs="宋体"/>
          <w:b/>
          <w:szCs w:val="21"/>
        </w:rPr>
        <w:t>九、欢迎本市行政区域内的市级（含市级）以上人大代表、政协委员参加本次招标监督活动。有意者请与我公司联系。</w:t>
      </w:r>
    </w:p>
    <w:p>
      <w:pPr>
        <w:ind w:firstLine="440" w:firstLineChars="200"/>
        <w:rPr>
          <w:rFonts w:ascii="宋体" w:hAnsi="宋体" w:cs="宋体"/>
          <w:b/>
          <w:szCs w:val="21"/>
        </w:rPr>
      </w:pPr>
      <w:r>
        <w:rPr>
          <w:rFonts w:hint="eastAsia" w:ascii="宋体" w:hAnsi="宋体" w:cs="宋体"/>
          <w:b/>
          <w:szCs w:val="21"/>
        </w:rPr>
        <w:t>十、特别提醒：保证金采用电汇形式交纳(不接受其他方式)，请备注项目名称否则可能影响保证金的及时退还。</w:t>
      </w:r>
    </w:p>
    <w:p>
      <w:pPr>
        <w:jc w:val="right"/>
        <w:rPr>
          <w:rFonts w:ascii="宋体" w:hAnsi="宋体" w:cs="Times New Roman"/>
          <w:szCs w:val="21"/>
        </w:rPr>
      </w:pPr>
      <w:r>
        <w:rPr>
          <w:rFonts w:hint="eastAsia" w:ascii="宋体" w:hAnsi="宋体"/>
          <w:szCs w:val="21"/>
        </w:rPr>
        <w:t>江苏志诚工程咨询管理有限公司</w:t>
      </w:r>
    </w:p>
    <w:p>
      <w:pPr>
        <w:ind w:firstLine="6380" w:firstLineChars="2900"/>
      </w:pPr>
      <w:r>
        <w:rPr>
          <w:rFonts w:hint="eastAsia" w:ascii="宋体" w:hAnsi="宋体"/>
          <w:szCs w:val="21"/>
        </w:rPr>
        <w:t>2020年3月10日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515DF4"/>
    <w:rsid w:val="005B3480"/>
    <w:rsid w:val="008277F5"/>
    <w:rsid w:val="008B7726"/>
    <w:rsid w:val="00CA5BED"/>
    <w:rsid w:val="00D31D50"/>
    <w:rsid w:val="00F2126F"/>
    <w:rsid w:val="58D1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1"/>
    <w:qFormat/>
    <w:uiPriority w:val="0"/>
    <w:pPr>
      <w:keepNext/>
      <w:keepLines/>
      <w:widowControl w:val="0"/>
      <w:adjustRightInd/>
      <w:snapToGrid/>
      <w:spacing w:before="340" w:after="330" w:line="576" w:lineRule="auto"/>
      <w:jc w:val="both"/>
      <w:outlineLvl w:val="0"/>
    </w:pPr>
    <w:rPr>
      <w:rFonts w:ascii="Calibri" w:hAnsi="Calibri" w:eastAsia="宋体" w:cs="Times New Roman"/>
      <w:b/>
      <w:bCs/>
      <w:kern w:val="44"/>
      <w:sz w:val="44"/>
      <w:szCs w:val="44"/>
      <w:lang w:val="zh-CN" w:eastAsia="zh-CN"/>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semiHidden/>
    <w:unhideWhenUsed/>
    <w:qFormat/>
    <w:uiPriority w:val="99"/>
    <w:pPr>
      <w:spacing w:after="120"/>
      <w:ind w:left="420" w:leftChars="200"/>
    </w:pPr>
  </w:style>
  <w:style w:type="paragraph" w:styleId="4">
    <w:name w:val="Balloon Text"/>
    <w:basedOn w:val="1"/>
    <w:link w:val="14"/>
    <w:semiHidden/>
    <w:unhideWhenUsed/>
    <w:qFormat/>
    <w:uiPriority w:val="99"/>
    <w:pPr>
      <w:spacing w:after="0"/>
    </w:pPr>
    <w:rPr>
      <w:sz w:val="18"/>
      <w:szCs w:val="18"/>
    </w:rPr>
  </w:style>
  <w:style w:type="paragraph" w:styleId="5">
    <w:name w:val="footer"/>
    <w:basedOn w:val="1"/>
    <w:link w:val="16"/>
    <w:unhideWhenUsed/>
    <w:uiPriority w:val="99"/>
    <w:pPr>
      <w:tabs>
        <w:tab w:val="center" w:pos="4153"/>
        <w:tab w:val="right" w:pos="8306"/>
      </w:tabs>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semiHidden/>
    <w:unhideWhenUsed/>
    <w:qFormat/>
    <w:uiPriority w:val="39"/>
    <w:pPr>
      <w:widowControl w:val="0"/>
      <w:adjustRightInd/>
      <w:snapToGrid/>
      <w:spacing w:after="0"/>
      <w:jc w:val="both"/>
    </w:pPr>
    <w:rPr>
      <w:rFonts w:ascii="Calibri" w:hAnsi="Calibri" w:eastAsia="宋体" w:cs="Times New Roman"/>
      <w:kern w:val="2"/>
      <w:sz w:val="21"/>
    </w:rPr>
  </w:style>
  <w:style w:type="paragraph" w:styleId="8">
    <w:name w:val="Body Text First Indent 2"/>
    <w:basedOn w:val="3"/>
    <w:link w:val="13"/>
    <w:semiHidden/>
    <w:unhideWhenUsed/>
    <w:qFormat/>
    <w:uiPriority w:val="0"/>
    <w:pPr>
      <w:widowControl w:val="0"/>
      <w:adjustRightInd/>
      <w:snapToGrid/>
      <w:ind w:firstLine="420" w:firstLineChars="200"/>
      <w:jc w:val="both"/>
    </w:pPr>
    <w:rPr>
      <w:rFonts w:ascii="Calibri" w:hAnsi="Calibri" w:eastAsia="宋体" w:cs="Times New Roman"/>
      <w:kern w:val="2"/>
      <w:sz w:val="21"/>
    </w:rPr>
  </w:style>
  <w:style w:type="character" w:customStyle="1" w:styleId="11">
    <w:name w:val="标题 1 Char"/>
    <w:basedOn w:val="10"/>
    <w:link w:val="2"/>
    <w:qFormat/>
    <w:uiPriority w:val="0"/>
    <w:rPr>
      <w:rFonts w:ascii="Calibri" w:hAnsi="Calibri" w:eastAsia="宋体" w:cs="Times New Roman"/>
      <w:b/>
      <w:bCs/>
      <w:kern w:val="44"/>
      <w:sz w:val="44"/>
      <w:szCs w:val="44"/>
      <w:lang w:val="zh-CN" w:eastAsia="zh-CN"/>
    </w:rPr>
  </w:style>
  <w:style w:type="character" w:customStyle="1" w:styleId="12">
    <w:name w:val="正文文本缩进 Char"/>
    <w:basedOn w:val="10"/>
    <w:link w:val="3"/>
    <w:semiHidden/>
    <w:qFormat/>
    <w:uiPriority w:val="99"/>
    <w:rPr>
      <w:rFonts w:ascii="Tahoma" w:hAnsi="Tahoma"/>
    </w:rPr>
  </w:style>
  <w:style w:type="character" w:customStyle="1" w:styleId="13">
    <w:name w:val="正文首行缩进 2 Char"/>
    <w:basedOn w:val="12"/>
    <w:link w:val="8"/>
    <w:semiHidden/>
    <w:qFormat/>
    <w:uiPriority w:val="0"/>
    <w:rPr>
      <w:rFonts w:ascii="Calibri" w:hAnsi="Calibri" w:eastAsia="宋体" w:cs="Times New Roman"/>
      <w:kern w:val="2"/>
      <w:sz w:val="21"/>
    </w:rPr>
  </w:style>
  <w:style w:type="character" w:customStyle="1" w:styleId="14">
    <w:name w:val="批注框文本 Char"/>
    <w:basedOn w:val="10"/>
    <w:link w:val="4"/>
    <w:semiHidden/>
    <w:qFormat/>
    <w:uiPriority w:val="99"/>
    <w:rPr>
      <w:rFonts w:ascii="Tahoma" w:hAnsi="Tahoma"/>
      <w:sz w:val="18"/>
      <w:szCs w:val="18"/>
    </w:rPr>
  </w:style>
  <w:style w:type="character" w:customStyle="1" w:styleId="15">
    <w:name w:val="页眉 Char"/>
    <w:basedOn w:val="10"/>
    <w:link w:val="6"/>
    <w:uiPriority w:val="99"/>
    <w:rPr>
      <w:rFonts w:ascii="Tahoma" w:hAnsi="Tahoma"/>
      <w:sz w:val="18"/>
      <w:szCs w:val="18"/>
    </w:rPr>
  </w:style>
  <w:style w:type="character" w:customStyle="1" w:styleId="16">
    <w:name w:val="页脚 Char"/>
    <w:basedOn w:val="10"/>
    <w:link w:val="5"/>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365</Words>
  <Characters>2081</Characters>
  <Lines>17</Lines>
  <Paragraphs>4</Paragraphs>
  <TotalTime>22</TotalTime>
  <ScaleCrop>false</ScaleCrop>
  <LinksUpToDate>false</LinksUpToDate>
  <CharactersWithSpaces>2442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褚龙</cp:lastModifiedBy>
  <cp:lastPrinted>2020-03-09T03:36:00Z</cp:lastPrinted>
  <dcterms:modified xsi:type="dcterms:W3CDTF">2020-03-09T07:30:39Z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