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7AE" w:rsidRDefault="004D3BC9">
      <w:pPr>
        <w:spacing w:line="360" w:lineRule="auto"/>
        <w:ind w:firstLineChars="200" w:firstLine="643"/>
        <w:jc w:val="center"/>
        <w:rPr>
          <w:rFonts w:ascii="Arial" w:eastAsia="黑体" w:hAnsi="Arial"/>
          <w:b/>
          <w:sz w:val="32"/>
        </w:rPr>
      </w:pPr>
      <w:r>
        <w:rPr>
          <w:rFonts w:ascii="Arial" w:eastAsia="黑体" w:hAnsi="Arial" w:hint="eastAsia"/>
          <w:b/>
          <w:sz w:val="32"/>
        </w:rPr>
        <w:t>扬州城控排水管网运维有限公司</w:t>
      </w:r>
    </w:p>
    <w:p w:rsidR="00F537AE" w:rsidRDefault="004D3BC9">
      <w:pPr>
        <w:spacing w:line="360" w:lineRule="auto"/>
        <w:ind w:firstLineChars="200" w:firstLine="643"/>
        <w:jc w:val="center"/>
        <w:rPr>
          <w:rFonts w:ascii="Arial" w:eastAsia="黑体" w:hAnsi="Arial"/>
          <w:b/>
          <w:sz w:val="32"/>
        </w:rPr>
      </w:pPr>
      <w:r>
        <w:rPr>
          <w:rFonts w:ascii="Arial" w:eastAsia="黑体" w:hAnsi="Arial" w:hint="eastAsia"/>
          <w:b/>
          <w:sz w:val="32"/>
        </w:rPr>
        <w:t>2024-2026</w:t>
      </w:r>
      <w:r>
        <w:rPr>
          <w:rFonts w:ascii="Arial" w:eastAsia="黑体" w:hAnsi="Arial" w:hint="eastAsia"/>
          <w:b/>
          <w:sz w:val="32"/>
        </w:rPr>
        <w:t>施工围挡租赁供应商入围项目</w:t>
      </w:r>
    </w:p>
    <w:p w:rsidR="00F537AE" w:rsidRDefault="004D3BC9">
      <w:pPr>
        <w:spacing w:line="360" w:lineRule="auto"/>
        <w:ind w:firstLineChars="200" w:firstLine="643"/>
        <w:jc w:val="center"/>
        <w:rPr>
          <w:rFonts w:ascii="Arial" w:eastAsia="黑体" w:hAnsi="Arial"/>
          <w:b/>
          <w:sz w:val="32"/>
        </w:rPr>
      </w:pPr>
      <w:r>
        <w:rPr>
          <w:rFonts w:ascii="Arial" w:eastAsia="黑体" w:hAnsi="Arial" w:hint="eastAsia"/>
          <w:b/>
          <w:sz w:val="32"/>
        </w:rPr>
        <w:t>入围结果公告</w:t>
      </w:r>
    </w:p>
    <w:p w:rsidR="00F537AE" w:rsidRDefault="004D3BC9">
      <w:pPr>
        <w:spacing w:line="360" w:lineRule="auto"/>
        <w:ind w:firstLineChars="200" w:firstLine="480"/>
        <w:rPr>
          <w:rFonts w:ascii="宋体" w:eastAsia="宋体" w:hAnsi="宋体" w:cs="宋体"/>
          <w:sz w:val="24"/>
        </w:rPr>
      </w:pPr>
      <w:r>
        <w:rPr>
          <w:rFonts w:ascii="宋体" w:eastAsia="宋体" w:hAnsi="宋体" w:cs="宋体" w:hint="eastAsia"/>
          <w:sz w:val="24"/>
        </w:rPr>
        <w:t>江苏嘉加诚工程投资咨询有限公司受扬州城控排水管网运维有限公司委托，对扬州城控排水管网运维有限公司</w:t>
      </w:r>
      <w:r>
        <w:rPr>
          <w:rFonts w:ascii="宋体" w:eastAsia="宋体" w:hAnsi="宋体" w:cs="宋体" w:hint="eastAsia"/>
          <w:sz w:val="24"/>
        </w:rPr>
        <w:t>2024-2026</w:t>
      </w:r>
      <w:r>
        <w:rPr>
          <w:rFonts w:ascii="宋体" w:eastAsia="宋体" w:hAnsi="宋体" w:cs="宋体" w:hint="eastAsia"/>
          <w:sz w:val="24"/>
        </w:rPr>
        <w:t>施工围挡租赁供应商入围项目进行了公开招标。现就本次招标入围结果公布如下：</w:t>
      </w:r>
    </w:p>
    <w:p w:rsidR="00F537AE" w:rsidRDefault="004D3BC9">
      <w:pPr>
        <w:adjustRightInd w:val="0"/>
        <w:snapToGrid w:val="0"/>
        <w:spacing w:line="360" w:lineRule="auto"/>
        <w:rPr>
          <w:rFonts w:ascii="宋体" w:eastAsia="宋体" w:hAnsi="宋体" w:cs="宋体"/>
          <w:sz w:val="24"/>
        </w:rPr>
      </w:pPr>
      <w:r>
        <w:rPr>
          <w:rFonts w:ascii="宋体" w:eastAsia="宋体" w:hAnsi="宋体" w:cs="宋体" w:hint="eastAsia"/>
          <w:sz w:val="24"/>
        </w:rPr>
        <w:t>一、项目名称</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项目编号：</w:t>
      </w:r>
      <w:r>
        <w:rPr>
          <w:rFonts w:ascii="宋体" w:eastAsia="宋体" w:hAnsi="宋体" w:cs="宋体" w:hint="eastAsia"/>
          <w:sz w:val="24"/>
        </w:rPr>
        <w:t>CKPSGW-WDZL-2024001</w:t>
      </w:r>
      <w:r>
        <w:rPr>
          <w:rFonts w:ascii="宋体" w:eastAsia="宋体" w:hAnsi="宋体" w:cs="宋体" w:hint="eastAsia"/>
          <w:sz w:val="24"/>
        </w:rPr>
        <w:t>号</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项目名称：扬州城控排水管网运维有限公司</w:t>
      </w:r>
      <w:r>
        <w:rPr>
          <w:rFonts w:ascii="宋体" w:eastAsia="宋体" w:hAnsi="宋体" w:cs="宋体" w:hint="eastAsia"/>
          <w:sz w:val="24"/>
        </w:rPr>
        <w:t>2024-2026</w:t>
      </w:r>
      <w:r>
        <w:rPr>
          <w:rFonts w:ascii="宋体" w:eastAsia="宋体" w:hAnsi="宋体" w:cs="宋体" w:hint="eastAsia"/>
          <w:sz w:val="24"/>
        </w:rPr>
        <w:t>施工围挡租赁供应商入围项目</w:t>
      </w:r>
    </w:p>
    <w:p w:rsidR="00F537AE" w:rsidRDefault="004D3BC9">
      <w:pPr>
        <w:adjustRightInd w:val="0"/>
        <w:snapToGrid w:val="0"/>
        <w:spacing w:line="360" w:lineRule="auto"/>
        <w:rPr>
          <w:rFonts w:ascii="宋体" w:eastAsia="宋体" w:hAnsi="宋体" w:cs="宋体"/>
          <w:sz w:val="24"/>
        </w:rPr>
      </w:pPr>
      <w:r>
        <w:rPr>
          <w:rFonts w:ascii="宋体" w:eastAsia="宋体" w:hAnsi="宋体" w:cs="宋体" w:hint="eastAsia"/>
          <w:sz w:val="24"/>
        </w:rPr>
        <w:t>二、招标公告媒体及日期</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公告媒体：“扬州市城建国有资产控股（集团）有限责任公司网站”、“扬州市政管网有限公司网站”</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公告日期：</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w:t>
      </w:r>
      <w:r>
        <w:rPr>
          <w:rFonts w:ascii="宋体" w:eastAsia="宋体" w:hAnsi="宋体" w:cs="宋体" w:hint="eastAsia"/>
          <w:sz w:val="24"/>
        </w:rPr>
        <w:t>4</w:t>
      </w:r>
      <w:r>
        <w:rPr>
          <w:rFonts w:ascii="宋体" w:eastAsia="宋体" w:hAnsi="宋体" w:cs="宋体" w:hint="eastAsia"/>
          <w:sz w:val="24"/>
        </w:rPr>
        <w:t>日</w:t>
      </w:r>
    </w:p>
    <w:p w:rsidR="00F537AE" w:rsidRDefault="004D3BC9">
      <w:pPr>
        <w:adjustRightInd w:val="0"/>
        <w:snapToGrid w:val="0"/>
        <w:spacing w:line="360" w:lineRule="auto"/>
        <w:rPr>
          <w:rFonts w:ascii="宋体" w:eastAsia="宋体" w:hAnsi="宋体" w:cs="宋体"/>
          <w:sz w:val="24"/>
        </w:rPr>
      </w:pPr>
      <w:r>
        <w:rPr>
          <w:rFonts w:ascii="宋体" w:eastAsia="宋体" w:hAnsi="宋体" w:cs="宋体" w:hint="eastAsia"/>
          <w:sz w:val="24"/>
        </w:rPr>
        <w:t>三、评审信息</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评标日期：</w:t>
      </w: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w:t>
      </w:r>
      <w:r>
        <w:rPr>
          <w:rFonts w:ascii="宋体" w:eastAsia="宋体" w:hAnsi="宋体" w:cs="宋体" w:hint="eastAsia"/>
          <w:sz w:val="24"/>
        </w:rPr>
        <w:t>26</w:t>
      </w:r>
      <w:r>
        <w:rPr>
          <w:rFonts w:ascii="宋体" w:eastAsia="宋体" w:hAnsi="宋体" w:cs="宋体" w:hint="eastAsia"/>
          <w:sz w:val="24"/>
        </w:rPr>
        <w:t>日</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评标地点：江苏嘉加诚工程投资咨询有限公司（扬州文汇西路</w:t>
      </w:r>
      <w:r>
        <w:rPr>
          <w:rFonts w:ascii="宋体" w:eastAsia="宋体" w:hAnsi="宋体" w:cs="宋体" w:hint="eastAsia"/>
          <w:sz w:val="24"/>
        </w:rPr>
        <w:t>162</w:t>
      </w:r>
      <w:r>
        <w:rPr>
          <w:rFonts w:ascii="宋体" w:eastAsia="宋体" w:hAnsi="宋体" w:cs="宋体" w:hint="eastAsia"/>
          <w:sz w:val="24"/>
        </w:rPr>
        <w:t>号联合广场</w:t>
      </w:r>
      <w:r>
        <w:rPr>
          <w:rFonts w:ascii="宋体" w:eastAsia="宋体" w:hAnsi="宋体" w:cs="宋体" w:hint="eastAsia"/>
          <w:sz w:val="24"/>
        </w:rPr>
        <w:t>B</w:t>
      </w:r>
      <w:r>
        <w:rPr>
          <w:rFonts w:ascii="宋体" w:eastAsia="宋体" w:hAnsi="宋体" w:cs="宋体" w:hint="eastAsia"/>
          <w:sz w:val="24"/>
        </w:rPr>
        <w:t>座</w:t>
      </w:r>
      <w:r>
        <w:rPr>
          <w:rFonts w:ascii="宋体" w:eastAsia="宋体" w:hAnsi="宋体" w:cs="宋体" w:hint="eastAsia"/>
          <w:sz w:val="24"/>
        </w:rPr>
        <w:t>411</w:t>
      </w:r>
      <w:r>
        <w:rPr>
          <w:rFonts w:ascii="宋体" w:eastAsia="宋体" w:hAnsi="宋体" w:cs="宋体" w:hint="eastAsia"/>
          <w:sz w:val="24"/>
        </w:rPr>
        <w:t>室）</w:t>
      </w:r>
    </w:p>
    <w:p w:rsidR="00F537AE" w:rsidRDefault="004D3BC9">
      <w:pPr>
        <w:adjustRightInd w:val="0"/>
        <w:snapToGrid w:val="0"/>
        <w:spacing w:line="360" w:lineRule="auto"/>
        <w:rPr>
          <w:rFonts w:ascii="宋体" w:eastAsia="宋体" w:hAnsi="宋体" w:cs="宋体"/>
          <w:sz w:val="24"/>
        </w:rPr>
      </w:pPr>
      <w:r>
        <w:rPr>
          <w:rFonts w:ascii="宋体" w:eastAsia="宋体" w:hAnsi="宋体" w:cs="宋体" w:hint="eastAsia"/>
          <w:sz w:val="24"/>
        </w:rPr>
        <w:t>四、入库单位信息</w:t>
      </w:r>
      <w:r>
        <w:rPr>
          <w:rFonts w:ascii="宋体" w:eastAsia="宋体" w:hAnsi="宋体" w:cs="宋体" w:hint="eastAsia"/>
          <w:sz w:val="24"/>
        </w:rPr>
        <w:t xml:space="preserve">   </w:t>
      </w:r>
    </w:p>
    <w:p w:rsidR="00F537AE" w:rsidRDefault="004D3BC9">
      <w:pPr>
        <w:pStyle w:val="style4"/>
        <w:spacing w:before="0" w:beforeAutospacing="0" w:after="0" w:afterAutospacing="0" w:line="360" w:lineRule="auto"/>
      </w:pPr>
      <w:r>
        <w:rPr>
          <w:rFonts w:eastAsia="宋体" w:cs="宋体" w:hint="eastAsia"/>
        </w:rPr>
        <w:t>1</w:t>
      </w:r>
      <w:r>
        <w:rPr>
          <w:rFonts w:eastAsia="宋体" w:cs="宋体" w:hint="eastAsia"/>
        </w:rPr>
        <w:t>、</w:t>
      </w:r>
      <w:r>
        <w:t xml:space="preserve"> </w:t>
      </w:r>
      <w:r>
        <w:t>扬州品味广告工程有限公司</w:t>
      </w:r>
      <w:r>
        <w:rPr>
          <w:rFonts w:hint="eastAsia"/>
        </w:rPr>
        <w:t xml:space="preserve"> </w:t>
      </w:r>
      <w:r>
        <w:t xml:space="preserve"> </w:t>
      </w:r>
      <w:r>
        <w:rPr>
          <w:rFonts w:hint="eastAsia"/>
        </w:rPr>
        <w:t>扬州市</w:t>
      </w:r>
      <w:proofErr w:type="gramStart"/>
      <w:r>
        <w:rPr>
          <w:rFonts w:hint="eastAsia"/>
        </w:rPr>
        <w:t>邗江区</w:t>
      </w:r>
      <w:proofErr w:type="gramEnd"/>
      <w:r>
        <w:rPr>
          <w:rFonts w:hint="eastAsia"/>
        </w:rPr>
        <w:t>扬子江北路</w:t>
      </w:r>
      <w:r>
        <w:rPr>
          <w:rFonts w:hint="eastAsia"/>
        </w:rPr>
        <w:t>101</w:t>
      </w:r>
      <w:r>
        <w:rPr>
          <w:rFonts w:hint="eastAsia"/>
        </w:rPr>
        <w:t>号（商务广场）</w:t>
      </w:r>
      <w:r>
        <w:rPr>
          <w:rFonts w:hint="eastAsia"/>
        </w:rPr>
        <w:t>320</w:t>
      </w:r>
      <w:r>
        <w:rPr>
          <w:rFonts w:hint="eastAsia"/>
        </w:rPr>
        <w:t>室</w:t>
      </w:r>
      <w:r>
        <w:rPr>
          <w:rFonts w:hint="eastAsia"/>
        </w:rPr>
        <w:t xml:space="preserve"> </w:t>
      </w:r>
    </w:p>
    <w:p w:rsidR="00F537AE" w:rsidRDefault="004D3BC9">
      <w:pPr>
        <w:pStyle w:val="style4"/>
        <w:spacing w:before="0" w:beforeAutospacing="0" w:after="0" w:afterAutospacing="0" w:line="360" w:lineRule="auto"/>
      </w:pPr>
      <w:r>
        <w:rPr>
          <w:rFonts w:hint="eastAsia"/>
        </w:rPr>
        <w:t>2</w:t>
      </w:r>
      <w:r>
        <w:rPr>
          <w:rFonts w:hint="eastAsia"/>
        </w:rPr>
        <w:t>、</w:t>
      </w:r>
      <w:r>
        <w:t xml:space="preserve"> </w:t>
      </w:r>
      <w:r>
        <w:t>江苏龙易广告工程有限公司</w:t>
      </w:r>
      <w:r>
        <w:rPr>
          <w:rFonts w:hint="eastAsia"/>
        </w:rPr>
        <w:t xml:space="preserve"> </w:t>
      </w:r>
      <w:r>
        <w:t xml:space="preserve"> </w:t>
      </w:r>
      <w:r>
        <w:rPr>
          <w:rFonts w:hint="eastAsia"/>
        </w:rPr>
        <w:t>扬州市广陵区湾头</w:t>
      </w:r>
      <w:proofErr w:type="gramStart"/>
      <w:r>
        <w:rPr>
          <w:rFonts w:hint="eastAsia"/>
        </w:rPr>
        <w:t>镇玉康路</w:t>
      </w:r>
      <w:proofErr w:type="gramEnd"/>
      <w:r>
        <w:rPr>
          <w:rFonts w:hint="eastAsia"/>
        </w:rPr>
        <w:t>155-2</w:t>
      </w:r>
      <w:r>
        <w:rPr>
          <w:rFonts w:hint="eastAsia"/>
        </w:rPr>
        <w:t>号</w:t>
      </w:r>
      <w:r>
        <w:rPr>
          <w:rFonts w:hint="eastAsia"/>
        </w:rPr>
        <w:t xml:space="preserve"> </w:t>
      </w:r>
    </w:p>
    <w:p w:rsidR="00F537AE" w:rsidRDefault="004D3BC9">
      <w:pPr>
        <w:pStyle w:val="style4"/>
        <w:spacing w:before="0" w:beforeAutospacing="0" w:after="0" w:afterAutospacing="0" w:line="360" w:lineRule="auto"/>
      </w:pPr>
      <w:r>
        <w:rPr>
          <w:rFonts w:hint="eastAsia"/>
        </w:rPr>
        <w:t>3</w:t>
      </w:r>
      <w:r>
        <w:rPr>
          <w:rFonts w:hint="eastAsia"/>
        </w:rPr>
        <w:t>、</w:t>
      </w:r>
      <w:r>
        <w:t xml:space="preserve"> </w:t>
      </w:r>
      <w:r>
        <w:t>扬州新视野文化传播有限公司</w:t>
      </w:r>
      <w:r>
        <w:rPr>
          <w:rFonts w:hint="eastAsia"/>
        </w:rPr>
        <w:t xml:space="preserve"> </w:t>
      </w:r>
      <w:r>
        <w:t xml:space="preserve"> </w:t>
      </w:r>
      <w:r>
        <w:rPr>
          <w:rFonts w:hint="eastAsia"/>
        </w:rPr>
        <w:t>扬州市江阳西路</w:t>
      </w:r>
      <w:r>
        <w:rPr>
          <w:rFonts w:hint="eastAsia"/>
        </w:rPr>
        <w:t>98</w:t>
      </w:r>
      <w:r>
        <w:rPr>
          <w:rFonts w:hint="eastAsia"/>
        </w:rPr>
        <w:t>号（万都五金机电城</w:t>
      </w:r>
      <w:r>
        <w:rPr>
          <w:rFonts w:hint="eastAsia"/>
        </w:rPr>
        <w:t>）</w:t>
      </w:r>
      <w:r>
        <w:rPr>
          <w:rFonts w:hint="eastAsia"/>
        </w:rPr>
        <w:t>A3-321/329</w:t>
      </w:r>
    </w:p>
    <w:p w:rsidR="00F537AE" w:rsidRDefault="00F537AE">
      <w:pPr>
        <w:adjustRightInd w:val="0"/>
        <w:snapToGrid w:val="0"/>
        <w:spacing w:line="360" w:lineRule="auto"/>
        <w:ind w:firstLineChars="200" w:firstLine="480"/>
        <w:rPr>
          <w:rFonts w:ascii="宋体" w:eastAsia="宋体" w:hAnsi="宋体" w:cs="宋体"/>
          <w:sz w:val="24"/>
          <w:highlight w:val="yellow"/>
        </w:rPr>
      </w:pPr>
    </w:p>
    <w:p w:rsidR="00F537AE" w:rsidRDefault="004D3BC9">
      <w:pPr>
        <w:adjustRightInd w:val="0"/>
        <w:snapToGrid w:val="0"/>
        <w:spacing w:line="360" w:lineRule="auto"/>
        <w:rPr>
          <w:rFonts w:ascii="宋体" w:eastAsia="宋体" w:hAnsi="宋体" w:cs="宋体"/>
          <w:sz w:val="24"/>
        </w:rPr>
      </w:pPr>
      <w:r>
        <w:rPr>
          <w:rFonts w:ascii="宋体" w:eastAsia="宋体" w:hAnsi="宋体" w:cs="宋体" w:hint="eastAsia"/>
          <w:sz w:val="24"/>
        </w:rPr>
        <w:t>五、本次招标联系事项</w:t>
      </w:r>
    </w:p>
    <w:p w:rsidR="00F537AE" w:rsidRDefault="004D3BC9">
      <w:pPr>
        <w:adjustRightInd w:val="0"/>
        <w:snapToGrid w:val="0"/>
        <w:spacing w:line="360" w:lineRule="auto"/>
        <w:ind w:firstLineChars="200" w:firstLine="480"/>
        <w:rPr>
          <w:rFonts w:ascii="宋体" w:eastAsia="宋体" w:hAnsi="宋体" w:cs="宋体"/>
          <w:sz w:val="24"/>
        </w:rPr>
      </w:pPr>
      <w:bookmarkStart w:id="0" w:name="_Toc35393637"/>
      <w:bookmarkStart w:id="1" w:name="_Toc28359096"/>
      <w:bookmarkStart w:id="2" w:name="_Toc35393806"/>
      <w:bookmarkStart w:id="3" w:name="_Toc28359019"/>
      <w:r>
        <w:rPr>
          <w:rFonts w:ascii="宋体" w:eastAsia="宋体" w:hAnsi="宋体" w:cs="宋体" w:hint="eastAsia"/>
          <w:sz w:val="24"/>
        </w:rPr>
        <w:t>1</w:t>
      </w:r>
      <w:r>
        <w:rPr>
          <w:rFonts w:ascii="宋体" w:eastAsia="宋体" w:hAnsi="宋体" w:cs="宋体" w:hint="eastAsia"/>
          <w:sz w:val="24"/>
        </w:rPr>
        <w:t>、采购人信息</w:t>
      </w:r>
      <w:bookmarkEnd w:id="0"/>
      <w:bookmarkEnd w:id="1"/>
      <w:bookmarkEnd w:id="2"/>
      <w:bookmarkEnd w:id="3"/>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名</w:t>
      </w:r>
      <w:r>
        <w:rPr>
          <w:rFonts w:ascii="宋体" w:eastAsia="宋体" w:hAnsi="宋体" w:cs="宋体" w:hint="eastAsia"/>
          <w:sz w:val="24"/>
        </w:rPr>
        <w:t xml:space="preserve">    </w:t>
      </w:r>
      <w:r>
        <w:rPr>
          <w:rFonts w:ascii="宋体" w:eastAsia="宋体" w:hAnsi="宋体" w:cs="宋体" w:hint="eastAsia"/>
          <w:sz w:val="24"/>
        </w:rPr>
        <w:t>称：扬州城控排水管网运维有限公司</w:t>
      </w:r>
      <w:bookmarkStart w:id="4" w:name="_Toc35393638"/>
      <w:bookmarkStart w:id="5" w:name="_Toc28359097"/>
      <w:bookmarkStart w:id="6" w:name="_Toc28359020"/>
      <w:bookmarkStart w:id="7" w:name="_Toc35393807"/>
      <w:r>
        <w:rPr>
          <w:rFonts w:ascii="宋体" w:eastAsia="宋体" w:hAnsi="宋体" w:cs="宋体" w:hint="eastAsia"/>
          <w:sz w:val="24"/>
        </w:rPr>
        <w:t xml:space="preserve">  </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地</w:t>
      </w:r>
      <w:r>
        <w:rPr>
          <w:rFonts w:ascii="宋体" w:eastAsia="宋体" w:hAnsi="宋体" w:cs="宋体" w:hint="eastAsia"/>
          <w:sz w:val="24"/>
        </w:rPr>
        <w:t xml:space="preserve">    </w:t>
      </w:r>
      <w:r>
        <w:rPr>
          <w:rFonts w:ascii="宋体" w:eastAsia="宋体" w:hAnsi="宋体" w:cs="宋体" w:hint="eastAsia"/>
          <w:sz w:val="24"/>
        </w:rPr>
        <w:t>址：扬州市广陵区</w:t>
      </w:r>
      <w:proofErr w:type="gramStart"/>
      <w:r>
        <w:rPr>
          <w:rFonts w:ascii="宋体" w:eastAsia="宋体" w:hAnsi="宋体" w:cs="宋体" w:hint="eastAsia"/>
          <w:sz w:val="24"/>
        </w:rPr>
        <w:t>汤汪路</w:t>
      </w:r>
      <w:proofErr w:type="gramEnd"/>
      <w:r>
        <w:rPr>
          <w:rFonts w:ascii="宋体" w:eastAsia="宋体" w:hAnsi="宋体" w:cs="宋体"/>
          <w:sz w:val="24"/>
        </w:rPr>
        <w:t>183</w:t>
      </w:r>
      <w:r>
        <w:rPr>
          <w:rFonts w:ascii="宋体" w:eastAsia="宋体" w:hAnsi="宋体" w:cs="宋体" w:hint="eastAsia"/>
          <w:sz w:val="24"/>
        </w:rPr>
        <w:t>号（物供处）</w:t>
      </w:r>
      <w:r>
        <w:rPr>
          <w:rFonts w:ascii="宋体" w:eastAsia="宋体" w:hAnsi="宋体" w:cs="宋体" w:hint="eastAsia"/>
          <w:sz w:val="24"/>
        </w:rPr>
        <w:t xml:space="preserve"> </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联系方式：</w:t>
      </w:r>
      <w:r>
        <w:rPr>
          <w:rFonts w:ascii="宋体" w:eastAsia="宋体" w:hAnsi="宋体" w:cs="宋体" w:hint="eastAsia"/>
          <w:sz w:val="24"/>
        </w:rPr>
        <w:t>0514-87825021</w:t>
      </w:r>
      <w:r>
        <w:rPr>
          <w:rFonts w:ascii="宋体" w:eastAsia="宋体" w:hAnsi="宋体" w:cs="宋体" w:hint="eastAsia"/>
          <w:sz w:val="24"/>
        </w:rPr>
        <w:t xml:space="preserve"> </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、采购代理机构信息</w:t>
      </w:r>
      <w:bookmarkEnd w:id="4"/>
      <w:bookmarkEnd w:id="5"/>
      <w:bookmarkEnd w:id="6"/>
      <w:bookmarkEnd w:id="7"/>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lastRenderedPageBreak/>
        <w:t>名</w:t>
      </w:r>
      <w:r>
        <w:rPr>
          <w:rFonts w:ascii="宋体" w:eastAsia="宋体" w:hAnsi="宋体" w:cs="宋体" w:hint="eastAsia"/>
          <w:sz w:val="24"/>
        </w:rPr>
        <w:t xml:space="preserve">    </w:t>
      </w:r>
      <w:r>
        <w:rPr>
          <w:rFonts w:ascii="宋体" w:eastAsia="宋体" w:hAnsi="宋体" w:cs="宋体" w:hint="eastAsia"/>
          <w:sz w:val="24"/>
        </w:rPr>
        <w:t>称：江苏嘉加诚工程投资咨询有限公司</w:t>
      </w:r>
    </w:p>
    <w:p w:rsidR="00F537AE" w:rsidRDefault="004D3BC9">
      <w:pPr>
        <w:adjustRightInd w:val="0"/>
        <w:snapToGrid w:val="0"/>
        <w:spacing w:line="360" w:lineRule="auto"/>
        <w:ind w:firstLineChars="200" w:firstLine="480"/>
        <w:rPr>
          <w:rFonts w:ascii="宋体" w:eastAsia="宋体" w:hAnsi="宋体" w:cs="宋体"/>
          <w:sz w:val="24"/>
        </w:rPr>
      </w:pPr>
      <w:proofErr w:type="gramStart"/>
      <w:r>
        <w:rPr>
          <w:rFonts w:ascii="宋体" w:eastAsia="宋体" w:hAnsi="宋体" w:cs="宋体" w:hint="eastAsia"/>
          <w:sz w:val="24"/>
        </w:rPr>
        <w:t>地　　址</w:t>
      </w:r>
      <w:proofErr w:type="gramEnd"/>
      <w:r>
        <w:rPr>
          <w:rFonts w:ascii="宋体" w:eastAsia="宋体" w:hAnsi="宋体" w:cs="宋体" w:hint="eastAsia"/>
          <w:sz w:val="24"/>
        </w:rPr>
        <w:t>：扬州文汇西路</w:t>
      </w:r>
      <w:r>
        <w:rPr>
          <w:rFonts w:ascii="宋体" w:eastAsia="宋体" w:hAnsi="宋体" w:cs="宋体" w:hint="eastAsia"/>
          <w:sz w:val="24"/>
        </w:rPr>
        <w:t>162</w:t>
      </w:r>
      <w:r>
        <w:rPr>
          <w:rFonts w:ascii="宋体" w:eastAsia="宋体" w:hAnsi="宋体" w:cs="宋体" w:hint="eastAsia"/>
          <w:sz w:val="24"/>
        </w:rPr>
        <w:t>号联合广场</w:t>
      </w:r>
      <w:r>
        <w:rPr>
          <w:rFonts w:ascii="宋体" w:eastAsia="宋体" w:hAnsi="宋体" w:cs="宋体" w:hint="eastAsia"/>
          <w:sz w:val="24"/>
        </w:rPr>
        <w:t>B</w:t>
      </w:r>
      <w:r>
        <w:rPr>
          <w:rFonts w:ascii="宋体" w:eastAsia="宋体" w:hAnsi="宋体" w:cs="宋体" w:hint="eastAsia"/>
          <w:sz w:val="24"/>
        </w:rPr>
        <w:t>座</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联</w:t>
      </w:r>
      <w:r>
        <w:rPr>
          <w:rFonts w:ascii="宋体" w:eastAsia="宋体" w:hAnsi="宋体" w:cs="宋体" w:hint="eastAsia"/>
          <w:sz w:val="24"/>
        </w:rPr>
        <w:t xml:space="preserve"> </w:t>
      </w:r>
      <w:r>
        <w:rPr>
          <w:rFonts w:ascii="宋体" w:eastAsia="宋体" w:hAnsi="宋体" w:cs="宋体" w:hint="eastAsia"/>
          <w:sz w:val="24"/>
        </w:rPr>
        <w:t>系</w:t>
      </w:r>
      <w:r>
        <w:rPr>
          <w:rFonts w:ascii="宋体" w:eastAsia="宋体" w:hAnsi="宋体" w:cs="宋体" w:hint="eastAsia"/>
          <w:sz w:val="24"/>
        </w:rPr>
        <w:t xml:space="preserve"> </w:t>
      </w:r>
      <w:r>
        <w:rPr>
          <w:rFonts w:ascii="宋体" w:eastAsia="宋体" w:hAnsi="宋体" w:cs="宋体" w:hint="eastAsia"/>
          <w:sz w:val="24"/>
        </w:rPr>
        <w:t>人：高女士、王女士</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联系方式：</w:t>
      </w:r>
      <w:r>
        <w:rPr>
          <w:rFonts w:ascii="宋体" w:eastAsia="宋体" w:hAnsi="宋体" w:cs="宋体" w:hint="eastAsia"/>
          <w:sz w:val="24"/>
        </w:rPr>
        <w:t>18951059309/18896793263</w:t>
      </w:r>
    </w:p>
    <w:p w:rsidR="00F537AE" w:rsidRDefault="004D3BC9">
      <w:pPr>
        <w:adjustRightInd w:val="0"/>
        <w:snapToGrid w:val="0"/>
        <w:spacing w:line="360" w:lineRule="auto"/>
        <w:ind w:firstLineChars="200" w:firstLine="480"/>
        <w:rPr>
          <w:rFonts w:ascii="宋体" w:eastAsia="宋体" w:hAnsi="宋体" w:cs="宋体"/>
          <w:sz w:val="24"/>
        </w:rPr>
      </w:pPr>
      <w:r>
        <w:rPr>
          <w:rFonts w:ascii="宋体" w:eastAsia="宋体" w:hAnsi="宋体" w:cs="宋体" w:hint="eastAsia"/>
          <w:sz w:val="24"/>
        </w:rPr>
        <w:t>本入围结果公示期限为</w:t>
      </w:r>
      <w:r>
        <w:rPr>
          <w:rFonts w:ascii="宋体" w:eastAsia="宋体" w:hAnsi="宋体" w:cs="宋体" w:hint="eastAsia"/>
          <w:sz w:val="24"/>
        </w:rPr>
        <w:t>1</w:t>
      </w:r>
      <w:r>
        <w:rPr>
          <w:rFonts w:ascii="宋体" w:eastAsia="宋体" w:hAnsi="宋体" w:cs="宋体" w:hint="eastAsia"/>
          <w:sz w:val="24"/>
        </w:rPr>
        <w:t>个工作日。各有关当事人对入围结果有异议的，可以在公示期内，以书面形式向江苏嘉加诚工程投资咨询有限公司提出质疑，逾期将不再受理。</w:t>
      </w:r>
    </w:p>
    <w:p w:rsidR="00F537AE" w:rsidRDefault="004D3BC9">
      <w:pPr>
        <w:adjustRightInd w:val="0"/>
        <w:snapToGrid w:val="0"/>
        <w:spacing w:line="360" w:lineRule="auto"/>
        <w:jc w:val="right"/>
        <w:rPr>
          <w:rFonts w:ascii="宋体" w:eastAsia="宋体" w:hAnsi="宋体" w:cs="宋体"/>
          <w:sz w:val="24"/>
        </w:rPr>
      </w:pPr>
      <w:r>
        <w:rPr>
          <w:rFonts w:ascii="宋体" w:eastAsia="宋体" w:hAnsi="宋体" w:cs="宋体" w:hint="eastAsia"/>
          <w:sz w:val="24"/>
        </w:rPr>
        <w:t>江苏嘉加诚工程投资咨询有限公司</w:t>
      </w:r>
    </w:p>
    <w:p w:rsidR="00F537AE" w:rsidRDefault="004D3BC9">
      <w:pPr>
        <w:adjustRightInd w:val="0"/>
        <w:snapToGrid w:val="0"/>
        <w:spacing w:line="360" w:lineRule="auto"/>
        <w:jc w:val="right"/>
      </w:pPr>
      <w:r>
        <w:rPr>
          <w:rFonts w:ascii="宋体" w:eastAsia="宋体" w:hAnsi="宋体" w:cs="宋体" w:hint="eastAsia"/>
          <w:sz w:val="24"/>
        </w:rPr>
        <w:t>2024</w:t>
      </w:r>
      <w:r>
        <w:rPr>
          <w:rFonts w:ascii="宋体" w:eastAsia="宋体" w:hAnsi="宋体" w:cs="宋体" w:hint="eastAsia"/>
          <w:sz w:val="24"/>
        </w:rPr>
        <w:t>年</w:t>
      </w:r>
      <w:r>
        <w:rPr>
          <w:rFonts w:ascii="宋体" w:eastAsia="宋体" w:hAnsi="宋体" w:cs="宋体" w:hint="eastAsia"/>
          <w:sz w:val="24"/>
        </w:rPr>
        <w:t>2</w:t>
      </w:r>
      <w:r>
        <w:rPr>
          <w:rFonts w:ascii="宋体" w:eastAsia="宋体" w:hAnsi="宋体" w:cs="宋体" w:hint="eastAsia"/>
          <w:sz w:val="24"/>
        </w:rPr>
        <w:t>月</w:t>
      </w:r>
      <w:r w:rsidR="0080426D">
        <w:rPr>
          <w:rFonts w:ascii="宋体" w:eastAsia="宋体" w:hAnsi="宋体" w:cs="宋体" w:hint="eastAsia"/>
          <w:sz w:val="24"/>
        </w:rPr>
        <w:t>28</w:t>
      </w:r>
      <w:bookmarkStart w:id="8" w:name="_GoBack"/>
      <w:bookmarkEnd w:id="8"/>
      <w:r>
        <w:rPr>
          <w:rFonts w:ascii="宋体" w:eastAsia="宋体" w:hAnsi="宋体" w:cs="宋体" w:hint="eastAsia"/>
          <w:sz w:val="24"/>
        </w:rPr>
        <w:t>日</w:t>
      </w:r>
    </w:p>
    <w:sectPr w:rsidR="00F537AE">
      <w:pgSz w:w="11906" w:h="16838"/>
      <w:pgMar w:top="1440" w:right="1417" w:bottom="1440" w:left="141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BC9" w:rsidRDefault="004D3BC9" w:rsidP="0080426D">
      <w:r>
        <w:separator/>
      </w:r>
    </w:p>
  </w:endnote>
  <w:endnote w:type="continuationSeparator" w:id="0">
    <w:p w:rsidR="004D3BC9" w:rsidRDefault="004D3BC9" w:rsidP="00804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BC9" w:rsidRDefault="004D3BC9" w:rsidP="0080426D">
      <w:r>
        <w:separator/>
      </w:r>
    </w:p>
  </w:footnote>
  <w:footnote w:type="continuationSeparator" w:id="0">
    <w:p w:rsidR="004D3BC9" w:rsidRDefault="004D3BC9" w:rsidP="008042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Mjc0ZmIxZDFjOTFkMDNjOTE2MmVlZDA2NDYxMDIifQ=="/>
  </w:docVars>
  <w:rsids>
    <w:rsidRoot w:val="10FC24CC"/>
    <w:rsid w:val="00097D9E"/>
    <w:rsid w:val="004D3BC9"/>
    <w:rsid w:val="0080426D"/>
    <w:rsid w:val="009C234E"/>
    <w:rsid w:val="00AC5DE2"/>
    <w:rsid w:val="00C26148"/>
    <w:rsid w:val="00F537AE"/>
    <w:rsid w:val="00F70FE9"/>
    <w:rsid w:val="01C63388"/>
    <w:rsid w:val="081F4595"/>
    <w:rsid w:val="091528E9"/>
    <w:rsid w:val="0A8238BD"/>
    <w:rsid w:val="0A876727"/>
    <w:rsid w:val="0C1327B9"/>
    <w:rsid w:val="10FC24CC"/>
    <w:rsid w:val="116A0585"/>
    <w:rsid w:val="150F72C3"/>
    <w:rsid w:val="189B6BED"/>
    <w:rsid w:val="18BB473E"/>
    <w:rsid w:val="1B567225"/>
    <w:rsid w:val="1B763637"/>
    <w:rsid w:val="23B539F1"/>
    <w:rsid w:val="28EF58C9"/>
    <w:rsid w:val="2DC4786F"/>
    <w:rsid w:val="334B281E"/>
    <w:rsid w:val="37406B41"/>
    <w:rsid w:val="451973A4"/>
    <w:rsid w:val="455517CB"/>
    <w:rsid w:val="49A71107"/>
    <w:rsid w:val="5119199D"/>
    <w:rsid w:val="53F161D1"/>
    <w:rsid w:val="572A7F10"/>
    <w:rsid w:val="59E82CF4"/>
    <w:rsid w:val="5C160EDE"/>
    <w:rsid w:val="5D33043A"/>
    <w:rsid w:val="65035DEB"/>
    <w:rsid w:val="6592626C"/>
    <w:rsid w:val="65BB7B86"/>
    <w:rsid w:val="66481CC1"/>
    <w:rsid w:val="68F744E0"/>
    <w:rsid w:val="69063096"/>
    <w:rsid w:val="69093235"/>
    <w:rsid w:val="78191BAF"/>
    <w:rsid w:val="79196E3A"/>
    <w:rsid w:val="7A9B2C9C"/>
    <w:rsid w:val="7E1E42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60" w:lineRule="auto"/>
      <w:outlineLvl w:val="0"/>
    </w:pPr>
    <w:rPr>
      <w:rFonts w:ascii="Times New Roman" w:eastAsia="宋体" w:hAnsi="Times New Roman" w:cs="Times New Roman"/>
      <w:b/>
      <w:color w:val="000000"/>
      <w:kern w:val="44"/>
      <w:sz w:val="32"/>
      <w:lang w:eastAsia="en-US" w:bidi="en-US"/>
    </w:rPr>
  </w:style>
  <w:style w:type="paragraph" w:styleId="20">
    <w:name w:val="heading 2"/>
    <w:basedOn w:val="a"/>
    <w:next w:val="a"/>
    <w:unhideWhenUsed/>
    <w:qFormat/>
    <w:pPr>
      <w:keepNext/>
      <w:keepLines/>
      <w:adjustRightInd w:val="0"/>
      <w:snapToGrid w:val="0"/>
      <w:spacing w:before="20" w:after="20"/>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kern w:val="0"/>
      <w:sz w:val="20"/>
    </w:rPr>
  </w:style>
  <w:style w:type="paragraph" w:styleId="a3">
    <w:name w:val="Body Text Indent"/>
    <w:basedOn w:val="a"/>
    <w:unhideWhenUsed/>
    <w:qFormat/>
    <w:pPr>
      <w:spacing w:after="120"/>
      <w:ind w:leftChars="200" w:left="420"/>
    </w:pPr>
    <w:rPr>
      <w:rFonts w:ascii="Calibri" w:eastAsia="宋体" w:hAnsi="Calibri" w:cs="Times New Roman"/>
    </w:rPr>
  </w:style>
  <w:style w:type="paragraph" w:styleId="a4">
    <w:name w:val="Normal (Web)"/>
    <w:basedOn w:val="a"/>
    <w:uiPriority w:val="99"/>
    <w:qFormat/>
    <w:pPr>
      <w:spacing w:beforeAutospacing="1" w:afterAutospacing="1"/>
      <w:jc w:val="left"/>
    </w:pPr>
    <w:rPr>
      <w:rFonts w:cs="Times New Roman"/>
      <w:kern w:val="0"/>
      <w:sz w:val="24"/>
    </w:rPr>
  </w:style>
  <w:style w:type="paragraph" w:customStyle="1" w:styleId="style4">
    <w:name w:val="style4"/>
    <w:basedOn w:val="a"/>
    <w:autoRedefine/>
    <w:qFormat/>
    <w:pPr>
      <w:widowControl/>
      <w:spacing w:before="100" w:beforeAutospacing="1" w:after="100" w:afterAutospacing="1"/>
      <w:jc w:val="left"/>
    </w:pPr>
    <w:rPr>
      <w:rFonts w:ascii="宋体" w:hAnsi="宋体"/>
      <w:kern w:val="0"/>
      <w:sz w:val="24"/>
    </w:rPr>
  </w:style>
  <w:style w:type="paragraph" w:styleId="a5">
    <w:name w:val="header"/>
    <w:basedOn w:val="a"/>
    <w:link w:val="Char"/>
    <w:rsid w:val="00804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0426D"/>
    <w:rPr>
      <w:rFonts w:asciiTheme="minorHAnsi" w:eastAsiaTheme="minorEastAsia" w:hAnsiTheme="minorHAnsi" w:cstheme="minorBidi"/>
      <w:kern w:val="2"/>
      <w:sz w:val="18"/>
      <w:szCs w:val="18"/>
    </w:rPr>
  </w:style>
  <w:style w:type="paragraph" w:styleId="a6">
    <w:name w:val="footer"/>
    <w:basedOn w:val="a"/>
    <w:link w:val="Char0"/>
    <w:rsid w:val="0080426D"/>
    <w:pPr>
      <w:tabs>
        <w:tab w:val="center" w:pos="4153"/>
        <w:tab w:val="right" w:pos="8306"/>
      </w:tabs>
      <w:snapToGrid w:val="0"/>
      <w:jc w:val="left"/>
    </w:pPr>
    <w:rPr>
      <w:sz w:val="18"/>
      <w:szCs w:val="18"/>
    </w:rPr>
  </w:style>
  <w:style w:type="character" w:customStyle="1" w:styleId="Char0">
    <w:name w:val="页脚 Char"/>
    <w:basedOn w:val="a0"/>
    <w:link w:val="a6"/>
    <w:rsid w:val="0080426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unhideWhenUsed="1"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line="360" w:lineRule="auto"/>
      <w:outlineLvl w:val="0"/>
    </w:pPr>
    <w:rPr>
      <w:rFonts w:ascii="Times New Roman" w:eastAsia="宋体" w:hAnsi="Times New Roman" w:cs="Times New Roman"/>
      <w:b/>
      <w:color w:val="000000"/>
      <w:kern w:val="44"/>
      <w:sz w:val="32"/>
      <w:lang w:eastAsia="en-US" w:bidi="en-US"/>
    </w:rPr>
  </w:style>
  <w:style w:type="paragraph" w:styleId="20">
    <w:name w:val="heading 2"/>
    <w:basedOn w:val="a"/>
    <w:next w:val="a"/>
    <w:unhideWhenUsed/>
    <w:qFormat/>
    <w:pPr>
      <w:keepNext/>
      <w:keepLines/>
      <w:adjustRightInd w:val="0"/>
      <w:snapToGrid w:val="0"/>
      <w:spacing w:before="20" w:after="20"/>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420"/>
    </w:pPr>
    <w:rPr>
      <w:kern w:val="0"/>
      <w:sz w:val="20"/>
    </w:rPr>
  </w:style>
  <w:style w:type="paragraph" w:styleId="a3">
    <w:name w:val="Body Text Indent"/>
    <w:basedOn w:val="a"/>
    <w:unhideWhenUsed/>
    <w:qFormat/>
    <w:pPr>
      <w:spacing w:after="120"/>
      <w:ind w:leftChars="200" w:left="420"/>
    </w:pPr>
    <w:rPr>
      <w:rFonts w:ascii="Calibri" w:eastAsia="宋体" w:hAnsi="Calibri" w:cs="Times New Roman"/>
    </w:rPr>
  </w:style>
  <w:style w:type="paragraph" w:styleId="a4">
    <w:name w:val="Normal (Web)"/>
    <w:basedOn w:val="a"/>
    <w:uiPriority w:val="99"/>
    <w:qFormat/>
    <w:pPr>
      <w:spacing w:beforeAutospacing="1" w:afterAutospacing="1"/>
      <w:jc w:val="left"/>
    </w:pPr>
    <w:rPr>
      <w:rFonts w:cs="Times New Roman"/>
      <w:kern w:val="0"/>
      <w:sz w:val="24"/>
    </w:rPr>
  </w:style>
  <w:style w:type="paragraph" w:customStyle="1" w:styleId="style4">
    <w:name w:val="style4"/>
    <w:basedOn w:val="a"/>
    <w:autoRedefine/>
    <w:qFormat/>
    <w:pPr>
      <w:widowControl/>
      <w:spacing w:before="100" w:beforeAutospacing="1" w:after="100" w:afterAutospacing="1"/>
      <w:jc w:val="left"/>
    </w:pPr>
    <w:rPr>
      <w:rFonts w:ascii="宋体" w:hAnsi="宋体"/>
      <w:kern w:val="0"/>
      <w:sz w:val="24"/>
    </w:rPr>
  </w:style>
  <w:style w:type="paragraph" w:styleId="a5">
    <w:name w:val="header"/>
    <w:basedOn w:val="a"/>
    <w:link w:val="Char"/>
    <w:rsid w:val="008042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0426D"/>
    <w:rPr>
      <w:rFonts w:asciiTheme="minorHAnsi" w:eastAsiaTheme="minorEastAsia" w:hAnsiTheme="minorHAnsi" w:cstheme="minorBidi"/>
      <w:kern w:val="2"/>
      <w:sz w:val="18"/>
      <w:szCs w:val="18"/>
    </w:rPr>
  </w:style>
  <w:style w:type="paragraph" w:styleId="a6">
    <w:name w:val="footer"/>
    <w:basedOn w:val="a"/>
    <w:link w:val="Char0"/>
    <w:rsid w:val="0080426D"/>
    <w:pPr>
      <w:tabs>
        <w:tab w:val="center" w:pos="4153"/>
        <w:tab w:val="right" w:pos="8306"/>
      </w:tabs>
      <w:snapToGrid w:val="0"/>
      <w:jc w:val="left"/>
    </w:pPr>
    <w:rPr>
      <w:sz w:val="18"/>
      <w:szCs w:val="18"/>
    </w:rPr>
  </w:style>
  <w:style w:type="character" w:customStyle="1" w:styleId="Char0">
    <w:name w:val="页脚 Char"/>
    <w:basedOn w:val="a0"/>
    <w:link w:val="a6"/>
    <w:rsid w:val="0080426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Words>
  <Characters>669</Characters>
  <Application>Microsoft Office Word</Application>
  <DocSecurity>0</DocSecurity>
  <Lines>5</Lines>
  <Paragraphs>1</Paragraphs>
  <ScaleCrop>false</ScaleCrop>
  <Company> </Company>
  <LinksUpToDate>false</LinksUpToDate>
  <CharactersWithSpaces>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R_</dc:creator>
  <cp:lastModifiedBy>DELL</cp:lastModifiedBy>
  <cp:revision>2</cp:revision>
  <cp:lastPrinted>2023-12-28T06:24:00Z</cp:lastPrinted>
  <dcterms:created xsi:type="dcterms:W3CDTF">2024-02-27T06:28:00Z</dcterms:created>
  <dcterms:modified xsi:type="dcterms:W3CDTF">2024-02-27T06:28:00Z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74E97A341A8840B8AE66BB4D90A8B18C_13</vt:lpwstr>
  </property>
</Properties>
</file>