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100" w:lineRule="exact"/>
        <w:jc w:val="center"/>
        <w:rPr>
          <w:rFonts w:ascii="仿宋_GB2312" w:hAnsi="宋体" w:eastAsia="仿宋_GB2312"/>
          <w:b/>
          <w:color w:val="000000"/>
          <w:spacing w:val="28"/>
          <w:sz w:val="52"/>
          <w:szCs w:val="48"/>
          <w:highlight w:val="none"/>
        </w:rPr>
      </w:pPr>
      <w:r>
        <w:rPr>
          <w:rFonts w:ascii="仿宋_GB2312" w:hAnsi="宋体" w:eastAsia="仿宋_GB2312"/>
          <w:b/>
          <w:color w:val="000000"/>
          <w:spacing w:val="28"/>
          <w:sz w:val="52"/>
          <w:szCs w:val="48"/>
          <w:highlight w:val="none"/>
        </w:rPr>
        <w:t>江苏长江水务股份有限公司</w:t>
      </w:r>
    </w:p>
    <w:p>
      <w:pPr>
        <w:adjustRightInd w:val="0"/>
        <w:snapToGrid w:val="0"/>
        <w:spacing w:line="1100" w:lineRule="exact"/>
        <w:jc w:val="center"/>
        <w:rPr>
          <w:rFonts w:hint="eastAsia" w:ascii="仿宋_GB2312" w:hAnsi="宋体" w:eastAsia="仿宋_GB2312"/>
          <w:b/>
          <w:color w:val="000000"/>
          <w:spacing w:val="-2"/>
          <w:sz w:val="52"/>
          <w:szCs w:val="48"/>
          <w:highlight w:val="none"/>
          <w:lang w:eastAsia="zh-CN"/>
        </w:rPr>
      </w:pPr>
      <w:r>
        <w:rPr>
          <w:rFonts w:hint="eastAsia" w:ascii="仿宋_GB2312" w:hAnsi="宋体" w:eastAsia="仿宋_GB2312"/>
          <w:b/>
          <w:color w:val="000000"/>
          <w:spacing w:val="-2"/>
          <w:sz w:val="52"/>
          <w:szCs w:val="48"/>
          <w:highlight w:val="none"/>
        </w:rPr>
        <w:t>水质中心</w:t>
      </w:r>
      <w:r>
        <w:rPr>
          <w:rFonts w:hint="eastAsia" w:ascii="仿宋_GB2312" w:hAnsi="宋体" w:eastAsia="仿宋_GB2312"/>
          <w:b/>
          <w:color w:val="000000"/>
          <w:spacing w:val="-2"/>
          <w:sz w:val="52"/>
          <w:szCs w:val="48"/>
          <w:highlight w:val="none"/>
          <w:lang w:eastAsia="zh-CN"/>
        </w:rPr>
        <w:t>气象色谱顶空自动取样仪</w:t>
      </w:r>
    </w:p>
    <w:p>
      <w:pPr>
        <w:adjustRightInd w:val="0"/>
        <w:snapToGrid w:val="0"/>
        <w:spacing w:line="1100" w:lineRule="exact"/>
        <w:rPr>
          <w:rFonts w:ascii="仿宋_GB2312" w:hAnsi="宋体" w:eastAsia="仿宋_GB2312"/>
          <w:b/>
          <w:color w:val="000000"/>
          <w:spacing w:val="28"/>
          <w:sz w:val="52"/>
          <w:szCs w:val="48"/>
          <w:highlight w:val="none"/>
        </w:rPr>
      </w:pPr>
    </w:p>
    <w:p>
      <w:pPr>
        <w:adjustRightInd w:val="0"/>
        <w:snapToGrid w:val="0"/>
        <w:spacing w:line="1100" w:lineRule="exact"/>
        <w:jc w:val="center"/>
        <w:rPr>
          <w:rFonts w:ascii="仿宋_GB2312" w:hAnsi="宋体" w:eastAsia="仿宋_GB2312"/>
          <w:b/>
          <w:snapToGrid w:val="0"/>
          <w:color w:val="000000"/>
          <w:sz w:val="52"/>
          <w:szCs w:val="52"/>
          <w:highlight w:val="none"/>
        </w:rPr>
      </w:pPr>
      <w:r>
        <w:rPr>
          <w:rFonts w:hint="eastAsia" w:ascii="仿宋_GB2312" w:hAnsi="宋体" w:eastAsia="仿宋_GB2312"/>
          <w:b/>
          <w:color w:val="000000"/>
          <w:spacing w:val="28"/>
          <w:sz w:val="52"/>
          <w:szCs w:val="48"/>
          <w:highlight w:val="none"/>
        </w:rPr>
        <w:t>招标文件</w:t>
      </w:r>
    </w:p>
    <w:p>
      <w:pPr>
        <w:adjustRightInd w:val="0"/>
        <w:snapToGrid w:val="0"/>
        <w:spacing w:line="360" w:lineRule="auto"/>
        <w:ind w:firstLine="1446" w:firstLineChars="200"/>
        <w:jc w:val="center"/>
        <w:rPr>
          <w:rFonts w:ascii="仿宋_GB2312" w:hAnsi="宋体" w:eastAsia="仿宋_GB2312"/>
          <w:b/>
          <w:snapToGrid w:val="0"/>
          <w:color w:val="000000"/>
          <w:sz w:val="72"/>
          <w:highlight w:val="none"/>
        </w:rPr>
      </w:pPr>
    </w:p>
    <w:p>
      <w:pPr>
        <w:adjustRightInd w:val="0"/>
        <w:snapToGrid w:val="0"/>
        <w:spacing w:line="360" w:lineRule="auto"/>
        <w:ind w:firstLine="562" w:firstLineChars="200"/>
        <w:jc w:val="center"/>
        <w:rPr>
          <w:rFonts w:ascii="仿宋_GB2312" w:hAnsi="宋体" w:eastAsia="仿宋_GB2312"/>
          <w:b/>
          <w:snapToGrid w:val="0"/>
          <w:color w:val="000000"/>
          <w:sz w:val="72"/>
          <w:highlight w:val="none"/>
        </w:rPr>
      </w:pPr>
      <w:r>
        <w:rPr>
          <w:rFonts w:hint="eastAsia" w:ascii="仿宋_GB2312" w:hAnsi="宋体" w:eastAsia="仿宋_GB2312"/>
          <w:b/>
          <w:snapToGrid w:val="0"/>
          <w:color w:val="000000"/>
          <w:sz w:val="28"/>
          <w:szCs w:val="11"/>
          <w:highlight w:val="none"/>
        </w:rPr>
        <w:t>法务办L【2024】087号</w:t>
      </w:r>
    </w:p>
    <w:p>
      <w:pPr>
        <w:adjustRightInd w:val="0"/>
        <w:snapToGrid w:val="0"/>
        <w:spacing w:line="360" w:lineRule="auto"/>
        <w:ind w:firstLine="1446" w:firstLineChars="200"/>
        <w:jc w:val="center"/>
        <w:rPr>
          <w:rFonts w:ascii="仿宋_GB2312" w:hAnsi="宋体" w:eastAsia="仿宋_GB2312"/>
          <w:b/>
          <w:snapToGrid w:val="0"/>
          <w:color w:val="000000"/>
          <w:sz w:val="72"/>
          <w:highlight w:val="none"/>
        </w:rPr>
      </w:pPr>
    </w:p>
    <w:p>
      <w:pPr>
        <w:adjustRightInd w:val="0"/>
        <w:snapToGrid w:val="0"/>
        <w:spacing w:line="480" w:lineRule="auto"/>
        <w:ind w:firstLine="1193" w:firstLineChars="396"/>
        <w:rPr>
          <w:rFonts w:ascii="仿宋_GB2312" w:hAnsi="宋体" w:eastAsia="仿宋_GB2312"/>
          <w:b/>
          <w:bCs/>
          <w:snapToGrid w:val="0"/>
          <w:color w:val="000000"/>
          <w:sz w:val="30"/>
          <w:highlight w:val="none"/>
        </w:rPr>
      </w:pPr>
    </w:p>
    <w:p>
      <w:pPr>
        <w:adjustRightInd w:val="0"/>
        <w:snapToGrid w:val="0"/>
        <w:spacing w:line="480" w:lineRule="auto"/>
        <w:ind w:firstLine="1193" w:firstLineChars="396"/>
        <w:rPr>
          <w:rFonts w:ascii="仿宋_GB2312" w:hAnsi="宋体" w:eastAsia="仿宋_GB2312"/>
          <w:b/>
          <w:bCs/>
          <w:snapToGrid w:val="0"/>
          <w:color w:val="000000"/>
          <w:sz w:val="30"/>
          <w:highlight w:val="none"/>
        </w:rPr>
      </w:pPr>
    </w:p>
    <w:p>
      <w:pPr>
        <w:adjustRightInd w:val="0"/>
        <w:snapToGrid w:val="0"/>
        <w:spacing w:line="480" w:lineRule="auto"/>
        <w:ind w:firstLine="1193" w:firstLineChars="396"/>
        <w:rPr>
          <w:rFonts w:ascii="仿宋_GB2312" w:hAnsi="宋体" w:eastAsia="仿宋_GB2312"/>
          <w:b/>
          <w:bCs/>
          <w:snapToGrid w:val="0"/>
          <w:color w:val="000000"/>
          <w:sz w:val="28"/>
          <w:highlight w:val="none"/>
        </w:rPr>
      </w:pPr>
      <w:r>
        <w:rPr>
          <w:rFonts w:hint="eastAsia" w:ascii="仿宋_GB2312" w:hAnsi="宋体" w:eastAsia="仿宋_GB2312"/>
          <w:b/>
          <w:bCs/>
          <w:snapToGrid w:val="0"/>
          <w:color w:val="000000"/>
          <w:sz w:val="30"/>
          <w:highlight w:val="none"/>
        </w:rPr>
        <w:t>招     标      人：江苏长江水务股份有限公司</w:t>
      </w:r>
    </w:p>
    <w:p>
      <w:pPr>
        <w:spacing w:line="460" w:lineRule="exact"/>
        <w:jc w:val="center"/>
        <w:rPr>
          <w:rFonts w:ascii="仿宋_GB2312" w:hAnsi="宋体" w:eastAsia="仿宋_GB2312"/>
          <w:b/>
          <w:bCs/>
          <w:snapToGrid w:val="0"/>
          <w:color w:val="000000"/>
          <w:sz w:val="30"/>
          <w:highlight w:val="none"/>
        </w:rPr>
      </w:pPr>
      <w:r>
        <w:rPr>
          <w:rFonts w:hint="eastAsia" w:ascii="仿宋_GB2312" w:hAnsi="宋体" w:eastAsia="仿宋_GB2312"/>
          <w:b/>
          <w:bCs/>
          <w:snapToGrid w:val="0"/>
          <w:color w:val="000000"/>
          <w:sz w:val="30"/>
          <w:highlight w:val="none"/>
          <w:lang w:val="en-US" w:eastAsia="zh-CN"/>
        </w:rPr>
        <w:t xml:space="preserve">  </w:t>
      </w:r>
      <w:r>
        <w:rPr>
          <w:rFonts w:hint="eastAsia" w:ascii="仿宋_GB2312" w:hAnsi="宋体" w:eastAsia="仿宋_GB2312"/>
          <w:b/>
          <w:bCs/>
          <w:snapToGrid w:val="0"/>
          <w:color w:val="000000"/>
          <w:sz w:val="30"/>
          <w:highlight w:val="none"/>
        </w:rPr>
        <w:t xml:space="preserve">发    放    日   期： </w:t>
      </w:r>
      <w:r>
        <w:rPr>
          <w:rFonts w:hint="eastAsia" w:ascii="仿宋_GB2312" w:hAnsi="宋体" w:eastAsia="仿宋_GB2312"/>
          <w:b/>
          <w:bCs/>
          <w:snapToGrid w:val="0"/>
          <w:color w:val="000000"/>
          <w:sz w:val="30"/>
          <w:highlight w:val="none"/>
          <w:u w:val="single"/>
        </w:rPr>
        <w:t xml:space="preserve"> 202</w:t>
      </w:r>
      <w:r>
        <w:rPr>
          <w:rFonts w:hint="eastAsia" w:ascii="仿宋_GB2312" w:hAnsi="宋体" w:eastAsia="仿宋_GB2312"/>
          <w:b/>
          <w:bCs/>
          <w:snapToGrid w:val="0"/>
          <w:color w:val="000000"/>
          <w:sz w:val="30"/>
          <w:highlight w:val="none"/>
          <w:u w:val="single"/>
          <w:lang w:val="en-US" w:eastAsia="zh-CN"/>
        </w:rPr>
        <w:t>4</w:t>
      </w:r>
      <w:r>
        <w:rPr>
          <w:rFonts w:hint="eastAsia" w:ascii="仿宋_GB2312" w:hAnsi="宋体" w:eastAsia="仿宋_GB2312"/>
          <w:b/>
          <w:bCs/>
          <w:snapToGrid w:val="0"/>
          <w:color w:val="000000"/>
          <w:sz w:val="30"/>
          <w:highlight w:val="none"/>
        </w:rPr>
        <w:t>年</w:t>
      </w:r>
      <w:r>
        <w:rPr>
          <w:rFonts w:hint="eastAsia" w:ascii="仿宋_GB2312" w:hAnsi="宋体" w:eastAsia="仿宋_GB2312"/>
          <w:b/>
          <w:bCs/>
          <w:snapToGrid w:val="0"/>
          <w:color w:val="000000"/>
          <w:sz w:val="30"/>
          <w:highlight w:val="none"/>
          <w:u w:val="single"/>
        </w:rPr>
        <w:t xml:space="preserve"> </w:t>
      </w:r>
      <w:r>
        <w:rPr>
          <w:rFonts w:hint="eastAsia" w:ascii="仿宋_GB2312" w:hAnsi="宋体" w:eastAsia="仿宋_GB2312"/>
          <w:b/>
          <w:bCs/>
          <w:snapToGrid w:val="0"/>
          <w:color w:val="000000"/>
          <w:sz w:val="30"/>
          <w:highlight w:val="none"/>
          <w:u w:val="single"/>
          <w:lang w:val="en-US" w:eastAsia="zh-CN"/>
        </w:rPr>
        <w:t xml:space="preserve"> 4 </w:t>
      </w:r>
      <w:r>
        <w:rPr>
          <w:rFonts w:hint="eastAsia" w:ascii="仿宋_GB2312" w:hAnsi="宋体" w:eastAsia="仿宋_GB2312"/>
          <w:b/>
          <w:bCs/>
          <w:snapToGrid w:val="0"/>
          <w:color w:val="000000"/>
          <w:sz w:val="30"/>
          <w:highlight w:val="none"/>
        </w:rPr>
        <w:t>月</w:t>
      </w:r>
      <w:r>
        <w:rPr>
          <w:rFonts w:hint="eastAsia" w:ascii="仿宋_GB2312" w:hAnsi="宋体" w:eastAsia="仿宋_GB2312"/>
          <w:b/>
          <w:bCs/>
          <w:snapToGrid w:val="0"/>
          <w:color w:val="000000"/>
          <w:sz w:val="30"/>
          <w:highlight w:val="none"/>
          <w:u w:val="single"/>
        </w:rPr>
        <w:t xml:space="preserve"> </w:t>
      </w:r>
      <w:r>
        <w:rPr>
          <w:rFonts w:hint="eastAsia" w:ascii="仿宋_GB2312" w:hAnsi="宋体" w:eastAsia="仿宋_GB2312"/>
          <w:b/>
          <w:bCs/>
          <w:snapToGrid w:val="0"/>
          <w:color w:val="000000"/>
          <w:sz w:val="30"/>
          <w:highlight w:val="none"/>
          <w:u w:val="single"/>
          <w:lang w:val="en-US" w:eastAsia="zh-CN"/>
        </w:rPr>
        <w:t xml:space="preserve">3 </w:t>
      </w:r>
      <w:r>
        <w:rPr>
          <w:rFonts w:hint="eastAsia" w:ascii="仿宋_GB2312" w:hAnsi="宋体" w:eastAsia="仿宋_GB2312"/>
          <w:b/>
          <w:bCs/>
          <w:snapToGrid w:val="0"/>
          <w:color w:val="000000"/>
          <w:sz w:val="30"/>
          <w:highlight w:val="none"/>
        </w:rPr>
        <w:t>日</w:t>
      </w:r>
    </w:p>
    <w:p>
      <w:pPr>
        <w:rPr>
          <w:rFonts w:ascii="仿宋_GB2312" w:hAnsi="宋体" w:eastAsia="仿宋_GB2312"/>
          <w:b/>
          <w:bCs/>
          <w:snapToGrid w:val="0"/>
          <w:color w:val="000000"/>
          <w:sz w:val="30"/>
          <w:highlight w:val="none"/>
        </w:rPr>
      </w:pPr>
      <w:r>
        <w:rPr>
          <w:rFonts w:hint="eastAsia" w:ascii="仿宋_GB2312" w:hAnsi="宋体" w:eastAsia="仿宋_GB2312"/>
          <w:b/>
          <w:bCs/>
          <w:snapToGrid w:val="0"/>
          <w:color w:val="000000"/>
          <w:sz w:val="30"/>
          <w:highlight w:val="none"/>
        </w:rPr>
        <w:br w:type="page"/>
      </w:r>
    </w:p>
    <w:p>
      <w:pPr>
        <w:pStyle w:val="17"/>
        <w:rPr>
          <w:color w:val="000000"/>
          <w:highlight w:val="none"/>
        </w:rPr>
      </w:pPr>
    </w:p>
    <w:p>
      <w:pPr>
        <w:spacing w:line="360" w:lineRule="auto"/>
        <w:jc w:val="center"/>
        <w:outlineLvl w:val="0"/>
        <w:rPr>
          <w:rFonts w:ascii="宋体" w:hAnsi="宋体"/>
          <w:b/>
          <w:color w:val="000000"/>
          <w:sz w:val="36"/>
          <w:szCs w:val="36"/>
          <w:highlight w:val="none"/>
        </w:rPr>
      </w:pPr>
      <w:r>
        <w:rPr>
          <w:rFonts w:hint="eastAsia" w:ascii="宋体" w:hAnsi="宋体"/>
          <w:b/>
          <w:color w:val="000000"/>
          <w:sz w:val="36"/>
          <w:szCs w:val="36"/>
          <w:highlight w:val="none"/>
        </w:rPr>
        <w:t>前  附  表</w:t>
      </w:r>
    </w:p>
    <w:tbl>
      <w:tblPr>
        <w:tblStyle w:val="13"/>
        <w:tblW w:w="5391" w:type="pct"/>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59"/>
        <w:gridCol w:w="869"/>
        <w:gridCol w:w="2659"/>
        <w:gridCol w:w="8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项    目</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color w:val="000000"/>
                <w:szCs w:val="21"/>
                <w:highlight w:val="none"/>
              </w:rPr>
            </w:pPr>
            <w:r>
              <w:rPr>
                <w:rFonts w:hint="eastAsia" w:ascii="宋体" w:hAnsi="宋体"/>
                <w:color w:val="000000"/>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项目名称</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Cs w:val="21"/>
                <w:highlight w:val="none"/>
              </w:rPr>
            </w:pPr>
            <w:bookmarkStart w:id="4" w:name="_GoBack"/>
            <w:r>
              <w:rPr>
                <w:rFonts w:hint="eastAsia" w:ascii="宋体" w:hAnsi="宋体"/>
                <w:color w:val="000000"/>
                <w:szCs w:val="21"/>
                <w:highlight w:val="none"/>
              </w:rPr>
              <w:t>江苏长江水务股份有限公</w:t>
            </w:r>
            <w:r>
              <w:rPr>
                <w:rFonts w:hint="eastAsia" w:ascii="宋体" w:hAnsi="宋体" w:cs="宋体"/>
                <w:color w:val="000000"/>
                <w:szCs w:val="21"/>
                <w:highlight w:val="none"/>
              </w:rPr>
              <w:t>司</w:t>
            </w:r>
            <w:r>
              <w:rPr>
                <w:rFonts w:hint="eastAsia" w:ascii="宋体" w:hAnsi="宋体" w:cs="宋体"/>
                <w:bCs/>
                <w:color w:val="000000"/>
                <w:spacing w:val="-2"/>
                <w:szCs w:val="21"/>
                <w:highlight w:val="none"/>
              </w:rPr>
              <w:t>水质中心</w:t>
            </w:r>
            <w:r>
              <w:rPr>
                <w:rFonts w:hint="eastAsia" w:ascii="宋体" w:hAnsi="宋体" w:cs="宋体"/>
                <w:bCs/>
                <w:color w:val="000000"/>
                <w:spacing w:val="-2"/>
                <w:szCs w:val="21"/>
                <w:highlight w:val="none"/>
                <w:lang w:eastAsia="zh-CN"/>
              </w:rPr>
              <w:t>气象色谱顶空自动取样器</w:t>
            </w:r>
            <w:r>
              <w:rPr>
                <w:rFonts w:hint="eastAsia" w:ascii="宋体" w:hAnsi="宋体" w:cs="宋体"/>
                <w:bCs/>
                <w:color w:val="000000"/>
                <w:spacing w:val="-2"/>
                <w:szCs w:val="21"/>
                <w:highlight w:val="none"/>
              </w:rPr>
              <w:t>采购</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招标方式</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color w:val="000000"/>
                <w:szCs w:val="21"/>
                <w:highlight w:val="none"/>
              </w:rPr>
            </w:pPr>
            <w:r>
              <w:rPr>
                <w:rFonts w:hint="eastAsia" w:ascii="宋体" w:hAnsi="宋体"/>
                <w:color w:val="000000"/>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3</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招标内容</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color w:val="000000"/>
                <w:spacing w:val="-12"/>
                <w:szCs w:val="21"/>
                <w:highlight w:val="none"/>
              </w:rPr>
            </w:pPr>
            <w:r>
              <w:rPr>
                <w:rFonts w:hint="eastAsia" w:ascii="宋体" w:hAnsi="宋体" w:cs="宋体"/>
                <w:bCs/>
                <w:color w:val="000000"/>
                <w:spacing w:val="-2"/>
                <w:szCs w:val="21"/>
                <w:highlight w:val="none"/>
              </w:rPr>
              <w:t>水质中心</w:t>
            </w:r>
            <w:r>
              <w:rPr>
                <w:rFonts w:hint="eastAsia" w:ascii="宋体" w:hAnsi="宋体" w:cs="宋体"/>
                <w:bCs/>
                <w:color w:val="000000"/>
                <w:spacing w:val="-2"/>
                <w:szCs w:val="21"/>
                <w:highlight w:val="none"/>
                <w:lang w:eastAsia="zh-CN"/>
              </w:rPr>
              <w:t>气象色谱顶空自动取样器</w:t>
            </w:r>
            <w:r>
              <w:rPr>
                <w:rFonts w:hint="eastAsia" w:ascii="宋体" w:hAnsi="宋体" w:cs="宋体"/>
                <w:bCs/>
                <w:color w:val="000000"/>
                <w:spacing w:val="-2"/>
                <w:szCs w:val="21"/>
                <w:highlight w:val="none"/>
              </w:rPr>
              <w:t>采购</w:t>
            </w:r>
            <w:r>
              <w:rPr>
                <w:rFonts w:hint="eastAsia" w:ascii="宋体" w:hAnsi="宋体"/>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4</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质保期与付款方式</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olor w:val="000000"/>
                <w:spacing w:val="-8"/>
                <w:szCs w:val="21"/>
                <w:highlight w:val="none"/>
              </w:rPr>
            </w:pPr>
            <w:r>
              <w:rPr>
                <w:rFonts w:hint="eastAsia" w:ascii="宋体" w:hAnsi="宋体" w:eastAsia="宋体"/>
                <w:bCs/>
                <w:iCs/>
                <w:color w:val="000000"/>
                <w:spacing w:val="-8"/>
                <w:szCs w:val="21"/>
                <w:highlight w:val="none"/>
              </w:rPr>
              <w:t>质保期不低于</w:t>
            </w:r>
            <w:r>
              <w:rPr>
                <w:rFonts w:hint="eastAsia" w:ascii="宋体" w:hAnsi="宋体"/>
                <w:bCs/>
                <w:iCs/>
                <w:color w:val="000000"/>
                <w:spacing w:val="-8"/>
                <w:szCs w:val="21"/>
                <w:highlight w:val="none"/>
                <w:lang w:val="en-US" w:eastAsia="zh-CN"/>
              </w:rPr>
              <w:t>2</w:t>
            </w:r>
            <w:r>
              <w:rPr>
                <w:rFonts w:hint="eastAsia" w:ascii="宋体" w:hAnsi="宋体" w:eastAsia="宋体"/>
                <w:bCs/>
                <w:iCs/>
                <w:color w:val="000000"/>
                <w:spacing w:val="-8"/>
                <w:szCs w:val="21"/>
                <w:highlight w:val="none"/>
              </w:rPr>
              <w:t>年（以中标方质保期为准）。无预付款。验收合格后，连续30天试运行无故障且各项技术指标达到合同要求后开全额发票，买受人自收讫发票之日起三个月内</w:t>
            </w:r>
            <w:r>
              <w:rPr>
                <w:rFonts w:hint="eastAsia" w:ascii="宋体" w:hAnsi="宋体"/>
                <w:color w:val="000000"/>
                <w:szCs w:val="21"/>
                <w:highlight w:val="none"/>
              </w:rPr>
              <w:t>支付至合同总价的95%，余款5%作为质保金，在质保期满且无质量问题后无息付清。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5</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最高限价</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color w:val="000000"/>
                <w:szCs w:val="21"/>
                <w:highlight w:val="none"/>
              </w:rPr>
            </w:pPr>
            <w:r>
              <w:rPr>
                <w:rFonts w:hint="eastAsia" w:ascii="宋体" w:hAnsi="宋体"/>
                <w:b/>
                <w:color w:val="000000"/>
                <w:szCs w:val="21"/>
                <w:highlight w:val="none"/>
                <w:lang w:val="en-US" w:eastAsia="zh-CN"/>
              </w:rPr>
              <w:t>40</w:t>
            </w:r>
            <w:r>
              <w:rPr>
                <w:rFonts w:hint="eastAsia" w:ascii="宋体" w:hAnsi="宋体"/>
                <w:b/>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6</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交货期/供货期</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color w:val="000000"/>
                <w:szCs w:val="21"/>
                <w:highlight w:val="none"/>
              </w:rPr>
            </w:pPr>
            <w:r>
              <w:rPr>
                <w:rFonts w:hint="eastAsia" w:ascii="宋体" w:hAnsi="宋体"/>
                <w:color w:val="000000"/>
                <w:szCs w:val="21"/>
                <w:highlight w:val="none"/>
              </w:rPr>
              <w:t>中标签订合同后，收到采购方通知之日起30日之内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7</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目的地</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Cs w:val="21"/>
                <w:highlight w:val="none"/>
              </w:rPr>
            </w:pPr>
            <w:r>
              <w:rPr>
                <w:rFonts w:hint="eastAsia" w:ascii="宋体" w:hAnsi="宋体"/>
                <w:color w:val="000000"/>
                <w:szCs w:val="21"/>
                <w:highlight w:val="none"/>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8</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采购单位</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Cs w:val="21"/>
                <w:highlight w:val="none"/>
              </w:rPr>
            </w:pPr>
            <w:r>
              <w:rPr>
                <w:rFonts w:hint="eastAsia" w:ascii="宋体" w:hAnsi="宋体"/>
                <w:color w:val="000000"/>
                <w:szCs w:val="21"/>
                <w:highlight w:val="none"/>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9</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投标文件份数</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Cs w:val="21"/>
                <w:highlight w:val="none"/>
              </w:rPr>
            </w:pPr>
            <w:r>
              <w:rPr>
                <w:rFonts w:hint="eastAsia" w:ascii="宋体" w:hAnsi="宋体"/>
                <w:color w:val="000000"/>
                <w:szCs w:val="21"/>
                <w:highlight w:val="none"/>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10</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投标有效期</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Cs w:val="21"/>
                <w:highlight w:val="none"/>
              </w:rPr>
            </w:pPr>
            <w:r>
              <w:rPr>
                <w:rFonts w:hint="eastAsia" w:ascii="宋体" w:hAnsi="宋体"/>
                <w:color w:val="000000"/>
                <w:szCs w:val="21"/>
                <w:highlight w:val="none"/>
              </w:rPr>
              <w:t>从投标截止日起90天内有效，如中标有效期延止合同终止。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olor w:val="000000"/>
                <w:szCs w:val="21"/>
                <w:highlight w:val="none"/>
              </w:rPr>
            </w:pPr>
            <w:r>
              <w:rPr>
                <w:rFonts w:hint="eastAsia" w:ascii="宋体" w:hAnsi="宋体"/>
                <w:color w:val="000000"/>
                <w:szCs w:val="21"/>
                <w:highlight w:val="none"/>
              </w:rPr>
              <w:t>11</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Cs w:val="21"/>
                <w:highlight w:val="none"/>
              </w:rPr>
            </w:pPr>
            <w:r>
              <w:rPr>
                <w:rFonts w:hint="eastAsia" w:ascii="宋体" w:hAnsi="宋体"/>
                <w:color w:val="000000"/>
                <w:szCs w:val="21"/>
                <w:highlight w:val="none"/>
              </w:rPr>
              <w:t>答疑时间</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color w:val="000000"/>
                <w:szCs w:val="21"/>
                <w:highlight w:val="none"/>
              </w:rPr>
            </w:pPr>
            <w:r>
              <w:rPr>
                <w:rFonts w:hint="eastAsia" w:ascii="宋体" w:hAnsi="宋体"/>
                <w:color w:val="000000"/>
                <w:szCs w:val="21"/>
                <w:highlight w:val="none"/>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12</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投标截止时间</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Cs w:val="21"/>
                <w:highlight w:val="none"/>
              </w:rPr>
            </w:pPr>
            <w:r>
              <w:rPr>
                <w:rFonts w:hint="eastAsia"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 xml:space="preserve">年 </w:t>
            </w:r>
            <w:r>
              <w:rPr>
                <w:rFonts w:hint="eastAsia" w:ascii="宋体" w:hAnsi="宋体"/>
                <w:color w:val="000000"/>
                <w:szCs w:val="21"/>
                <w:highlight w:val="none"/>
                <w:lang w:val="en-US" w:eastAsia="zh-CN"/>
              </w:rPr>
              <w:t>4</w:t>
            </w:r>
            <w:r>
              <w:rPr>
                <w:rFonts w:hint="eastAsia" w:ascii="宋体" w:hAnsi="宋体"/>
                <w:color w:val="000000"/>
                <w:szCs w:val="21"/>
                <w:highlight w:val="none"/>
              </w:rPr>
              <w:t xml:space="preserve"> 月 </w:t>
            </w:r>
            <w:r>
              <w:rPr>
                <w:rFonts w:hint="eastAsia" w:ascii="宋体" w:hAnsi="宋体"/>
                <w:color w:val="000000"/>
                <w:szCs w:val="21"/>
                <w:highlight w:val="none"/>
                <w:lang w:val="en-US" w:eastAsia="zh-CN"/>
              </w:rPr>
              <w:t>15</w:t>
            </w:r>
            <w:r>
              <w:rPr>
                <w:rFonts w:hint="eastAsia" w:ascii="宋体" w:hAnsi="宋体"/>
                <w:color w:val="000000"/>
                <w:szCs w:val="21"/>
                <w:highlight w:val="none"/>
              </w:rPr>
              <w:t xml:space="preserve"> 日</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lang w:eastAsia="zh-CN"/>
              </w:rPr>
              <w:t>上</w:t>
            </w:r>
            <w:r>
              <w:rPr>
                <w:rFonts w:hint="eastAsia" w:ascii="宋体" w:hAnsi="宋体"/>
                <w:color w:val="000000"/>
                <w:szCs w:val="21"/>
                <w:highlight w:val="none"/>
              </w:rPr>
              <w:t xml:space="preserve">午 </w:t>
            </w:r>
            <w:r>
              <w:rPr>
                <w:rFonts w:hint="eastAsia" w:ascii="宋体" w:hAnsi="宋体"/>
                <w:color w:val="000000"/>
                <w:szCs w:val="21"/>
                <w:highlight w:val="none"/>
                <w:lang w:val="en-US" w:eastAsia="zh-CN"/>
              </w:rPr>
              <w:t>9</w:t>
            </w:r>
            <w:r>
              <w:rPr>
                <w:rFonts w:hint="eastAsia"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rPr>
              <w:t xml:space="preserve">0  </w:t>
            </w:r>
            <w:r>
              <w:rPr>
                <w:rFonts w:hint="eastAsia" w:ascii="宋体" w:hAnsi="宋体" w:cs="宋体"/>
                <w:color w:val="000000"/>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62"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13</w:t>
            </w:r>
          </w:p>
        </w:tc>
        <w:tc>
          <w:tcPr>
            <w:tcW w:w="957"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投标文件递交</w:t>
            </w:r>
          </w:p>
        </w:tc>
        <w:tc>
          <w:tcPr>
            <w:tcW w:w="3680" w:type="pct"/>
            <w:gridSpan w:val="4"/>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ascii="宋体" w:hAnsi="宋体"/>
                <w:color w:val="000000"/>
                <w:szCs w:val="21"/>
                <w:highlight w:val="none"/>
              </w:rPr>
            </w:pPr>
            <w:r>
              <w:rPr>
                <w:rFonts w:hint="eastAsia" w:ascii="宋体" w:hAnsi="宋体"/>
                <w:color w:val="000000"/>
                <w:szCs w:val="21"/>
                <w:highlight w:val="none"/>
              </w:rPr>
              <w:t>扬州市文汇东路249号 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62" w:type="pct"/>
            <w:tcBorders>
              <w:top w:val="single" w:color="auto" w:sz="4" w:space="0"/>
              <w:left w:val="single" w:color="auto" w:sz="8" w:space="0"/>
              <w:bottom w:val="single" w:color="auto" w:sz="4" w:space="0"/>
              <w:right w:val="single" w:color="auto" w:sz="4" w:space="0"/>
            </w:tcBorders>
            <w:noWrap w:val="0"/>
            <w:vAlign w:val="center"/>
          </w:tcPr>
          <w:p>
            <w:pPr>
              <w:jc w:val="center"/>
              <w:rPr>
                <w:rFonts w:ascii="宋体" w:hAnsi="宋体"/>
                <w:color w:val="000000"/>
                <w:szCs w:val="21"/>
                <w:highlight w:val="none"/>
              </w:rPr>
            </w:pPr>
            <w:r>
              <w:rPr>
                <w:rFonts w:hint="eastAsia" w:ascii="宋体" w:hAnsi="宋体"/>
                <w:color w:val="000000"/>
                <w:szCs w:val="21"/>
                <w:highlight w:val="none"/>
              </w:rPr>
              <w:t>14</w:t>
            </w:r>
          </w:p>
        </w:tc>
        <w:tc>
          <w:tcPr>
            <w:tcW w:w="957" w:type="pct"/>
            <w:tcBorders>
              <w:top w:val="single" w:color="auto" w:sz="4" w:space="0"/>
              <w:left w:val="single" w:color="auto" w:sz="8" w:space="0"/>
              <w:bottom w:val="single" w:color="auto" w:sz="4" w:space="0"/>
              <w:right w:val="single" w:color="auto" w:sz="4" w:space="0"/>
            </w:tcBorders>
            <w:noWrap w:val="0"/>
            <w:vAlign w:val="center"/>
          </w:tcPr>
          <w:p>
            <w:pPr>
              <w:jc w:val="center"/>
              <w:rPr>
                <w:rFonts w:ascii="宋体" w:hAnsi="宋体"/>
                <w:color w:val="000000"/>
                <w:szCs w:val="21"/>
                <w:highlight w:val="none"/>
              </w:rPr>
            </w:pPr>
            <w:r>
              <w:rPr>
                <w:rFonts w:hint="eastAsia" w:ascii="宋体" w:hAnsi="宋体"/>
                <w:color w:val="000000"/>
                <w:szCs w:val="21"/>
                <w:highlight w:val="none"/>
              </w:rPr>
              <w:t>开标时间</w:t>
            </w:r>
          </w:p>
        </w:tc>
        <w:tc>
          <w:tcPr>
            <w:tcW w:w="47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Cs w:val="21"/>
                <w:highlight w:val="none"/>
              </w:rPr>
            </w:pPr>
            <w:r>
              <w:rPr>
                <w:rFonts w:hint="eastAsia" w:ascii="宋体" w:hAnsi="宋体"/>
                <w:color w:val="000000"/>
                <w:szCs w:val="21"/>
                <w:highlight w:val="none"/>
              </w:rPr>
              <w:t>时间</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Cs w:val="21"/>
                <w:highlight w:val="none"/>
              </w:rPr>
            </w:pPr>
            <w:r>
              <w:rPr>
                <w:rFonts w:ascii="宋体" w:hAnsi="宋体"/>
                <w:color w:val="000000"/>
                <w:szCs w:val="21"/>
                <w:highlight w:val="none"/>
              </w:rPr>
              <w:t>20</w:t>
            </w:r>
            <w:r>
              <w:rPr>
                <w:rFonts w:hint="eastAsia" w:ascii="宋体" w:hAnsi="宋体"/>
                <w:color w:val="000000"/>
                <w:szCs w:val="21"/>
                <w:highlight w:val="none"/>
              </w:rPr>
              <w:t>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4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15 </w:t>
            </w:r>
            <w:r>
              <w:rPr>
                <w:rFonts w:hint="eastAsia" w:ascii="宋体" w:hAnsi="宋体"/>
                <w:color w:val="000000"/>
                <w:szCs w:val="21"/>
                <w:highlight w:val="none"/>
              </w:rPr>
              <w:t>日上午</w:t>
            </w:r>
            <w:r>
              <w:rPr>
                <w:rFonts w:ascii="宋体" w:hAnsi="宋体"/>
                <w:color w:val="000000"/>
                <w:szCs w:val="21"/>
                <w:highlight w:val="none"/>
              </w:rPr>
              <w:t xml:space="preserve"> </w:t>
            </w:r>
            <w:r>
              <w:rPr>
                <w:rFonts w:hint="eastAsia" w:ascii="宋体" w:hAnsi="宋体"/>
                <w:color w:val="000000"/>
                <w:szCs w:val="21"/>
                <w:highlight w:val="none"/>
              </w:rPr>
              <w:t>9</w:t>
            </w:r>
            <w:r>
              <w:rPr>
                <w:rFonts w:ascii="宋体" w:hAnsi="宋体"/>
                <w:color w:val="000000"/>
                <w:szCs w:val="21"/>
                <w:highlight w:val="none"/>
              </w:rPr>
              <w:t>:</w:t>
            </w:r>
            <w:r>
              <w:rPr>
                <w:rFonts w:hint="eastAsia" w:ascii="宋体" w:hAnsi="宋体"/>
                <w:color w:val="000000"/>
                <w:szCs w:val="21"/>
                <w:highlight w:val="none"/>
              </w:rPr>
              <w:t>3</w:t>
            </w:r>
            <w:r>
              <w:rPr>
                <w:rFonts w:ascii="宋体" w:hAnsi="宋体"/>
                <w:color w:val="000000"/>
                <w:szCs w:val="21"/>
                <w:highlight w:val="none"/>
              </w:rPr>
              <w:t>0</w:t>
            </w:r>
            <w:r>
              <w:rPr>
                <w:rFonts w:hint="eastAsia" w:ascii="宋体" w:hAnsi="宋体" w:cs="宋体"/>
                <w:color w:val="000000"/>
                <w:kern w:val="0"/>
                <w:szCs w:val="21"/>
                <w:highlight w:val="none"/>
              </w:rPr>
              <w:t>（北京时间）</w:t>
            </w:r>
          </w:p>
        </w:tc>
        <w:tc>
          <w:tcPr>
            <w:tcW w:w="44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Cs w:val="21"/>
                <w:highlight w:val="none"/>
              </w:rPr>
            </w:pPr>
            <w:r>
              <w:rPr>
                <w:rFonts w:hint="eastAsia" w:ascii="宋体" w:hAnsi="宋体"/>
                <w:color w:val="000000"/>
                <w:szCs w:val="21"/>
                <w:highlight w:val="none"/>
              </w:rPr>
              <w:t>地址</w:t>
            </w:r>
          </w:p>
        </w:tc>
        <w:tc>
          <w:tcPr>
            <w:tcW w:w="1312" w:type="pct"/>
            <w:tcBorders>
              <w:top w:val="single" w:color="auto" w:sz="4" w:space="0"/>
              <w:left w:val="single" w:color="auto" w:sz="4" w:space="0"/>
              <w:bottom w:val="single" w:color="auto" w:sz="4" w:space="0"/>
              <w:right w:val="single" w:color="auto" w:sz="8" w:space="0"/>
            </w:tcBorders>
            <w:noWrap w:val="0"/>
            <w:vAlign w:val="center"/>
          </w:tcPr>
          <w:p>
            <w:pPr>
              <w:rPr>
                <w:rFonts w:ascii="宋体" w:hAnsi="宋体"/>
                <w:color w:val="000000"/>
                <w:szCs w:val="21"/>
                <w:highlight w:val="none"/>
              </w:rPr>
            </w:pPr>
            <w:r>
              <w:rPr>
                <w:rFonts w:hint="eastAsia" w:ascii="宋体" w:hAnsi="宋体"/>
                <w:color w:val="000000"/>
                <w:szCs w:val="21"/>
                <w:highlight w:val="none"/>
              </w:rPr>
              <w:t>江苏长江水务股份有限公司东大楼三楼会议室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15</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标书装订及密封要求</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color w:val="000000"/>
                <w:szCs w:val="21"/>
                <w:highlight w:val="none"/>
              </w:rPr>
            </w:pPr>
            <w:r>
              <w:rPr>
                <w:rFonts w:hint="eastAsia" w:ascii="宋体" w:hAnsi="宋体"/>
                <w:color w:val="000000"/>
                <w:szCs w:val="21"/>
                <w:highlight w:val="none"/>
              </w:rPr>
              <w:t>所有封袋上应写明招标人名称、工程名称和标段及投标人的名称。</w:t>
            </w:r>
          </w:p>
          <w:p>
            <w:pPr>
              <w:spacing w:line="288" w:lineRule="auto"/>
              <w:rPr>
                <w:rFonts w:ascii="宋体" w:hAnsi="宋体"/>
                <w:color w:val="000000"/>
                <w:szCs w:val="21"/>
                <w:highlight w:val="none"/>
              </w:rPr>
            </w:pPr>
            <w:r>
              <w:rPr>
                <w:rFonts w:hint="eastAsia" w:ascii="宋体" w:hAnsi="宋体"/>
                <w:color w:val="000000"/>
                <w:szCs w:val="21"/>
                <w:highlight w:val="none"/>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16</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其他</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288" w:lineRule="auto"/>
              <w:rPr>
                <w:rFonts w:ascii="宋体" w:hAnsi="宋体"/>
                <w:color w:val="000000"/>
                <w:szCs w:val="21"/>
                <w:highlight w:val="none"/>
              </w:rPr>
            </w:pPr>
            <w:r>
              <w:rPr>
                <w:rFonts w:hint="eastAsia" w:ascii="宋体" w:hAnsi="宋体"/>
                <w:color w:val="000000"/>
                <w:szCs w:val="21"/>
                <w:highlight w:val="none"/>
              </w:rPr>
              <w:t>下文中与“前附表”内容不一致的，以“前附表”为准；</w:t>
            </w:r>
          </w:p>
          <w:p>
            <w:pPr>
              <w:numPr>
                <w:ilvl w:val="0"/>
                <w:numId w:val="2"/>
              </w:numPr>
              <w:spacing w:line="288" w:lineRule="auto"/>
              <w:rPr>
                <w:rFonts w:ascii="宋体" w:hAnsi="宋体"/>
                <w:color w:val="000000"/>
                <w:szCs w:val="21"/>
                <w:highlight w:val="none"/>
              </w:rPr>
            </w:pPr>
            <w:r>
              <w:rPr>
                <w:rFonts w:hint="eastAsia" w:ascii="宋体" w:hAnsi="宋体"/>
                <w:color w:val="000000"/>
                <w:szCs w:val="21"/>
                <w:highlight w:val="none"/>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3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17</w:t>
            </w:r>
          </w:p>
        </w:tc>
        <w:tc>
          <w:tcPr>
            <w:tcW w:w="9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联系方式</w:t>
            </w:r>
          </w:p>
        </w:tc>
        <w:tc>
          <w:tcPr>
            <w:tcW w:w="3680"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288" w:lineRule="auto"/>
              <w:rPr>
                <w:rFonts w:ascii="宋体" w:hAnsi="宋体"/>
                <w:color w:val="000000"/>
                <w:szCs w:val="21"/>
                <w:highlight w:val="none"/>
              </w:rPr>
            </w:pPr>
            <w:r>
              <w:rPr>
                <w:rFonts w:hint="eastAsia" w:ascii="宋体" w:hAnsi="宋体"/>
                <w:color w:val="000000"/>
                <w:szCs w:val="21"/>
                <w:highlight w:val="none"/>
              </w:rPr>
              <w:t xml:space="preserve">招标人：江苏长江水务股份有限公司 </w:t>
            </w:r>
          </w:p>
          <w:p>
            <w:pPr>
              <w:adjustRightInd w:val="0"/>
              <w:spacing w:line="288" w:lineRule="auto"/>
              <w:rPr>
                <w:rFonts w:ascii="宋体" w:hAnsi="宋体"/>
                <w:color w:val="000000"/>
                <w:szCs w:val="21"/>
                <w:highlight w:val="none"/>
              </w:rPr>
            </w:pPr>
            <w:r>
              <w:rPr>
                <w:rFonts w:hint="eastAsia" w:ascii="宋体" w:hAnsi="宋体"/>
                <w:color w:val="000000"/>
                <w:szCs w:val="21"/>
                <w:highlight w:val="none"/>
              </w:rPr>
              <w:t xml:space="preserve"> 地  址：扬州市文汇东路249号</w:t>
            </w:r>
          </w:p>
          <w:p>
            <w:pPr>
              <w:adjustRightInd w:val="0"/>
              <w:spacing w:line="288" w:lineRule="auto"/>
              <w:rPr>
                <w:rFonts w:ascii="宋体" w:hAnsi="宋体"/>
                <w:color w:val="000000"/>
                <w:szCs w:val="21"/>
                <w:highlight w:val="none"/>
              </w:rPr>
            </w:pPr>
            <w:r>
              <w:rPr>
                <w:rFonts w:hint="eastAsia" w:ascii="宋体" w:hAnsi="宋体"/>
                <w:color w:val="000000"/>
                <w:szCs w:val="21"/>
                <w:highlight w:val="none"/>
              </w:rPr>
              <w:t xml:space="preserve">电  话：0514-82980012  </w:t>
            </w:r>
          </w:p>
          <w:p>
            <w:pPr>
              <w:adjustRightInd w:val="0"/>
              <w:spacing w:line="288" w:lineRule="auto"/>
              <w:rPr>
                <w:rFonts w:ascii="宋体" w:hAnsi="宋体"/>
                <w:color w:val="000000"/>
                <w:szCs w:val="21"/>
                <w:highlight w:val="none"/>
              </w:rPr>
            </w:pPr>
            <w:r>
              <w:rPr>
                <w:rFonts w:hint="eastAsia" w:ascii="宋体" w:hAnsi="宋体"/>
                <w:color w:val="000000"/>
                <w:szCs w:val="21"/>
                <w:highlight w:val="none"/>
              </w:rPr>
              <w:t xml:space="preserve"> 联系人：王彪</w:t>
            </w:r>
          </w:p>
        </w:tc>
      </w:tr>
    </w:tbl>
    <w:p>
      <w:pPr>
        <w:autoSpaceDE w:val="0"/>
        <w:autoSpaceDN w:val="0"/>
        <w:adjustRightInd w:val="0"/>
        <w:snapToGrid w:val="0"/>
        <w:spacing w:line="480" w:lineRule="exact"/>
        <w:ind w:firstLine="527" w:firstLineChars="250"/>
        <w:rPr>
          <w:rFonts w:ascii="宋体" w:hAnsi="宋体"/>
          <w:b/>
          <w:color w:val="000000"/>
          <w:szCs w:val="21"/>
          <w:highlight w:val="none"/>
        </w:rPr>
      </w:pPr>
      <w:r>
        <w:rPr>
          <w:rFonts w:hint="eastAsia" w:ascii="宋体" w:hAnsi="宋体"/>
          <w:b/>
          <w:color w:val="000000"/>
          <w:szCs w:val="21"/>
          <w:highlight w:val="none"/>
        </w:rPr>
        <w:t>一、总    则</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1、招标项目概况</w:t>
      </w:r>
    </w:p>
    <w:p>
      <w:pPr>
        <w:autoSpaceDE w:val="0"/>
        <w:autoSpaceDN w:val="0"/>
        <w:adjustRightInd w:val="0"/>
        <w:snapToGrid w:val="0"/>
        <w:spacing w:line="480" w:lineRule="exact"/>
        <w:ind w:left="105" w:leftChars="50" w:firstLine="455" w:firstLineChars="217"/>
        <w:rPr>
          <w:rFonts w:ascii="宋体" w:hAnsi="宋体"/>
          <w:b/>
          <w:bCs/>
          <w:color w:val="000000"/>
          <w:szCs w:val="21"/>
          <w:highlight w:val="none"/>
        </w:rPr>
      </w:pPr>
      <w:r>
        <w:rPr>
          <w:rFonts w:hint="eastAsia" w:ascii="宋体" w:hAnsi="宋体"/>
          <w:color w:val="000000"/>
          <w:szCs w:val="21"/>
          <w:highlight w:val="none"/>
        </w:rPr>
        <w:t>1.1因我公司水质</w:t>
      </w:r>
      <w:r>
        <w:rPr>
          <w:rFonts w:hint="eastAsia" w:ascii="宋体" w:hAnsi="宋体"/>
          <w:color w:val="000000"/>
          <w:szCs w:val="21"/>
          <w:highlight w:val="none"/>
          <w:lang w:eastAsia="zh-CN"/>
        </w:rPr>
        <w:t>中心工作</w:t>
      </w:r>
      <w:r>
        <w:rPr>
          <w:rFonts w:hint="eastAsia" w:ascii="宋体" w:hAnsi="宋体"/>
          <w:color w:val="000000"/>
          <w:szCs w:val="21"/>
          <w:highlight w:val="none"/>
        </w:rPr>
        <w:t>需要，需采购</w:t>
      </w:r>
      <w:r>
        <w:rPr>
          <w:rFonts w:hint="eastAsia" w:ascii="宋体" w:hAnsi="宋体" w:cs="宋体"/>
          <w:bCs/>
          <w:color w:val="000000"/>
          <w:spacing w:val="-2"/>
          <w:szCs w:val="21"/>
          <w:highlight w:val="none"/>
          <w:lang w:eastAsia="zh-CN"/>
        </w:rPr>
        <w:t>气象色谱顶空自动取样器</w:t>
      </w:r>
      <w:r>
        <w:rPr>
          <w:rFonts w:hint="eastAsia" w:ascii="宋体" w:hAnsi="宋体"/>
          <w:color w:val="000000"/>
          <w:szCs w:val="21"/>
          <w:highlight w:val="none"/>
        </w:rPr>
        <w:t>。本招标项目已具备招标条件，现对本项目进行公开招标。</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2、投标费用</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3、保密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4、合格的投标人</w:t>
      </w:r>
    </w:p>
    <w:p>
      <w:pPr>
        <w:spacing w:line="360" w:lineRule="auto"/>
        <w:ind w:firstLine="525" w:firstLineChars="250"/>
        <w:rPr>
          <w:rFonts w:ascii="宋体" w:hAnsi="宋体"/>
          <w:color w:val="000000"/>
          <w:szCs w:val="21"/>
          <w:highlight w:val="none"/>
        </w:rPr>
      </w:pPr>
      <w:r>
        <w:rPr>
          <w:rFonts w:hint="eastAsia" w:ascii="宋体" w:hAnsi="宋体"/>
          <w:color w:val="000000"/>
          <w:szCs w:val="21"/>
          <w:highlight w:val="none"/>
        </w:rPr>
        <w:t>4.1投标人必须是中华人民共和国境内注册的企业法人，应遵守中国有关的法律、法规，严格执行国家标准。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4.2代理人具有针对本次投标的投标人法人授权委托书原件。</w:t>
      </w:r>
    </w:p>
    <w:p>
      <w:pPr>
        <w:autoSpaceDE w:val="0"/>
        <w:autoSpaceDN w:val="0"/>
        <w:adjustRightInd w:val="0"/>
        <w:snapToGrid w:val="0"/>
        <w:spacing w:line="480" w:lineRule="exact"/>
        <w:ind w:firstLine="561"/>
        <w:rPr>
          <w:rFonts w:ascii="宋体" w:hAnsi="宋体"/>
          <w:b/>
          <w:color w:val="000000"/>
          <w:szCs w:val="21"/>
          <w:highlight w:val="none"/>
        </w:rPr>
      </w:pPr>
    </w:p>
    <w:p>
      <w:pPr>
        <w:autoSpaceDE w:val="0"/>
        <w:autoSpaceDN w:val="0"/>
        <w:adjustRightInd w:val="0"/>
        <w:snapToGrid w:val="0"/>
        <w:spacing w:line="360" w:lineRule="auto"/>
        <w:ind w:firstLine="422" w:firstLineChars="200"/>
        <w:rPr>
          <w:rFonts w:ascii="宋体" w:hAnsi="宋体"/>
          <w:b/>
          <w:color w:val="000000"/>
          <w:szCs w:val="21"/>
          <w:highlight w:val="none"/>
        </w:rPr>
      </w:pPr>
      <w:r>
        <w:rPr>
          <w:rFonts w:hint="eastAsia" w:ascii="宋体" w:hAnsi="宋体"/>
          <w:b/>
          <w:color w:val="000000"/>
          <w:szCs w:val="21"/>
          <w:highlight w:val="none"/>
        </w:rPr>
        <w:t>二、招标货物清单及技术规格要求</w:t>
      </w:r>
    </w:p>
    <w:p>
      <w:pPr>
        <w:pStyle w:val="6"/>
        <w:spacing w:line="360" w:lineRule="auto"/>
        <w:rPr>
          <w:rFonts w:ascii="宋体" w:hAnsi="宋体" w:eastAsia="宋体" w:cs="宋体"/>
          <w:b/>
          <w:bCs/>
          <w:color w:val="000000"/>
          <w:sz w:val="21"/>
          <w:szCs w:val="21"/>
          <w:highlight w:val="none"/>
        </w:rPr>
      </w:pPr>
      <w:r>
        <w:rPr>
          <w:rFonts w:hint="eastAsia"/>
          <w:color w:val="000000"/>
          <w:highlight w:val="none"/>
        </w:rPr>
        <w:t xml:space="preserve">   </w:t>
      </w:r>
      <w:r>
        <w:rPr>
          <w:rFonts w:hint="eastAsia" w:ascii="宋体" w:hAnsi="宋体" w:eastAsia="宋体" w:cs="宋体"/>
          <w:b/>
          <w:bCs/>
          <w:color w:val="000000"/>
          <w:sz w:val="21"/>
          <w:szCs w:val="21"/>
          <w:highlight w:val="none"/>
        </w:rPr>
        <w:t>（一）招标货物清单</w:t>
      </w:r>
    </w:p>
    <w:p>
      <w:pPr>
        <w:pStyle w:val="6"/>
        <w:spacing w:line="360" w:lineRule="auto"/>
        <w:ind w:firstLine="632" w:firstLineChars="300"/>
        <w:rPr>
          <w:rFonts w:hint="eastAsia" w:ascii="宋体" w:hAnsi="宋体" w:eastAsia="宋体" w:cs="宋体"/>
          <w:bCs/>
          <w:color w:val="000000"/>
          <w:spacing w:val="-2"/>
          <w:sz w:val="21"/>
          <w:szCs w:val="21"/>
          <w:highlight w:val="none"/>
        </w:rPr>
      </w:pPr>
      <w:r>
        <w:rPr>
          <w:rFonts w:hint="eastAsia" w:ascii="宋体" w:hAnsi="宋体" w:eastAsia="宋体" w:cs="宋体"/>
          <w:b/>
          <w:color w:val="000000"/>
          <w:sz w:val="21"/>
          <w:szCs w:val="21"/>
          <w:highlight w:val="none"/>
        </w:rPr>
        <w:t>1、招标货物名称：</w:t>
      </w:r>
      <w:r>
        <w:rPr>
          <w:rFonts w:hint="eastAsia" w:ascii="宋体" w:hAnsi="宋体" w:eastAsia="宋体" w:cs="宋体"/>
          <w:bCs/>
          <w:color w:val="000000"/>
          <w:spacing w:val="-2"/>
          <w:sz w:val="21"/>
          <w:szCs w:val="21"/>
          <w:highlight w:val="none"/>
          <w:lang w:eastAsia="zh-CN"/>
        </w:rPr>
        <w:t>气象色谱顶空自动取样器</w:t>
      </w:r>
    </w:p>
    <w:p>
      <w:pPr>
        <w:pStyle w:val="10"/>
        <w:spacing w:line="360" w:lineRule="auto"/>
        <w:ind w:left="420" w:leftChars="200" w:firstLine="211" w:firstLineChars="100"/>
        <w:rPr>
          <w:rFonts w:hint="eastAsia" w:ascii="宋体" w:hAnsi="宋体" w:eastAsia="宋体" w:cs="宋体"/>
          <w:color w:val="000000"/>
          <w:szCs w:val="21"/>
          <w:highlight w:val="none"/>
          <w:lang w:eastAsia="zh-CN"/>
        </w:rPr>
      </w:pPr>
      <w:r>
        <w:rPr>
          <w:rFonts w:hint="eastAsia" w:ascii="宋体" w:hAnsi="宋体" w:cs="宋体"/>
          <w:b/>
          <w:color w:val="000000"/>
          <w:szCs w:val="21"/>
          <w:highlight w:val="none"/>
        </w:rPr>
        <w:t>2、订货量</w:t>
      </w:r>
      <w:r>
        <w:rPr>
          <w:rFonts w:hint="eastAsia" w:ascii="宋体" w:hAnsi="宋体" w:cs="宋体"/>
          <w:color w:val="000000"/>
          <w:szCs w:val="21"/>
          <w:highlight w:val="none"/>
        </w:rPr>
        <w:t>：1</w:t>
      </w:r>
      <w:r>
        <w:rPr>
          <w:rFonts w:hint="eastAsia" w:ascii="宋体" w:hAnsi="宋体" w:cs="宋体"/>
          <w:color w:val="000000"/>
          <w:szCs w:val="21"/>
          <w:highlight w:val="none"/>
          <w:lang w:eastAsia="zh-CN"/>
        </w:rPr>
        <w:t>台</w:t>
      </w:r>
    </w:p>
    <w:p>
      <w:pPr>
        <w:pStyle w:val="10"/>
        <w:spacing w:line="360" w:lineRule="auto"/>
        <w:ind w:left="420" w:leftChars="200" w:firstLine="211" w:firstLineChars="100"/>
        <w:rPr>
          <w:rFonts w:ascii="宋体" w:hAnsi="宋体" w:cs="宋体"/>
          <w:color w:val="000000"/>
          <w:szCs w:val="21"/>
          <w:highlight w:val="none"/>
        </w:rPr>
      </w:pPr>
      <w:r>
        <w:rPr>
          <w:rFonts w:hint="eastAsia" w:ascii="宋体" w:hAnsi="宋体" w:cs="宋体"/>
          <w:b/>
          <w:color w:val="000000"/>
          <w:szCs w:val="21"/>
          <w:highlight w:val="none"/>
        </w:rPr>
        <w:t>3、最高投标限价：</w:t>
      </w:r>
      <w:r>
        <w:rPr>
          <w:rFonts w:hint="eastAsia" w:ascii="宋体" w:hAnsi="宋体" w:cs="宋体"/>
          <w:b/>
          <w:color w:val="000000"/>
          <w:szCs w:val="21"/>
          <w:highlight w:val="none"/>
          <w:lang w:val="en-US" w:eastAsia="zh-CN"/>
        </w:rPr>
        <w:t>40</w:t>
      </w:r>
      <w:r>
        <w:rPr>
          <w:rFonts w:hint="eastAsia" w:ascii="宋体" w:hAnsi="宋体" w:cs="宋体"/>
          <w:color w:val="000000"/>
          <w:szCs w:val="21"/>
          <w:highlight w:val="none"/>
        </w:rPr>
        <w:t>万元，投标报价超过者按否决投标处理。</w:t>
      </w:r>
    </w:p>
    <w:p>
      <w:pPr>
        <w:pStyle w:val="10"/>
        <w:spacing w:line="360" w:lineRule="auto"/>
        <w:ind w:left="420" w:leftChars="200" w:firstLine="211" w:firstLineChars="100"/>
        <w:rPr>
          <w:rFonts w:ascii="宋体" w:hAnsi="宋体" w:cs="宋体"/>
          <w:color w:val="000000"/>
          <w:szCs w:val="21"/>
          <w:highlight w:val="none"/>
        </w:rPr>
      </w:pPr>
      <w:r>
        <w:rPr>
          <w:rFonts w:hint="eastAsia" w:ascii="宋体" w:hAnsi="宋体" w:cs="宋体"/>
          <w:b/>
          <w:color w:val="000000"/>
          <w:szCs w:val="21"/>
          <w:highlight w:val="none"/>
        </w:rPr>
        <w:t>4、交货地点：</w:t>
      </w:r>
      <w:r>
        <w:rPr>
          <w:rFonts w:hint="eastAsia" w:ascii="宋体" w:hAnsi="宋体" w:cs="宋体"/>
          <w:bCs/>
          <w:color w:val="000000"/>
          <w:szCs w:val="21"/>
          <w:highlight w:val="none"/>
        </w:rPr>
        <w:t>用户指定地点</w:t>
      </w:r>
    </w:p>
    <w:p>
      <w:pPr>
        <w:pStyle w:val="6"/>
        <w:spacing w:line="360" w:lineRule="auto"/>
        <w:ind w:firstLine="632" w:firstLineChars="300"/>
        <w:rPr>
          <w:rFonts w:ascii="宋体" w:hAnsi="宋体" w:eastAsia="宋体" w:cs="宋体"/>
          <w:color w:val="000000"/>
          <w:sz w:val="21"/>
          <w:szCs w:val="21"/>
          <w:highlight w:val="none"/>
        </w:rPr>
      </w:pPr>
      <w:r>
        <w:rPr>
          <w:rFonts w:hint="eastAsia" w:ascii="宋体" w:hAnsi="宋体" w:eastAsia="宋体" w:cs="宋体"/>
          <w:b/>
          <w:color w:val="000000"/>
          <w:sz w:val="21"/>
          <w:szCs w:val="21"/>
          <w:highlight w:val="none"/>
        </w:rPr>
        <w:t xml:space="preserve">5、交货期: </w:t>
      </w:r>
      <w:r>
        <w:rPr>
          <w:rFonts w:hint="eastAsia" w:ascii="宋体" w:hAnsi="宋体" w:eastAsia="宋体" w:cs="宋体"/>
          <w:bCs/>
          <w:color w:val="000000"/>
          <w:sz w:val="21"/>
          <w:szCs w:val="21"/>
          <w:highlight w:val="none"/>
        </w:rPr>
        <w:t>合同签订后</w:t>
      </w:r>
      <w:r>
        <w:rPr>
          <w:rFonts w:hint="eastAsia" w:ascii="宋体" w:hAnsi="宋体" w:eastAsia="宋体" w:cs="宋体"/>
          <w:color w:val="000000"/>
          <w:sz w:val="21"/>
          <w:szCs w:val="21"/>
          <w:highlight w:val="none"/>
        </w:rPr>
        <w:t>1个月内交货，具体时间由合同确定</w:t>
      </w:r>
    </w:p>
    <w:p>
      <w:pPr>
        <w:pStyle w:val="6"/>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（二）技术规格要求</w:t>
      </w:r>
    </w:p>
    <w:p>
      <w:pPr>
        <w:spacing w:line="380" w:lineRule="exact"/>
        <w:rPr>
          <w:rFonts w:hint="eastAsia" w:ascii="宋体" w:hAnsi="宋体" w:eastAsia="宋体" w:cs="宋体"/>
          <w:sz w:val="21"/>
          <w:szCs w:val="21"/>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b/>
          <w:bCs/>
          <w:sz w:val="21"/>
          <w:szCs w:val="21"/>
        </w:rPr>
        <w:t>1</w:t>
      </w:r>
      <w:r>
        <w:rPr>
          <w:rFonts w:hint="eastAsia" w:ascii="宋体" w:hAnsi="宋体" w:cs="宋体"/>
          <w:b/>
          <w:bCs/>
          <w:sz w:val="21"/>
          <w:szCs w:val="21"/>
          <w:lang w:eastAsia="zh-CN"/>
        </w:rPr>
        <w:t>、</w:t>
      </w:r>
      <w:r>
        <w:rPr>
          <w:rFonts w:hint="eastAsia" w:ascii="宋体" w:hAnsi="宋体" w:eastAsia="宋体" w:cs="宋体"/>
          <w:b/>
          <w:bCs/>
          <w:sz w:val="21"/>
          <w:szCs w:val="21"/>
        </w:rPr>
        <w:t>色谱性能指标：</w:t>
      </w:r>
      <w:r>
        <w:rPr>
          <w:rFonts w:hint="eastAsia" w:ascii="宋体" w:hAnsi="宋体" w:eastAsia="宋体" w:cs="宋体"/>
          <w:sz w:val="21"/>
          <w:szCs w:val="21"/>
        </w:rPr>
        <w:t>面积重复性：＜1%RSD；</w:t>
      </w:r>
    </w:p>
    <w:p>
      <w:pPr>
        <w:spacing w:line="380" w:lineRule="exact"/>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cs="宋体"/>
          <w:b/>
          <w:bCs/>
          <w:sz w:val="21"/>
          <w:szCs w:val="21"/>
          <w:lang w:eastAsia="zh-CN"/>
        </w:rPr>
        <w:t>、</w:t>
      </w:r>
      <w:r>
        <w:rPr>
          <w:rFonts w:hint="eastAsia" w:ascii="宋体" w:hAnsi="宋体" w:eastAsia="宋体" w:cs="宋体"/>
          <w:b/>
          <w:bCs/>
          <w:sz w:val="21"/>
          <w:szCs w:val="21"/>
        </w:rPr>
        <w:t>样品处理：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sz w:val="21"/>
          <w:szCs w:val="21"/>
        </w:rPr>
        <w:t>1.样品加热位:≥ 12位；</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sz w:val="21"/>
          <w:szCs w:val="21"/>
        </w:rPr>
        <w:t>.样品瓶位：≥110位</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3三个优先样品瓶位；</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4</w:t>
      </w:r>
      <w:r>
        <w:rPr>
          <w:rFonts w:hint="eastAsia" w:ascii="宋体" w:hAnsi="宋体" w:cs="宋体"/>
          <w:sz w:val="21"/>
          <w:szCs w:val="21"/>
          <w:lang w:val="en-US" w:eastAsia="zh-CN"/>
        </w:rPr>
        <w:t xml:space="preserve"> </w:t>
      </w:r>
      <w:r>
        <w:rPr>
          <w:rFonts w:hint="eastAsia" w:ascii="宋体" w:hAnsi="宋体" w:eastAsia="宋体" w:cs="宋体"/>
          <w:sz w:val="21"/>
          <w:szCs w:val="21"/>
        </w:rPr>
        <w:t>108位样品瓶放在三个可以移动的36瓶位的架子上，方便压盖等操作；</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2.5</w:t>
      </w:r>
      <w:r>
        <w:rPr>
          <w:rFonts w:hint="eastAsia" w:ascii="宋体" w:hAnsi="宋体" w:eastAsia="宋体" w:cs="宋体"/>
          <w:sz w:val="21"/>
          <w:szCs w:val="21"/>
        </w:rPr>
        <w:t>在连续操作过程中，样品架子可以随时更换；</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6采用自适应算法自动进行样品重叠加热，以便获得最大的分析效率。</w:t>
      </w:r>
    </w:p>
    <w:p>
      <w:pPr>
        <w:spacing w:line="380" w:lineRule="exact"/>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cs="宋体"/>
          <w:b/>
          <w:bCs/>
          <w:sz w:val="21"/>
          <w:szCs w:val="21"/>
          <w:lang w:eastAsia="zh-CN"/>
        </w:rPr>
        <w:t>、</w:t>
      </w:r>
      <w:r>
        <w:rPr>
          <w:rFonts w:hint="eastAsia" w:ascii="宋体" w:hAnsi="宋体" w:eastAsia="宋体" w:cs="宋体"/>
          <w:b/>
          <w:bCs/>
          <w:sz w:val="21"/>
          <w:szCs w:val="21"/>
        </w:rPr>
        <w:t>进样方法：</w:t>
      </w:r>
    </w:p>
    <w:p>
      <w:pPr>
        <w:spacing w:line="380" w:lineRule="exact"/>
        <w:rPr>
          <w:rFonts w:hint="eastAsia" w:ascii="宋体" w:hAnsi="宋体" w:eastAsia="宋体" w:cs="宋体"/>
          <w:sz w:val="21"/>
          <w:szCs w:val="21"/>
        </w:rPr>
      </w:pPr>
      <w:r>
        <w:rPr>
          <w:rFonts w:hint="eastAsia" w:ascii="宋体" w:hAnsi="宋体" w:eastAsia="宋体" w:cs="宋体"/>
          <w:sz w:val="21"/>
          <w:szCs w:val="21"/>
        </w:rPr>
        <w:t>顶空进样系统采用阀和定量管的进样方式。标配的全电子气路技术，使用户可以采用软件对仪器进行全面控制（顶空瓶压 GC柱头压可以独立控制）</w:t>
      </w:r>
    </w:p>
    <w:p>
      <w:pPr>
        <w:spacing w:line="380" w:lineRule="exact"/>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cs="宋体"/>
          <w:b/>
          <w:bCs/>
          <w:sz w:val="21"/>
          <w:szCs w:val="21"/>
          <w:lang w:eastAsia="zh-CN"/>
        </w:rPr>
        <w:t>、</w:t>
      </w:r>
      <w:r>
        <w:rPr>
          <w:rFonts w:hint="eastAsia" w:ascii="宋体" w:hAnsi="宋体" w:eastAsia="宋体" w:cs="宋体"/>
          <w:b/>
          <w:bCs/>
          <w:sz w:val="21"/>
          <w:szCs w:val="21"/>
        </w:rPr>
        <w:t>样品瓶：</w:t>
      </w:r>
    </w:p>
    <w:p>
      <w:pPr>
        <w:numPr>
          <w:ilvl w:val="0"/>
          <w:numId w:val="0"/>
        </w:num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4.1</w:t>
      </w:r>
      <w:r>
        <w:rPr>
          <w:rFonts w:hint="eastAsia" w:ascii="宋体" w:hAnsi="宋体" w:eastAsia="宋体" w:cs="宋体"/>
          <w:sz w:val="21"/>
          <w:szCs w:val="21"/>
        </w:rPr>
        <w:t>可采用10ml,20ml和22ml尺寸的顶空样品瓶（无需适配器）；</w:t>
      </w:r>
    </w:p>
    <w:p>
      <w:pPr>
        <w:numPr>
          <w:ilvl w:val="0"/>
          <w:numId w:val="0"/>
        </w:num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4.2</w:t>
      </w:r>
      <w:r>
        <w:rPr>
          <w:rFonts w:hint="eastAsia" w:ascii="宋体" w:hAnsi="宋体" w:eastAsia="宋体" w:cs="宋体"/>
          <w:sz w:val="21"/>
          <w:szCs w:val="21"/>
        </w:rPr>
        <w:t>在单次运行序列中可以使用不同尺寸的样品瓶；</w:t>
      </w:r>
    </w:p>
    <w:p>
      <w:pPr>
        <w:spacing w:line="380" w:lineRule="exact"/>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5</w:t>
      </w:r>
      <w:r>
        <w:rPr>
          <w:rFonts w:hint="eastAsia" w:ascii="宋体" w:hAnsi="宋体" w:cs="宋体"/>
          <w:b/>
          <w:bCs/>
          <w:sz w:val="21"/>
          <w:szCs w:val="21"/>
          <w:lang w:eastAsia="zh-CN"/>
        </w:rPr>
        <w:t>、</w:t>
      </w:r>
      <w:r>
        <w:rPr>
          <w:rFonts w:hint="eastAsia" w:ascii="宋体" w:hAnsi="宋体" w:eastAsia="宋体" w:cs="宋体"/>
          <w:b/>
          <w:bCs/>
          <w:sz w:val="21"/>
          <w:szCs w:val="21"/>
        </w:rPr>
        <w:t>温度控制</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w:t>
      </w:r>
      <w:r>
        <w:rPr>
          <w:rFonts w:hint="eastAsia" w:ascii="宋体" w:hAnsi="宋体" w:cs="宋体"/>
          <w:sz w:val="21"/>
          <w:szCs w:val="21"/>
          <w:lang w:val="en-US" w:eastAsia="zh-CN"/>
        </w:rPr>
        <w:t>5.1</w:t>
      </w:r>
      <w:r>
        <w:rPr>
          <w:rFonts w:hint="eastAsia" w:ascii="宋体" w:hAnsi="宋体" w:eastAsia="宋体" w:cs="宋体"/>
          <w:sz w:val="21"/>
          <w:szCs w:val="21"/>
        </w:rPr>
        <w:t xml:space="preserve"> 加热炉范围：环境温度+5℃到300℃</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5.2</w:t>
      </w:r>
      <w:r>
        <w:rPr>
          <w:rFonts w:hint="eastAsia" w:ascii="宋体" w:hAnsi="宋体" w:eastAsia="宋体" w:cs="宋体"/>
          <w:sz w:val="21"/>
          <w:szCs w:val="21"/>
        </w:rPr>
        <w:t xml:space="preserve"> 传输线温度范围：环境温度+5℃-300℃</w:t>
      </w:r>
    </w:p>
    <w:p>
      <w:pPr>
        <w:spacing w:line="380" w:lineRule="exact"/>
        <w:ind w:firstLine="632" w:firstLineChars="300"/>
        <w:rPr>
          <w:rFonts w:hint="eastAsia" w:ascii="宋体" w:hAnsi="宋体" w:eastAsia="宋体" w:cs="宋体"/>
          <w:sz w:val="21"/>
          <w:szCs w:val="21"/>
        </w:rPr>
      </w:pPr>
      <w:r>
        <w:rPr>
          <w:rFonts w:hint="eastAsia" w:ascii="宋体" w:hAnsi="宋体" w:eastAsia="宋体" w:cs="宋体"/>
          <w:b/>
          <w:bCs/>
          <w:sz w:val="21"/>
          <w:szCs w:val="21"/>
        </w:rPr>
        <w:t>6</w:t>
      </w:r>
      <w:r>
        <w:rPr>
          <w:rFonts w:hint="eastAsia" w:ascii="宋体" w:hAnsi="宋体" w:cs="宋体"/>
          <w:b/>
          <w:bCs/>
          <w:sz w:val="21"/>
          <w:szCs w:val="21"/>
          <w:lang w:eastAsia="zh-CN"/>
        </w:rPr>
        <w:t>、</w:t>
      </w:r>
      <w:r>
        <w:rPr>
          <w:rFonts w:hint="eastAsia" w:ascii="宋体" w:hAnsi="宋体" w:eastAsia="宋体" w:cs="宋体"/>
          <w:b/>
          <w:bCs/>
          <w:sz w:val="21"/>
          <w:szCs w:val="21"/>
        </w:rPr>
        <w:t>气路控制,电子气路控制（EPC）具有下列性能指标：</w:t>
      </w:r>
      <w:r>
        <w:rPr>
          <w:rFonts w:hint="eastAsia" w:ascii="宋体" w:hAnsi="宋体" w:eastAsia="宋体" w:cs="宋体"/>
          <w:sz w:val="21"/>
          <w:szCs w:val="21"/>
        </w:rPr>
        <w:t xml:space="preserve"> </w:t>
      </w:r>
    </w:p>
    <w:p>
      <w:pPr>
        <w:spacing w:line="380" w:lineRule="exact"/>
        <w:ind w:firstLine="630" w:firstLineChars="300"/>
        <w:rPr>
          <w:rFonts w:hint="eastAsia" w:ascii="宋体" w:hAnsi="宋体" w:eastAsia="宋体" w:cs="宋体"/>
          <w:sz w:val="21"/>
          <w:szCs w:val="21"/>
        </w:rPr>
      </w:pPr>
      <w:r>
        <w:rPr>
          <w:rFonts w:hint="eastAsia" w:ascii="宋体" w:hAnsi="宋体" w:cs="宋体"/>
          <w:sz w:val="21"/>
          <w:szCs w:val="21"/>
          <w:lang w:val="en-US" w:eastAsia="zh-CN"/>
        </w:rPr>
        <w:t>6.1</w:t>
      </w:r>
      <w:r>
        <w:rPr>
          <w:rFonts w:hint="eastAsia" w:ascii="宋体" w:hAnsi="宋体" w:eastAsia="宋体" w:cs="宋体"/>
          <w:sz w:val="21"/>
          <w:szCs w:val="21"/>
        </w:rPr>
        <w:t xml:space="preserve">气压和室温变化补偿功能为其标准特性 </w:t>
      </w:r>
    </w:p>
    <w:p>
      <w:pPr>
        <w:spacing w:line="380" w:lineRule="exact"/>
        <w:ind w:left="218" w:leftChars="104" w:firstLine="420" w:firstLineChars="200"/>
        <w:rPr>
          <w:rFonts w:hint="eastAsia" w:ascii="宋体" w:hAnsi="宋体" w:eastAsia="宋体" w:cs="宋体"/>
          <w:sz w:val="21"/>
          <w:szCs w:val="21"/>
        </w:rPr>
      </w:pPr>
      <w:r>
        <w:rPr>
          <w:rFonts w:hint="eastAsia" w:ascii="宋体" w:hAnsi="宋体" w:cs="宋体"/>
          <w:sz w:val="21"/>
          <w:szCs w:val="21"/>
          <w:lang w:val="en-US" w:eastAsia="zh-CN"/>
        </w:rPr>
        <w:t>6.2</w:t>
      </w:r>
      <w:r>
        <w:rPr>
          <w:rFonts w:hint="eastAsia" w:ascii="宋体" w:hAnsi="宋体" w:eastAsia="宋体" w:cs="宋体"/>
          <w:sz w:val="21"/>
          <w:szCs w:val="21"/>
        </w:rPr>
        <w:t xml:space="preserve">压力设定点可以调节的增量为0.001psi，在0.000到75.000psi之间的控制精度为±0.001； </w:t>
      </w:r>
    </w:p>
    <w:p>
      <w:pPr>
        <w:spacing w:line="380" w:lineRule="exact"/>
        <w:ind w:left="218" w:leftChars="104" w:firstLine="420" w:firstLineChars="200"/>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流量的设定点可调节的增量为0.01mL/min，在0.0到200mL/min之间的控制精度为± 0.01</w:t>
      </w:r>
    </w:p>
    <w:p>
      <w:pPr>
        <w:spacing w:line="380" w:lineRule="exact"/>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7</w:t>
      </w:r>
      <w:r>
        <w:rPr>
          <w:rFonts w:hint="eastAsia" w:ascii="宋体" w:hAnsi="宋体" w:cs="宋体"/>
          <w:b/>
          <w:bCs/>
          <w:sz w:val="21"/>
          <w:szCs w:val="21"/>
          <w:lang w:eastAsia="zh-CN"/>
        </w:rPr>
        <w:t>、</w:t>
      </w:r>
      <w:r>
        <w:rPr>
          <w:rFonts w:hint="eastAsia" w:ascii="宋体" w:hAnsi="宋体" w:eastAsia="宋体" w:cs="宋体"/>
          <w:b/>
          <w:bCs/>
          <w:sz w:val="21"/>
          <w:szCs w:val="21"/>
        </w:rPr>
        <w:t>顶空进样器可与气相色谱仪联用，与化学工作站一体化，具有顶空条件设置与控制功能，且方法条件可保存.</w:t>
      </w:r>
    </w:p>
    <w:p>
      <w:pPr>
        <w:spacing w:line="380" w:lineRule="exact"/>
        <w:ind w:firstLine="525" w:firstLineChars="25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1软件：中文。</w:t>
      </w:r>
    </w:p>
    <w:p>
      <w:pPr>
        <w:spacing w:line="380" w:lineRule="exact"/>
        <w:ind w:firstLine="525" w:firstLineChars="25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2手动/自动调协，数据采集，数据检索，分析结果报告，定量分析及谱库检索功能。</w:t>
      </w:r>
    </w:p>
    <w:p>
      <w:pPr>
        <w:spacing w:line="380" w:lineRule="exact"/>
        <w:ind w:firstLine="525" w:firstLineChars="25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3数据分析软件应包括常规数据和符合EPA要求的专用环境数据处理等多种分析模式。两种模式通过软件配置互相转换，均能独立工作。</w:t>
      </w:r>
    </w:p>
    <w:p>
      <w:pPr>
        <w:spacing w:line="380" w:lineRule="exact"/>
        <w:ind w:firstLine="525" w:firstLineChars="25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4操作环境：Windows 7/10</w:t>
      </w:r>
    </w:p>
    <w:p>
      <w:pPr>
        <w:spacing w:line="400" w:lineRule="exact"/>
        <w:rPr>
          <w:rFonts w:hint="eastAsia" w:ascii="宋体" w:hAnsi="宋体" w:eastAsia="宋体" w:cs="宋体"/>
          <w:sz w:val="21"/>
          <w:szCs w:val="21"/>
        </w:rPr>
      </w:pPr>
    </w:p>
    <w:p>
      <w:pPr>
        <w:spacing w:line="400" w:lineRule="exact"/>
        <w:rPr>
          <w:rFonts w:hint="eastAsia" w:ascii="宋体" w:hAnsi="宋体" w:eastAsia="宋体" w:cs="宋体"/>
          <w:b/>
          <w:bCs/>
          <w:sz w:val="21"/>
          <w:szCs w:val="21"/>
        </w:rPr>
      </w:pPr>
      <w:r>
        <w:rPr>
          <w:rFonts w:hint="eastAsia" w:ascii="宋体" w:hAnsi="宋体" w:eastAsia="宋体" w:cs="宋体"/>
          <w:b/>
          <w:bCs/>
          <w:sz w:val="21"/>
          <w:szCs w:val="21"/>
        </w:rPr>
        <w:t>主要配置清单：</w:t>
      </w:r>
    </w:p>
    <w:tbl>
      <w:tblPr>
        <w:tblStyle w:val="13"/>
        <w:tblW w:w="80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00"/>
        <w:gridCol w:w="63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blHeader/>
        </w:trPr>
        <w:tc>
          <w:tcPr>
            <w:tcW w:w="900" w:type="dxa"/>
            <w:shd w:val="clear" w:color="auto" w:fill="E6E6E6"/>
            <w:noWrap w:val="0"/>
            <w:vAlign w:val="top"/>
          </w:tcPr>
          <w:p>
            <w:pPr>
              <w:pStyle w:val="9"/>
              <w:tabs>
                <w:tab w:val="center" w:pos="4320"/>
                <w:tab w:val="right" w:pos="8640"/>
                <w:tab w:val="clear" w:pos="4153"/>
                <w:tab w:val="clear" w:pos="8306"/>
              </w:tabs>
              <w:rPr>
                <w:rFonts w:hint="eastAsia" w:ascii="宋体" w:hAnsi="宋体" w:eastAsia="宋体" w:cs="宋体"/>
                <w:sz w:val="21"/>
                <w:szCs w:val="21"/>
              </w:rPr>
            </w:pPr>
            <w:r>
              <w:rPr>
                <w:rFonts w:hint="eastAsia" w:ascii="宋体" w:hAnsi="宋体" w:eastAsia="宋体" w:cs="宋体"/>
                <w:sz w:val="21"/>
                <w:szCs w:val="21"/>
              </w:rPr>
              <w:t>Item Number</w:t>
            </w:r>
          </w:p>
        </w:tc>
        <w:tc>
          <w:tcPr>
            <w:tcW w:w="6300" w:type="dxa"/>
            <w:shd w:val="clear" w:color="auto" w:fill="E6E6E6"/>
            <w:noWrap w:val="0"/>
            <w:vAlign w:val="top"/>
          </w:tcPr>
          <w:p>
            <w:pPr>
              <w:pStyle w:val="9"/>
              <w:tabs>
                <w:tab w:val="center" w:pos="4320"/>
                <w:tab w:val="right" w:pos="8640"/>
                <w:tab w:val="clear" w:pos="4153"/>
                <w:tab w:val="clear" w:pos="8306"/>
              </w:tabs>
              <w:rPr>
                <w:rFonts w:hint="eastAsia" w:ascii="宋体" w:hAnsi="宋体" w:eastAsia="宋体" w:cs="宋体"/>
                <w:sz w:val="21"/>
                <w:szCs w:val="21"/>
              </w:rPr>
            </w:pPr>
            <w:r>
              <w:rPr>
                <w:rFonts w:hint="eastAsia" w:ascii="宋体" w:hAnsi="宋体" w:eastAsia="宋体" w:cs="宋体"/>
                <w:sz w:val="21"/>
                <w:szCs w:val="21"/>
              </w:rPr>
              <w:t>Product Number/Description</w:t>
            </w:r>
          </w:p>
        </w:tc>
        <w:tc>
          <w:tcPr>
            <w:tcW w:w="800" w:type="dxa"/>
            <w:shd w:val="clear" w:color="auto" w:fill="E6E6E6"/>
            <w:noWrap w:val="0"/>
            <w:vAlign w:val="center"/>
          </w:tcPr>
          <w:p>
            <w:pPr>
              <w:pStyle w:val="9"/>
              <w:tabs>
                <w:tab w:val="center" w:pos="4320"/>
                <w:tab w:val="right" w:pos="8640"/>
                <w:tab w:val="clear" w:pos="4153"/>
                <w:tab w:val="clear" w:pos="8306"/>
              </w:tabs>
              <w:rPr>
                <w:rFonts w:hint="eastAsia" w:ascii="宋体" w:hAnsi="宋体" w:eastAsia="宋体" w:cs="宋体"/>
                <w:sz w:val="21"/>
                <w:szCs w:val="21"/>
              </w:rPr>
            </w:pPr>
            <w:r>
              <w:rPr>
                <w:rFonts w:hint="eastAsia" w:ascii="宋体" w:hAnsi="宋体" w:eastAsia="宋体" w:cs="宋体"/>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c>
          <w:tcPr>
            <w:tcW w:w="6300" w:type="dxa"/>
            <w:shd w:val="clear" w:color="auto" w:fill="auto"/>
            <w:noWrap w:val="0"/>
            <w:vAlign w:val="top"/>
          </w:tcPr>
          <w:p>
            <w:pPr>
              <w:pStyle w:val="19"/>
              <w:rPr>
                <w:rFonts w:hint="eastAsia" w:ascii="宋体" w:hAnsi="宋体" w:eastAsia="宋体" w:cs="宋体"/>
                <w:sz w:val="21"/>
                <w:szCs w:val="21"/>
              </w:rPr>
            </w:pPr>
            <w:r>
              <w:rPr>
                <w:rFonts w:hint="eastAsia" w:ascii="宋体" w:hAnsi="宋体" w:eastAsia="宋体" w:cs="宋体"/>
                <w:sz w:val="21"/>
                <w:szCs w:val="21"/>
              </w:rPr>
              <w:t>顶空进样器</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2</w:t>
            </w:r>
          </w:p>
        </w:tc>
        <w:tc>
          <w:tcPr>
            <w:tcW w:w="6300" w:type="dxa"/>
            <w:shd w:val="clear" w:color="auto" w:fill="auto"/>
            <w:noWrap w:val="0"/>
            <w:vAlign w:val="top"/>
          </w:tcPr>
          <w:p>
            <w:pPr>
              <w:pStyle w:val="19"/>
              <w:rPr>
                <w:rFonts w:hint="eastAsia" w:ascii="宋体" w:hAnsi="宋体" w:eastAsia="宋体" w:cs="宋体"/>
                <w:sz w:val="21"/>
                <w:szCs w:val="21"/>
                <w:lang w:eastAsia="zh-CN"/>
              </w:rPr>
            </w:pPr>
            <w:r>
              <w:rPr>
                <w:rFonts w:hint="eastAsia" w:ascii="宋体" w:hAnsi="宋体" w:eastAsia="宋体" w:cs="宋体"/>
                <w:sz w:val="21"/>
                <w:szCs w:val="21"/>
              </w:rPr>
              <w:t>连接HUB</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3</w:t>
            </w:r>
          </w:p>
        </w:tc>
        <w:tc>
          <w:tcPr>
            <w:tcW w:w="6300" w:type="dxa"/>
            <w:shd w:val="clear" w:color="auto" w:fill="auto"/>
            <w:noWrap w:val="0"/>
            <w:vAlign w:val="top"/>
          </w:tcPr>
          <w:p>
            <w:pPr>
              <w:pStyle w:val="19"/>
              <w:rPr>
                <w:rFonts w:hint="eastAsia" w:ascii="宋体" w:hAnsi="宋体" w:eastAsia="宋体" w:cs="宋体"/>
                <w:sz w:val="21"/>
                <w:szCs w:val="21"/>
              </w:rPr>
            </w:pPr>
            <w:r>
              <w:rPr>
                <w:rFonts w:hint="eastAsia" w:ascii="宋体" w:hAnsi="宋体" w:eastAsia="宋体" w:cs="宋体"/>
                <w:sz w:val="21"/>
                <w:szCs w:val="21"/>
                <w:lang w:eastAsia="zh-CN"/>
              </w:rPr>
              <w:t>人工启盖器</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4</w:t>
            </w:r>
          </w:p>
        </w:tc>
        <w:tc>
          <w:tcPr>
            <w:tcW w:w="6300" w:type="dxa"/>
            <w:shd w:val="clear" w:color="auto" w:fill="auto"/>
            <w:noWrap w:val="0"/>
            <w:vAlign w:val="top"/>
          </w:tcPr>
          <w:p>
            <w:pPr>
              <w:pStyle w:val="19"/>
              <w:rPr>
                <w:rFonts w:hint="eastAsia" w:ascii="宋体" w:hAnsi="宋体" w:eastAsia="宋体" w:cs="宋体"/>
                <w:sz w:val="21"/>
                <w:szCs w:val="21"/>
              </w:rPr>
            </w:pPr>
            <w:r>
              <w:rPr>
                <w:rFonts w:hint="eastAsia" w:ascii="宋体" w:hAnsi="宋体" w:eastAsia="宋体" w:cs="宋体"/>
                <w:sz w:val="21"/>
                <w:szCs w:val="21"/>
              </w:rPr>
              <w:t>顶空钳口盖样品瓶，20 mL</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5</w:t>
            </w:r>
          </w:p>
        </w:tc>
        <w:tc>
          <w:tcPr>
            <w:tcW w:w="6300" w:type="dxa"/>
            <w:shd w:val="clear" w:color="auto" w:fill="auto"/>
            <w:noWrap w:val="0"/>
            <w:vAlign w:val="top"/>
          </w:tcPr>
          <w:p>
            <w:pPr>
              <w:pStyle w:val="19"/>
              <w:rPr>
                <w:rFonts w:hint="eastAsia" w:ascii="宋体" w:hAnsi="宋体" w:eastAsia="宋体" w:cs="宋体"/>
                <w:sz w:val="21"/>
                <w:szCs w:val="21"/>
              </w:rPr>
            </w:pPr>
            <w:r>
              <w:rPr>
                <w:rFonts w:hint="eastAsia" w:ascii="宋体" w:hAnsi="宋体" w:eastAsia="宋体" w:cs="宋体"/>
                <w:sz w:val="21"/>
                <w:szCs w:val="21"/>
              </w:rPr>
              <w:t>棕色 PTFE/白色硅橡胶隔垫</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9" w:hRule="atLeast"/>
        </w:trPr>
        <w:tc>
          <w:tcPr>
            <w:tcW w:w="900" w:type="dxa"/>
            <w:shd w:val="clear" w:color="auto" w:fill="auto"/>
            <w:noWrap w:val="0"/>
            <w:vAlign w:val="top"/>
          </w:tcPr>
          <w:p>
            <w:pPr>
              <w:pStyle w:val="19"/>
              <w:jc w:val="center"/>
              <w:rPr>
                <w:rFonts w:hint="eastAsia" w:ascii="宋体" w:hAnsi="宋体" w:eastAsia="宋体" w:cs="宋体"/>
                <w:sz w:val="21"/>
                <w:szCs w:val="21"/>
              </w:rPr>
            </w:pPr>
            <w:r>
              <w:rPr>
                <w:rFonts w:hint="eastAsia" w:ascii="宋体" w:hAnsi="宋体" w:eastAsia="宋体" w:cs="宋体"/>
                <w:sz w:val="21"/>
                <w:szCs w:val="21"/>
              </w:rPr>
              <w:t>6</w:t>
            </w:r>
          </w:p>
        </w:tc>
        <w:tc>
          <w:tcPr>
            <w:tcW w:w="6300" w:type="dxa"/>
            <w:shd w:val="clear" w:color="auto" w:fill="auto"/>
            <w:noWrap w:val="0"/>
            <w:vAlign w:val="top"/>
          </w:tcPr>
          <w:p>
            <w:pPr>
              <w:pStyle w:val="19"/>
              <w:rPr>
                <w:rFonts w:hint="eastAsia" w:ascii="宋体" w:hAnsi="宋体" w:eastAsia="宋体" w:cs="宋体"/>
                <w:sz w:val="21"/>
                <w:szCs w:val="21"/>
              </w:rPr>
            </w:pPr>
            <w:r>
              <w:rPr>
                <w:rFonts w:hint="eastAsia" w:ascii="宋体" w:hAnsi="宋体" w:eastAsia="宋体" w:cs="宋体"/>
                <w:sz w:val="21"/>
                <w:szCs w:val="21"/>
              </w:rPr>
              <w:t>顶空控制软件</w:t>
            </w:r>
          </w:p>
        </w:tc>
        <w:tc>
          <w:tcPr>
            <w:tcW w:w="800" w:type="dxa"/>
            <w:shd w:val="clear" w:color="auto" w:fill="auto"/>
            <w:noWrap w:val="0"/>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bl>
    <w:p>
      <w:pPr>
        <w:spacing w:line="400" w:lineRule="exact"/>
        <w:rPr>
          <w:rFonts w:hint="eastAsia" w:ascii="宋体" w:hAnsi="宋体" w:eastAsia="宋体" w:cs="宋体"/>
          <w:sz w:val="21"/>
          <w:szCs w:val="21"/>
        </w:rPr>
      </w:pPr>
    </w:p>
    <w:p>
      <w:pPr>
        <w:spacing w:line="360" w:lineRule="auto"/>
        <w:ind w:firstLine="420" w:firstLineChars="200"/>
        <w:rPr>
          <w:rFonts w:hint="eastAsia" w:ascii="宋体" w:hAnsi="宋体" w:eastAsia="宋体" w:cs="宋体"/>
          <w:color w:val="000000"/>
          <w:sz w:val="21"/>
          <w:szCs w:val="21"/>
          <w:highlight w:val="none"/>
        </w:rPr>
      </w:pPr>
    </w:p>
    <w:p>
      <w:pPr>
        <w:spacing w:line="360" w:lineRule="auto"/>
        <w:ind w:firstLine="420" w:firstLineChars="200"/>
        <w:rPr>
          <w:rFonts w:hint="eastAsia" w:ascii="宋体" w:hAnsi="宋体" w:eastAsia="宋体" w:cs="宋体"/>
          <w:color w:val="000000"/>
          <w:sz w:val="21"/>
          <w:szCs w:val="21"/>
          <w:highlight w:val="none"/>
        </w:rPr>
      </w:pPr>
    </w:p>
    <w:p>
      <w:pPr>
        <w:pStyle w:val="17"/>
        <w:autoSpaceDE w:val="0"/>
        <w:autoSpaceDN w:val="0"/>
        <w:adjustRightInd w:val="0"/>
        <w:snapToGrid w:val="0"/>
        <w:spacing w:line="480" w:lineRule="exact"/>
        <w:ind w:left="561" w:firstLine="0"/>
        <w:rPr>
          <w:rFonts w:ascii="宋体" w:hAnsi="宋体"/>
          <w:b/>
          <w:color w:val="000000"/>
          <w:szCs w:val="21"/>
          <w:highlight w:val="none"/>
        </w:rPr>
      </w:pPr>
      <w:r>
        <w:rPr>
          <w:rFonts w:hint="eastAsia" w:ascii="宋体" w:hAnsi="宋体"/>
          <w:b/>
          <w:color w:val="000000"/>
          <w:szCs w:val="21"/>
          <w:highlight w:val="none"/>
          <w:lang w:eastAsia="zh-CN"/>
        </w:rPr>
        <w:t>三、</w:t>
      </w:r>
      <w:r>
        <w:rPr>
          <w:rFonts w:hint="eastAsia" w:ascii="宋体" w:hAnsi="宋体"/>
          <w:b/>
          <w:color w:val="000000"/>
          <w:szCs w:val="21"/>
          <w:highlight w:val="none"/>
        </w:rPr>
        <w:t>投标须知：</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1、投标单位必须提供①资料证明材料、营业执照（副本）（代理商还需提供货物制造商针对本项目的授权书）、产品生产许可证，货物制造商必须具备</w:t>
      </w:r>
      <w:r>
        <w:rPr>
          <w:rFonts w:ascii="宋体" w:hAnsi="宋体"/>
          <w:color w:val="000000"/>
          <w:szCs w:val="21"/>
          <w:highlight w:val="none"/>
        </w:rPr>
        <w:t>ISO9000</w:t>
      </w:r>
      <w:r>
        <w:rPr>
          <w:rFonts w:hint="eastAsia" w:ascii="宋体" w:hAnsi="宋体"/>
          <w:color w:val="000000"/>
          <w:szCs w:val="21"/>
          <w:highlight w:val="none"/>
        </w:rPr>
        <w:t>系列质量管理体系认证。凡以上提供的证书复印件必须加盖企业红印。②企业业绩表、社会信誉等资料。③企业主要生产设备、工艺流程及人员专业情况、质量保证体系及措施。</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2、若投标人法定代表人亲自参加投标的，则提供本人的身份证原件；若授权代表参加投标的，则提供法人授权委托书原件、被授权人本人身份证原件、投标企业法定代表人身份证复印件。</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3、货物制造商须具有五年及以上生产经验，货物制造商在近三年（</w:t>
      </w:r>
      <w:r>
        <w:rPr>
          <w:rFonts w:ascii="宋体" w:hAnsi="宋体"/>
          <w:color w:val="000000"/>
          <w:szCs w:val="21"/>
          <w:highlight w:val="none"/>
        </w:rPr>
        <w:t>20</w:t>
      </w:r>
      <w:r>
        <w:rPr>
          <w:rFonts w:hint="eastAsia" w:ascii="宋体" w:hAnsi="宋体"/>
          <w:color w:val="000000"/>
          <w:szCs w:val="21"/>
          <w:highlight w:val="none"/>
        </w:rPr>
        <w:t>2</w:t>
      </w:r>
      <w:r>
        <w:rPr>
          <w:rFonts w:hint="eastAsia" w:ascii="宋体" w:hAnsi="宋体"/>
          <w:color w:val="000000"/>
          <w:szCs w:val="21"/>
          <w:highlight w:val="none"/>
          <w:lang w:val="en-US" w:eastAsia="zh-CN"/>
        </w:rPr>
        <w:t>1</w:t>
      </w:r>
      <w:r>
        <w:rPr>
          <w:rFonts w:hint="eastAsia" w:ascii="宋体" w:hAnsi="宋体"/>
          <w:color w:val="000000"/>
          <w:szCs w:val="21"/>
          <w:highlight w:val="none"/>
        </w:rPr>
        <w:t>年1月至今）具有5个及以上同类货物的供水企业供货业绩。</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4、投标文件正本、副本各一份，正本必须用不能擦去的墨水书写或打印，副本可以复印。正本、副本都应装订成册，并在封面上正确标明“正 本”、“副本”字样，正、副本不一致时，以正本为准。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5、具有独立法人资格的生产企业或代理商，此报价为材料送达招标方指定地点的价格。</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6、包装要求：所有包装必须经得起陆上,水上的运输，卖方应对包装的所供货物负责，使其到达目的地后完整无缺，卖方负责提供所有的包装（注明免费）。</w:t>
      </w:r>
    </w:p>
    <w:p>
      <w:pPr>
        <w:pStyle w:val="6"/>
        <w:rPr>
          <w:color w:val="000000"/>
          <w:highlight w:val="none"/>
        </w:rPr>
      </w:pP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四、投标文件的密封与递交</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1、投标文件的份数和签署</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2、投标文件的密封与标志</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所有封袋上都应写明招标人名称、工程项目名称、投标人名称、卷别；</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3、投标截止期</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3.1 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3.2 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4、投标文件的修改与撤回</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4.1 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4.2 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4.3 投标截止以后,在投标有效期内，未确定中标人前，投标人不得撤回投标文件。</w:t>
      </w:r>
      <w:bookmarkStart w:id="0" w:name="EB66450c37613b4d8bb5d2ef34d49a190f"/>
      <w:r>
        <w:rPr>
          <w:rFonts w:ascii="宋体" w:hAnsi="宋体"/>
          <w:color w:val="000000"/>
          <w:szCs w:val="21"/>
          <w:highlight w:val="none"/>
        </w:rPr>
        <w:t xml:space="preserve"> </w:t>
      </w:r>
      <w:bookmarkEnd w:id="0"/>
      <w:bookmarkStart w:id="1" w:name="EB0f01764a82a04f44abcb858eaf46c6a5"/>
      <w:r>
        <w:rPr>
          <w:rFonts w:ascii="宋体" w:hAnsi="宋体"/>
          <w:color w:val="000000"/>
          <w:szCs w:val="21"/>
          <w:highlight w:val="none"/>
        </w:rPr>
        <w:t xml:space="preserve"> </w:t>
      </w:r>
      <w:bookmarkEnd w:id="1"/>
    </w:p>
    <w:p>
      <w:pPr>
        <w:pStyle w:val="6"/>
        <w:rPr>
          <w:color w:val="000000"/>
          <w:highlight w:val="none"/>
        </w:rPr>
      </w:pP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五、评标</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1、 评标委员会</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2、 评审程序</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szCs w:val="21"/>
          <w:highlight w:val="none"/>
        </w:rPr>
      </w:pPr>
      <w:r>
        <w:rPr>
          <w:rFonts w:hint="eastAsia" w:ascii="宋体" w:hAnsi="宋体"/>
          <w:color w:val="000000"/>
          <w:szCs w:val="21"/>
          <w:highlight w:val="none"/>
        </w:rPr>
        <w:t>3、评标准备</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3.1 评标委员会成员签到</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3.2 评标委员会的分工</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3.3 熟悉文件资料</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 初步评审</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4.1 响应性评审</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4.2 算术错误修正</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4.3 澄清、说明或补正</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、投标过程中出现下列情况之一的将作为无效投标处理：</w:t>
      </w:r>
    </w:p>
    <w:p>
      <w:pPr>
        <w:autoSpaceDE w:val="0"/>
        <w:autoSpaceDN w:val="0"/>
        <w:adjustRightInd w:val="0"/>
        <w:spacing w:line="480" w:lineRule="exact"/>
        <w:ind w:firstLine="770" w:firstLineChars="367"/>
        <w:rPr>
          <w:rFonts w:ascii="宋体"/>
          <w:color w:val="000000"/>
          <w:szCs w:val="21"/>
          <w:highlight w:val="none"/>
        </w:rPr>
      </w:pPr>
      <w:r>
        <w:rPr>
          <w:rFonts w:ascii="宋体" w:hAnsi="宋体"/>
          <w:color w:val="000000"/>
          <w:szCs w:val="21"/>
          <w:highlight w:val="none"/>
        </w:rPr>
        <w:t>5.1</w:t>
      </w:r>
      <w:r>
        <w:rPr>
          <w:rFonts w:hint="eastAsia" w:ascii="宋体" w:hAnsi="宋体"/>
          <w:color w:val="000000"/>
          <w:szCs w:val="21"/>
          <w:highlight w:val="none"/>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szCs w:val="21"/>
          <w:highlight w:val="none"/>
        </w:rPr>
      </w:pPr>
      <w:r>
        <w:rPr>
          <w:rFonts w:ascii="宋体" w:hAnsi="宋体"/>
          <w:color w:val="000000"/>
          <w:szCs w:val="21"/>
          <w:highlight w:val="none"/>
        </w:rPr>
        <w:t>5.2</w:t>
      </w:r>
      <w:r>
        <w:rPr>
          <w:rFonts w:hint="eastAsia" w:ascii="宋体" w:hAnsi="宋体"/>
          <w:color w:val="000000"/>
          <w:szCs w:val="21"/>
          <w:highlight w:val="none"/>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szCs w:val="21"/>
          <w:highlight w:val="none"/>
        </w:rPr>
      </w:pPr>
      <w:r>
        <w:rPr>
          <w:rFonts w:ascii="宋体" w:hAnsi="宋体"/>
          <w:color w:val="000000"/>
          <w:szCs w:val="21"/>
          <w:highlight w:val="none"/>
        </w:rPr>
        <w:t>5.3</w:t>
      </w:r>
      <w:r>
        <w:rPr>
          <w:rFonts w:hint="eastAsia" w:ascii="宋体" w:hAnsi="宋体"/>
          <w:color w:val="000000"/>
          <w:szCs w:val="21"/>
          <w:highlight w:val="none"/>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szCs w:val="21"/>
          <w:highlight w:val="none"/>
        </w:rPr>
      </w:pPr>
      <w:r>
        <w:rPr>
          <w:rFonts w:ascii="宋体" w:hAnsi="宋体"/>
          <w:color w:val="000000"/>
          <w:szCs w:val="21"/>
          <w:highlight w:val="none"/>
        </w:rPr>
        <w:t>5.4</w:t>
      </w:r>
      <w:r>
        <w:rPr>
          <w:rFonts w:hint="eastAsia" w:ascii="宋体" w:hAnsi="宋体"/>
          <w:color w:val="000000"/>
          <w:szCs w:val="21"/>
          <w:highlight w:val="none"/>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szCs w:val="21"/>
          <w:highlight w:val="none"/>
        </w:rPr>
      </w:pPr>
      <w:r>
        <w:rPr>
          <w:rFonts w:ascii="宋体" w:hAnsi="宋体"/>
          <w:color w:val="000000"/>
          <w:szCs w:val="21"/>
          <w:highlight w:val="none"/>
        </w:rPr>
        <w:t>5.5</w:t>
      </w:r>
      <w:r>
        <w:rPr>
          <w:rFonts w:hint="eastAsia" w:ascii="宋体" w:hAnsi="宋体"/>
          <w:color w:val="000000"/>
          <w:szCs w:val="21"/>
          <w:highlight w:val="none"/>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szCs w:val="21"/>
          <w:highlight w:val="none"/>
        </w:rPr>
      </w:pPr>
      <w:r>
        <w:rPr>
          <w:rFonts w:ascii="宋体" w:hAnsi="宋体"/>
          <w:color w:val="000000"/>
          <w:szCs w:val="21"/>
          <w:highlight w:val="none"/>
        </w:rPr>
        <w:t>5.6</w:t>
      </w:r>
      <w:r>
        <w:rPr>
          <w:rFonts w:hint="eastAsia" w:ascii="宋体" w:hAnsi="宋体"/>
          <w:color w:val="000000"/>
          <w:szCs w:val="21"/>
          <w:highlight w:val="none"/>
        </w:rPr>
        <w:t xml:space="preserve"> 投标文件附有招标人不能接受的条件；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6、有下列情形之一的，属于投标人相互串通投标：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6.1 投标人之间协商投标报价等投标文件的实质性内容；</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6.2 投标人之间约定中标人；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6.3 投标人之间约定部分投标人放弃投标或者中标；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7、有下列情形之一的，视为投标人相互串通投标：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7.1 不同投标人的投标文件由同一单位或者个人编制；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7.2 不同投标人委托同一单位或者个人办理投标事宜；</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7.3 不同投标人的投标文件载明的项目管理成员为同一人；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7.5 不同投标人的投标文件相互混装；</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7.6 不同投标人的投标保证金从同一单位或者个人的账户转出。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8、有下列情形之一的，属于招标人与投标人串通投标：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8.3 招标人明示或者暗示投标人压低或者抬高投标报价；</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8.4 招标人授意投标人撤换、修改投标文件；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8.5 招标人明示或者暗示投标人为特定投标人中标提供方便；</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投标人有下列情形之一的，属于以其他方式弄虚作假的行为：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9.1 使用伪造、变造的许可证件；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9.2 提供虚假的财务状况或者业绩；</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9.4 提供虚假的信用状况；</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9.5 其他弄虚作假的行为。</w:t>
      </w:r>
    </w:p>
    <w:p>
      <w:pPr>
        <w:pStyle w:val="6"/>
        <w:rPr>
          <w:color w:val="000000"/>
          <w:highlight w:val="none"/>
        </w:rPr>
      </w:pP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六、评标细则（满分100分）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本次评标按百分制评分，其中商务评审为</w:t>
      </w:r>
      <w:r>
        <w:rPr>
          <w:rFonts w:hint="eastAsia" w:ascii="宋体" w:hAnsi="宋体"/>
          <w:color w:val="000000"/>
          <w:szCs w:val="21"/>
          <w:highlight w:val="none"/>
          <w:lang w:val="en-US" w:eastAsia="zh-CN"/>
        </w:rPr>
        <w:t>6</w:t>
      </w:r>
      <w:r>
        <w:rPr>
          <w:rFonts w:hint="eastAsia" w:ascii="宋体" w:hAnsi="宋体"/>
          <w:color w:val="000000"/>
          <w:szCs w:val="21"/>
          <w:highlight w:val="none"/>
        </w:rPr>
        <w:t>0分，技术评审为</w:t>
      </w:r>
      <w:r>
        <w:rPr>
          <w:rFonts w:hint="eastAsia" w:ascii="宋体" w:hAnsi="宋体"/>
          <w:color w:val="000000"/>
          <w:szCs w:val="21"/>
          <w:highlight w:val="none"/>
          <w:lang w:val="en-US" w:eastAsia="zh-CN"/>
        </w:rPr>
        <w:t>4</w:t>
      </w:r>
      <w:r>
        <w:rPr>
          <w:rFonts w:hint="eastAsia" w:ascii="宋体" w:hAnsi="宋体"/>
          <w:color w:val="000000"/>
          <w:szCs w:val="21"/>
          <w:highlight w:val="none"/>
        </w:rPr>
        <w:t>0分。具体评分细则如下：</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总 则</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一、商务评审得分（满分60分）</w:t>
      </w: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 xml:space="preserve">1）报价评审得分   </w:t>
      </w:r>
      <w:r>
        <w:rPr>
          <w:rFonts w:hint="eastAsia" w:ascii="宋体" w:hAnsi="宋体"/>
          <w:color w:val="000000"/>
          <w:szCs w:val="21"/>
          <w:highlight w:val="none"/>
        </w:rPr>
        <w:t xml:space="preserve">                                　          </w:t>
      </w:r>
      <w:r>
        <w:rPr>
          <w:rFonts w:hint="eastAsia" w:ascii="宋体" w:hAnsi="宋体"/>
          <w:b/>
          <w:color w:val="000000"/>
          <w:szCs w:val="21"/>
          <w:highlight w:val="none"/>
        </w:rPr>
        <w:t>（满分45分）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A．报价得分（满分4</w:t>
      </w:r>
      <w:r>
        <w:rPr>
          <w:rFonts w:hint="eastAsia" w:ascii="宋体" w:hAnsi="宋体"/>
          <w:color w:val="000000"/>
          <w:szCs w:val="21"/>
          <w:highlight w:val="none"/>
          <w:lang w:val="en-US" w:eastAsia="zh-CN"/>
        </w:rPr>
        <w:t>0</w:t>
      </w:r>
      <w:r>
        <w:rPr>
          <w:rFonts w:hint="eastAsia" w:ascii="宋体" w:hAnsi="宋体"/>
          <w:color w:val="000000"/>
          <w:szCs w:val="21"/>
          <w:highlight w:val="none"/>
        </w:rPr>
        <w:t>分）：以所有有效投标人评标价的算术平均值（如投标人超过5家（含5家），则去掉一个最高价和一个最低价后计算算术平均值）下浮5%作为基准价得满分40分，其余投标人的评标价与基准价相比，投标人评标价每高基准价2%扣1分，每低基准价2%的扣0.5分，不足2%按插入法计算（保留两位小数）。</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B.报价合理性得分：主要评审投标报价中各个组成单价的合理程度，重点评比金额占总价比较重大的单价合理程度。                                       （满分5分）</w:t>
      </w:r>
    </w:p>
    <w:p>
      <w:pPr>
        <w:autoSpaceDE w:val="0"/>
        <w:autoSpaceDN w:val="0"/>
        <w:adjustRightInd w:val="0"/>
        <w:spacing w:line="480" w:lineRule="exact"/>
        <w:ind w:firstLine="422" w:firstLineChars="200"/>
        <w:rPr>
          <w:rFonts w:ascii="宋体"/>
          <w:b/>
          <w:color w:val="000000"/>
          <w:szCs w:val="21"/>
          <w:highlight w:val="none"/>
        </w:rPr>
      </w:pPr>
      <w:r>
        <w:rPr>
          <w:rFonts w:hint="eastAsia" w:ascii="宋体" w:hAnsi="宋体"/>
          <w:b/>
          <w:color w:val="000000"/>
          <w:szCs w:val="21"/>
          <w:highlight w:val="none"/>
        </w:rPr>
        <w:t>2、商务条款评审得分</w:t>
      </w:r>
      <w:r>
        <w:rPr>
          <w:rFonts w:ascii="宋体" w:hAnsi="宋体"/>
          <w:color w:val="000000"/>
          <w:szCs w:val="21"/>
          <w:highlight w:val="none"/>
        </w:rPr>
        <w:t xml:space="preserve">                                   </w:t>
      </w:r>
      <w:r>
        <w:rPr>
          <w:rFonts w:hint="eastAsia" w:ascii="宋体" w:hAnsi="宋体"/>
          <w:b/>
          <w:color w:val="000000"/>
          <w:szCs w:val="21"/>
          <w:highlight w:val="none"/>
        </w:rPr>
        <w:t>（满分</w:t>
      </w:r>
      <w:r>
        <w:rPr>
          <w:rFonts w:ascii="宋体" w:hAnsi="宋体"/>
          <w:b/>
          <w:color w:val="000000"/>
          <w:szCs w:val="21"/>
          <w:highlight w:val="none"/>
        </w:rPr>
        <w:t>10</w:t>
      </w:r>
      <w:r>
        <w:rPr>
          <w:rFonts w:hint="eastAsia" w:ascii="宋体" w:hAnsi="宋体"/>
          <w:b/>
          <w:color w:val="000000"/>
          <w:szCs w:val="21"/>
          <w:highlight w:val="none"/>
        </w:rPr>
        <w:t>分）</w:t>
      </w:r>
    </w:p>
    <w:p>
      <w:pPr>
        <w:autoSpaceDE w:val="0"/>
        <w:autoSpaceDN w:val="0"/>
        <w:adjustRightInd w:val="0"/>
        <w:spacing w:line="480" w:lineRule="exact"/>
        <w:ind w:firstLine="561"/>
        <w:rPr>
          <w:rFonts w:ascii="宋体" w:hAnsi="宋体" w:cs="宋体"/>
          <w:bCs/>
          <w:color w:val="000000"/>
          <w:kern w:val="0"/>
          <w:szCs w:val="21"/>
          <w:highlight w:val="none"/>
        </w:rPr>
      </w:pPr>
      <w:r>
        <w:rPr>
          <w:rFonts w:hint="eastAsia" w:ascii="宋体" w:hAnsi="宋体"/>
          <w:color w:val="000000"/>
          <w:szCs w:val="21"/>
          <w:highlight w:val="none"/>
        </w:rPr>
        <w:t>A、投标人或制造商</w:t>
      </w:r>
      <w:r>
        <w:rPr>
          <w:rFonts w:hint="eastAsia" w:ascii="宋体" w:hAnsi="宋体" w:cs="宋体"/>
          <w:color w:val="000000"/>
          <w:kern w:val="0"/>
          <w:szCs w:val="21"/>
          <w:highlight w:val="none"/>
        </w:rPr>
        <w:t>须具有质量管理体系认证、环境管理体系认证和职业健康安全管理体系认证证书，有1份得1分，最高得3分。（提供认证证书复印件加盖公章）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s="宋体"/>
          <w:bCs/>
          <w:color w:val="000000"/>
          <w:kern w:val="0"/>
          <w:szCs w:val="21"/>
          <w:highlight w:val="none"/>
        </w:rPr>
        <w:t>B、</w:t>
      </w:r>
      <w:r>
        <w:rPr>
          <w:rFonts w:hint="eastAsia" w:ascii="宋体" w:hAnsi="宋体"/>
          <w:color w:val="000000"/>
          <w:szCs w:val="21"/>
          <w:highlight w:val="none"/>
        </w:rPr>
        <w:t>投标人或制造商获得由第三方信用服务机构出具的《企业信用报告》及信用等级证书，信用等级为3A ，得2分，信用等级为2A，得1分，其余不得分。</w:t>
      </w:r>
    </w:p>
    <w:p>
      <w:pPr>
        <w:autoSpaceDE w:val="0"/>
        <w:autoSpaceDN w:val="0"/>
        <w:adjustRightInd w:val="0"/>
        <w:spacing w:line="480" w:lineRule="exact"/>
        <w:ind w:firstLine="561"/>
        <w:rPr>
          <w:rFonts w:ascii="宋体" w:hAnsi="宋体" w:cs="宋体"/>
          <w:bCs/>
          <w:color w:val="000000"/>
          <w:kern w:val="0"/>
          <w:szCs w:val="21"/>
          <w:highlight w:val="none"/>
        </w:rPr>
      </w:pPr>
      <w:r>
        <w:rPr>
          <w:rFonts w:hint="eastAsia" w:ascii="宋体" w:hAnsi="宋体"/>
          <w:color w:val="000000"/>
          <w:szCs w:val="21"/>
          <w:highlight w:val="none"/>
        </w:rPr>
        <w:t>C、投标人或制造商获得过市级及以上荣誉证书（提供证书复印件，没有提供的不得分），有一项得1分，最多得2分。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D、投标人或制造商具有产品或生产技术发明专利、实用专利等证书，每提供一份符合要求的得1分，共3分。（证书复印件装订于投标文件中，原件备查）</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b/>
          <w:color w:val="000000"/>
          <w:szCs w:val="21"/>
          <w:highlight w:val="none"/>
        </w:rPr>
        <w:t>3）销售业绩得分</w:t>
      </w:r>
      <w:r>
        <w:rPr>
          <w:rFonts w:hint="eastAsia" w:ascii="宋体" w:hAnsi="宋体"/>
          <w:color w:val="000000"/>
          <w:szCs w:val="21"/>
          <w:highlight w:val="none"/>
        </w:rPr>
        <w:t xml:space="preserve">                                              </w:t>
      </w:r>
      <w:r>
        <w:rPr>
          <w:rFonts w:hint="eastAsia" w:ascii="宋体" w:hAnsi="宋体"/>
          <w:b/>
          <w:color w:val="000000"/>
          <w:szCs w:val="21"/>
          <w:highlight w:val="none"/>
        </w:rPr>
        <w:t>（满分5分）</w:t>
      </w:r>
      <w:r>
        <w:rPr>
          <w:rFonts w:hint="eastAsia" w:ascii="宋体" w:hAnsi="宋体"/>
          <w:color w:val="000000"/>
          <w:szCs w:val="21"/>
          <w:highlight w:val="none"/>
        </w:rPr>
        <w:t xml:space="preserve"> </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货物制造商须具有五年及以上生产经验。根据货物制造商在近三年（</w:t>
      </w:r>
      <w:r>
        <w:rPr>
          <w:rFonts w:ascii="宋体" w:hAnsi="宋体"/>
          <w:color w:val="000000"/>
          <w:szCs w:val="21"/>
          <w:highlight w:val="none"/>
        </w:rPr>
        <w:t>20</w:t>
      </w:r>
      <w:r>
        <w:rPr>
          <w:rFonts w:hint="eastAsia" w:ascii="宋体" w:hAnsi="宋体"/>
          <w:color w:val="000000"/>
          <w:szCs w:val="21"/>
          <w:highlight w:val="none"/>
        </w:rPr>
        <w:t>2</w:t>
      </w:r>
      <w:r>
        <w:rPr>
          <w:rFonts w:hint="eastAsia" w:ascii="宋体" w:hAnsi="宋体"/>
          <w:color w:val="000000"/>
          <w:szCs w:val="21"/>
          <w:highlight w:val="none"/>
          <w:lang w:val="en-US" w:eastAsia="zh-CN"/>
        </w:rPr>
        <w:t>1</w:t>
      </w:r>
      <w:r>
        <w:rPr>
          <w:rFonts w:hint="eastAsia" w:ascii="宋体" w:hAnsi="宋体"/>
          <w:color w:val="000000"/>
          <w:szCs w:val="21"/>
          <w:highlight w:val="none"/>
        </w:rPr>
        <w:t xml:space="preserve">年1月至今）以来同类品牌货物销售业绩情况，有一个得1分，满分5分。（须提供供货合同复印件等证明材料，原件备查）。 </w:t>
      </w:r>
    </w:p>
    <w:p>
      <w:pPr>
        <w:autoSpaceDE w:val="0"/>
        <w:autoSpaceDN w:val="0"/>
        <w:adjustRightInd w:val="0"/>
        <w:snapToGrid w:val="0"/>
        <w:spacing w:line="480" w:lineRule="exact"/>
        <w:ind w:firstLine="517" w:firstLineChars="245"/>
        <w:rPr>
          <w:rFonts w:ascii="宋体" w:hAnsi="宋体"/>
          <w:b/>
          <w:color w:val="000000"/>
          <w:szCs w:val="21"/>
          <w:highlight w:val="none"/>
        </w:rPr>
      </w:pPr>
      <w:r>
        <w:rPr>
          <w:rFonts w:hint="eastAsia" w:ascii="宋体" w:hAnsi="宋体"/>
          <w:b/>
          <w:color w:val="000000"/>
          <w:szCs w:val="21"/>
          <w:highlight w:val="none"/>
        </w:rPr>
        <w:t>二、技术评审得分（满分40分）</w:t>
      </w:r>
    </w:p>
    <w:p>
      <w:pPr>
        <w:autoSpaceDE w:val="0"/>
        <w:autoSpaceDN w:val="0"/>
        <w:adjustRightInd w:val="0"/>
        <w:spacing w:line="480" w:lineRule="exact"/>
        <w:ind w:firstLine="561"/>
        <w:rPr>
          <w:rFonts w:ascii="宋体"/>
          <w:b/>
          <w:bCs/>
          <w:color w:val="000000"/>
          <w:szCs w:val="21"/>
          <w:highlight w:val="none"/>
        </w:rPr>
      </w:pPr>
      <w:r>
        <w:rPr>
          <w:rFonts w:ascii="宋体" w:hAnsi="宋体"/>
          <w:b/>
          <w:bCs/>
          <w:color w:val="000000"/>
          <w:szCs w:val="21"/>
          <w:highlight w:val="none"/>
        </w:rPr>
        <w:t>1</w:t>
      </w:r>
      <w:r>
        <w:rPr>
          <w:rFonts w:hint="eastAsia" w:ascii="宋体" w:hAnsi="宋体"/>
          <w:b/>
          <w:bCs/>
          <w:color w:val="000000"/>
          <w:szCs w:val="21"/>
          <w:highlight w:val="none"/>
        </w:rPr>
        <w:t>、技术文件编制齐全性和响应性</w:t>
      </w:r>
      <w:r>
        <w:rPr>
          <w:rFonts w:ascii="宋体" w:hAnsi="宋体"/>
          <w:b/>
          <w:bCs/>
          <w:color w:val="000000"/>
          <w:szCs w:val="21"/>
          <w:highlight w:val="none"/>
        </w:rPr>
        <w:t xml:space="preserve">                              </w:t>
      </w:r>
      <w:r>
        <w:rPr>
          <w:rFonts w:hint="eastAsia" w:ascii="宋体" w:hAnsi="宋体"/>
          <w:b/>
          <w:bCs/>
          <w:color w:val="000000"/>
          <w:szCs w:val="21"/>
          <w:highlight w:val="none"/>
        </w:rPr>
        <w:t>（满分10分）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（1）有技术参数响应表，得2分，没有不得分。（2分）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2）由评标委员会根据投标货物、功能服务的性能满足招标文件的技术要求的情况打分。所有技术条款满足招标文件要求的，得基本分5分，其中有条款优于招标文件要求的每项加1分（投标文件中有明显标注），满分8分；如不完全满足招标文件要求酌情打分且不高于4分。（8分）</w:t>
      </w:r>
    </w:p>
    <w:p>
      <w:pPr>
        <w:autoSpaceDE w:val="0"/>
        <w:autoSpaceDN w:val="0"/>
        <w:adjustRightInd w:val="0"/>
        <w:spacing w:line="480" w:lineRule="exact"/>
        <w:ind w:firstLine="561"/>
        <w:rPr>
          <w:rFonts w:ascii="宋体" w:hAnsi="宋体"/>
          <w:b/>
          <w:bCs/>
          <w:color w:val="000000"/>
          <w:szCs w:val="21"/>
          <w:highlight w:val="none"/>
        </w:rPr>
      </w:pPr>
      <w:r>
        <w:rPr>
          <w:rFonts w:hint="eastAsia" w:ascii="宋体" w:hAnsi="宋体"/>
          <w:b/>
          <w:bCs/>
          <w:color w:val="000000"/>
          <w:szCs w:val="21"/>
          <w:highlight w:val="none"/>
        </w:rPr>
        <w:t>2、技术方案                                                （满分22分）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由评标委员会根据招标文件的功能需求对投标人提供的货物的制造工艺、外观、质量、性能及技术指标、所使用的材质、运营成本、寿命、可靠性方面进行综合评分，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（1）货物的制造工艺、外观、质量、整体结构合理性（5分）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（2）生产规模水平：根据投标设备制造商的生产装备、规模、制造水平在业内的位置等进行打分（3分）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（3）货物的备品备件是否合理充足、合理（3分）</w:t>
      </w:r>
    </w:p>
    <w:p>
      <w:pPr>
        <w:autoSpaceDE w:val="0"/>
        <w:autoSpaceDN w:val="0"/>
        <w:adjustRightInd w:val="0"/>
        <w:spacing w:line="360" w:lineRule="auto"/>
        <w:ind w:firstLine="561"/>
        <w:rPr>
          <w:rFonts w:ascii="宋体" w:hAnsi="宋体"/>
          <w:color w:val="000000"/>
          <w:szCs w:val="21"/>
          <w:highlight w:val="none"/>
        </w:rPr>
      </w:pPr>
      <w:r>
        <w:rPr>
          <w:rFonts w:hint="eastAsia" w:ascii="宋体" w:hAnsi="宋体"/>
          <w:color w:val="000000"/>
          <w:szCs w:val="21"/>
          <w:highlight w:val="none"/>
        </w:rPr>
        <w:t>（4）货物的运营成本、寿命、可靠性、实用性等（4分）</w:t>
      </w:r>
    </w:p>
    <w:p>
      <w:pPr>
        <w:pStyle w:val="6"/>
        <w:spacing w:line="360" w:lineRule="auto"/>
        <w:rPr>
          <w:rFonts w:ascii="宋体" w:hAnsi="宋体" w:eastAsia="宋体"/>
          <w:color w:val="000000"/>
          <w:sz w:val="21"/>
          <w:szCs w:val="21"/>
          <w:highlight w:val="none"/>
        </w:rPr>
      </w:pPr>
      <w:r>
        <w:rPr>
          <w:rFonts w:hint="eastAsia" w:ascii="宋体" w:hAnsi="宋体"/>
          <w:color w:val="000000"/>
          <w:szCs w:val="21"/>
          <w:highlight w:val="none"/>
        </w:rPr>
        <w:t xml:space="preserve">    </w:t>
      </w:r>
      <w:r>
        <w:rPr>
          <w:rFonts w:hint="eastAsia" w:ascii="宋体" w:hAnsi="宋体" w:eastAsia="宋体"/>
          <w:color w:val="000000"/>
          <w:sz w:val="21"/>
          <w:szCs w:val="21"/>
          <w:highlight w:val="none"/>
        </w:rPr>
        <w:t>（5）设备拆卸安装方案、安全措施的合理性（4分）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（6）关键设备及零部件的材质性能质量品牌档次（3分）</w:t>
      </w:r>
    </w:p>
    <w:p>
      <w:pPr>
        <w:autoSpaceDE w:val="0"/>
        <w:autoSpaceDN w:val="0"/>
        <w:adjustRightInd w:val="0"/>
        <w:spacing w:line="480" w:lineRule="exact"/>
        <w:ind w:firstLine="561"/>
        <w:rPr>
          <w:rFonts w:ascii="宋体" w:hAnsi="宋体"/>
          <w:b/>
          <w:bCs/>
          <w:color w:val="000000"/>
          <w:szCs w:val="21"/>
          <w:highlight w:val="none"/>
        </w:rPr>
      </w:pPr>
      <w:r>
        <w:rPr>
          <w:rFonts w:hint="eastAsia" w:ascii="宋体" w:hAnsi="宋体"/>
          <w:b/>
          <w:bCs/>
          <w:color w:val="000000"/>
          <w:szCs w:val="21"/>
          <w:highlight w:val="none"/>
        </w:rPr>
        <w:t>3、技术服务与培训                                       （满分8分）</w:t>
      </w:r>
      <w:r>
        <w:rPr>
          <w:rFonts w:hint="eastAsia" w:ascii="宋体" w:hAnsi="宋体"/>
          <w:b/>
          <w:bCs/>
          <w:color w:val="000000"/>
          <w:szCs w:val="21"/>
          <w:highlight w:val="none"/>
        </w:rPr>
        <w:tab/>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（1）由评标委员会根据投标人对售后服务的承诺、响应时间、维修技术能力情况进行打分，优得3分，良得2分，一般得1分，无内容不得分。（3分）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（2）由评标委员会根据投标人的质保期进行打分。少于</w:t>
      </w:r>
      <w:r>
        <w:rPr>
          <w:rFonts w:hint="eastAsia" w:ascii="宋体" w:hAnsi="宋体"/>
          <w:color w:val="000000"/>
          <w:szCs w:val="21"/>
          <w:highlight w:val="none"/>
          <w:lang w:val="en-US" w:eastAsia="zh-CN"/>
        </w:rPr>
        <w:t>2</w:t>
      </w:r>
      <w:r>
        <w:rPr>
          <w:rFonts w:hint="eastAsia" w:ascii="宋体" w:hAnsi="宋体"/>
          <w:b/>
          <w:bCs/>
          <w:color w:val="000000"/>
          <w:szCs w:val="21"/>
          <w:highlight w:val="none"/>
        </w:rPr>
        <w:t>年</w:t>
      </w:r>
      <w:r>
        <w:rPr>
          <w:rFonts w:hint="eastAsia" w:ascii="宋体" w:hAnsi="宋体"/>
          <w:color w:val="000000"/>
          <w:szCs w:val="21"/>
          <w:highlight w:val="none"/>
        </w:rPr>
        <w:t>的按否决投标处理，承诺质保期每延长半年加1分，最多加2分。（提供承诺书）（2分）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（3）由评标委员会根据投标人的培训方案打分，优得（2，3]分，良得（1，2]分，一般得（0，1]，无内容不得分。（3分）</w:t>
      </w:r>
    </w:p>
    <w:p>
      <w:pPr>
        <w:pStyle w:val="6"/>
        <w:rPr>
          <w:rFonts w:ascii="宋体" w:hAnsi="宋体" w:eastAsia="宋体"/>
          <w:b/>
          <w:bCs/>
          <w:color w:val="000000"/>
          <w:sz w:val="21"/>
          <w:szCs w:val="21"/>
          <w:highlight w:val="none"/>
        </w:rPr>
      </w:pPr>
    </w:p>
    <w:p>
      <w:pPr>
        <w:autoSpaceDE w:val="0"/>
        <w:autoSpaceDN w:val="0"/>
        <w:adjustRightInd w:val="0"/>
        <w:snapToGrid w:val="0"/>
        <w:spacing w:line="480" w:lineRule="exact"/>
        <w:ind w:firstLine="561"/>
        <w:rPr>
          <w:rFonts w:ascii="宋体" w:hAnsi="宋体"/>
          <w:b/>
          <w:color w:val="000000"/>
          <w:szCs w:val="21"/>
          <w:highlight w:val="none"/>
        </w:rPr>
      </w:pPr>
      <w:r>
        <w:rPr>
          <w:rFonts w:hint="eastAsia" w:ascii="宋体" w:hAnsi="宋体"/>
          <w:b/>
          <w:color w:val="000000"/>
          <w:szCs w:val="21"/>
          <w:highlight w:val="none"/>
        </w:rPr>
        <w:t>七、定标</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szCs w:val="21"/>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olor w:val="000000"/>
          <w:szCs w:val="21"/>
          <w:highlight w:val="none"/>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widowControl/>
        <w:spacing w:line="500" w:lineRule="exact"/>
        <w:jc w:val="left"/>
        <w:rPr>
          <w:rFonts w:ascii="宋体" w:hAnsi="宋体"/>
          <w:b/>
          <w:bCs/>
          <w:color w:val="000000"/>
          <w:szCs w:val="21"/>
          <w:highlight w:val="none"/>
        </w:rPr>
      </w:pPr>
      <w:r>
        <w:rPr>
          <w:rFonts w:hint="eastAsia" w:ascii="宋体" w:hAnsi="宋体"/>
          <w:b/>
          <w:bCs/>
          <w:color w:val="000000"/>
          <w:szCs w:val="21"/>
          <w:highlight w:val="none"/>
        </w:rPr>
        <w:t>八、合同模板：</w:t>
      </w:r>
    </w:p>
    <w:p>
      <w:pPr>
        <w:widowControl/>
        <w:spacing w:line="500" w:lineRule="exact"/>
        <w:jc w:val="center"/>
        <w:rPr>
          <w:rFonts w:ascii="宋体" w:hAnsi="宋体"/>
          <w:color w:val="000000"/>
          <w:szCs w:val="21"/>
          <w:highlight w:val="none"/>
        </w:rPr>
      </w:pPr>
    </w:p>
    <w:p>
      <w:pPr>
        <w:tabs>
          <w:tab w:val="left" w:pos="1400"/>
          <w:tab w:val="center" w:pos="4846"/>
          <w:tab w:val="right" w:pos="9693"/>
        </w:tabs>
        <w:ind w:right="-693" w:rightChars="-330"/>
        <w:jc w:val="center"/>
        <w:rPr>
          <w:b/>
          <w:color w:val="000000"/>
          <w:szCs w:val="21"/>
          <w:highlight w:val="none"/>
        </w:rPr>
      </w:pPr>
      <w:r>
        <w:rPr>
          <w:rFonts w:hint="eastAsia" w:ascii="方正小标宋简体" w:hAnsi="方正小标宋简体" w:eastAsia="方正小标宋简体" w:cs="方正小标宋简体"/>
          <w:bCs/>
          <w:color w:val="000000"/>
          <w:sz w:val="44"/>
          <w:szCs w:val="44"/>
          <w:highlight w:val="none"/>
        </w:rPr>
        <w:t>设 备 采 购 合 同</w:t>
      </w:r>
    </w:p>
    <w:p>
      <w:pPr>
        <w:tabs>
          <w:tab w:val="left" w:pos="1400"/>
          <w:tab w:val="center" w:pos="4846"/>
          <w:tab w:val="right" w:pos="9693"/>
        </w:tabs>
        <w:ind w:right="-693" w:rightChars="-330"/>
        <w:jc w:val="center"/>
        <w:rPr>
          <w:rFonts w:ascii="宋体" w:hAnsi="宋体"/>
          <w:b/>
          <w:color w:val="000000"/>
          <w:szCs w:val="21"/>
          <w:highlight w:val="none"/>
        </w:rPr>
      </w:pPr>
      <w:r>
        <w:rPr>
          <w:rFonts w:hint="eastAsia" w:ascii="宋体" w:hAnsi="宋体"/>
          <w:b/>
          <w:color w:val="000000"/>
          <w:szCs w:val="21"/>
          <w:highlight w:val="none"/>
        </w:rPr>
        <w:t xml:space="preserve">                     </w:t>
      </w:r>
    </w:p>
    <w:p>
      <w:pPr>
        <w:pStyle w:val="12"/>
        <w:tabs>
          <w:tab w:val="left" w:pos="0"/>
        </w:tabs>
        <w:spacing w:before="0" w:after="0" w:line="440" w:lineRule="exact"/>
        <w:jc w:val="left"/>
        <w:rPr>
          <w:rFonts w:ascii="Arial" w:hAnsi="Arial" w:eastAsia="宋体" w:cs="Arial"/>
          <w:b w:val="0"/>
          <w:bCs/>
          <w:color w:val="000000" w:themeColor="text1"/>
          <w:kern w:val="0"/>
          <w:sz w:val="21"/>
          <w:szCs w:val="21"/>
          <w14:textFill>
            <w14:solidFill>
              <w14:schemeClr w14:val="tx1"/>
            </w14:solidFill>
          </w14:textFill>
        </w:rPr>
      </w:pPr>
      <w:r>
        <w:rPr>
          <w:rFonts w:ascii="Arial" w:hAnsi="Arial" w:eastAsia="宋体" w:cs="Arial"/>
          <w:b w:val="0"/>
          <w:bCs/>
          <w:color w:val="000000" w:themeColor="text1"/>
          <w:kern w:val="0"/>
          <w:sz w:val="21"/>
          <w:szCs w:val="21"/>
          <w14:textFill>
            <w14:solidFill>
              <w14:schemeClr w14:val="tx1"/>
            </w14:solidFill>
          </w14:textFill>
        </w:rPr>
        <w:t>买方：</w:t>
      </w:r>
      <w:r>
        <w:rPr>
          <w:rFonts w:hint="eastAsia" w:ascii="Arial" w:hAnsi="Arial" w:eastAsia="宋体" w:cs="Arial"/>
          <w:b w:val="0"/>
          <w:bCs/>
          <w:color w:val="000000" w:themeColor="text1"/>
          <w:kern w:val="0"/>
          <w:sz w:val="21"/>
          <w:szCs w:val="21"/>
          <w14:textFill>
            <w14:solidFill>
              <w14:schemeClr w14:val="tx1"/>
            </w14:solidFill>
          </w14:textFill>
        </w:rPr>
        <w:t xml:space="preserve">江苏长江水务股份有限公司          </w:t>
      </w:r>
    </w:p>
    <w:p>
      <w:pPr>
        <w:pStyle w:val="12"/>
        <w:tabs>
          <w:tab w:val="left" w:pos="0"/>
        </w:tabs>
        <w:spacing w:before="0" w:after="0" w:line="440" w:lineRule="exact"/>
        <w:jc w:val="left"/>
        <w:rPr>
          <w:rFonts w:ascii="Arial" w:hAnsi="Arial" w:eastAsia="宋体" w:cs="Arial"/>
          <w:b w:val="0"/>
          <w:bCs/>
          <w:color w:val="000000" w:themeColor="text1"/>
          <w:kern w:val="0"/>
          <w:sz w:val="21"/>
          <w:szCs w:val="21"/>
          <w14:textFill>
            <w14:solidFill>
              <w14:schemeClr w14:val="tx1"/>
            </w14:solidFill>
          </w14:textFill>
        </w:rPr>
      </w:pPr>
      <w:r>
        <w:rPr>
          <w:rFonts w:ascii="Arial" w:hAnsi="Arial" w:eastAsia="宋体" w:cs="Arial"/>
          <w:b w:val="0"/>
          <w:bCs/>
          <w:color w:val="000000" w:themeColor="text1"/>
          <w:kern w:val="0"/>
          <w:sz w:val="21"/>
          <w:szCs w:val="21"/>
          <w14:textFill>
            <w14:solidFill>
              <w14:schemeClr w14:val="tx1"/>
            </w14:solidFill>
          </w14:textFill>
        </w:rPr>
        <w:t>卖方：</w:t>
      </w:r>
    </w:p>
    <w:p>
      <w:pPr>
        <w:spacing w:line="440" w:lineRule="exact"/>
        <w:ind w:firstLine="420" w:firstLineChars="200"/>
        <w:outlineLvl w:val="0"/>
        <w:rPr>
          <w:rFonts w:ascii="Arial" w:hAnsi="Arial" w:cs="Arial"/>
          <w:bCs/>
          <w:color w:val="000000" w:themeColor="text1"/>
          <w:szCs w:val="21"/>
          <w14:textFill>
            <w14:solidFill>
              <w14:schemeClr w14:val="tx1"/>
            </w14:solidFill>
          </w14:textFill>
        </w:rPr>
      </w:pPr>
    </w:p>
    <w:p>
      <w:pPr>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买方、卖方就江苏长江水务股份有限公司项目的买卖，经招标、投标并经双方协商一致，在遵循平等、自愿、公平和诚实信用原则的基础上，签订本合同。</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一、购销内容</w:t>
      </w:r>
    </w:p>
    <w:p>
      <w:pPr>
        <w:adjustRightInd w:val="0"/>
        <w:spacing w:line="440" w:lineRule="exact"/>
        <w:ind w:firstLine="420" w:firstLineChars="200"/>
        <w:textAlignment w:val="baseline"/>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合同供货范围包括了设备运抵买方工地现场，验收合格，直至投运交付买方使用。并且合同价包括以下内容：设备、材料、随机提供的备品配件、专用工具、包装费、运杂费、运输费、</w:t>
      </w:r>
      <w:r>
        <w:rPr>
          <w:bCs/>
          <w:color w:val="000000" w:themeColor="text1"/>
          <w:szCs w:val="21"/>
          <w14:textFill>
            <w14:solidFill>
              <w14:schemeClr w14:val="tx1"/>
            </w14:solidFill>
          </w14:textFill>
        </w:rPr>
        <w:t>装卸费、</w:t>
      </w:r>
      <w:r>
        <w:rPr>
          <w:rFonts w:hAnsi="宋体"/>
          <w:bCs/>
          <w:color w:val="000000" w:themeColor="text1"/>
          <w:szCs w:val="21"/>
          <w14:textFill>
            <w14:solidFill>
              <w14:schemeClr w14:val="tx1"/>
            </w14:solidFill>
          </w14:textFill>
        </w:rPr>
        <w:t>保险费、各种税费、</w:t>
      </w:r>
      <w:r>
        <w:rPr>
          <w:bCs/>
          <w:color w:val="000000" w:themeColor="text1"/>
          <w:szCs w:val="21"/>
          <w14:textFill>
            <w14:solidFill>
              <w14:schemeClr w14:val="tx1"/>
            </w14:solidFill>
          </w14:textFill>
        </w:rPr>
        <w:t>安装</w:t>
      </w:r>
      <w:r>
        <w:rPr>
          <w:rFonts w:hint="eastAsia"/>
          <w:bCs/>
          <w:color w:val="000000" w:themeColor="text1"/>
          <w:szCs w:val="21"/>
          <w14:textFill>
            <w14:solidFill>
              <w14:schemeClr w14:val="tx1"/>
            </w14:solidFill>
          </w14:textFill>
        </w:rPr>
        <w:t>调试</w:t>
      </w:r>
      <w:r>
        <w:rPr>
          <w:bCs/>
          <w:color w:val="000000" w:themeColor="text1"/>
          <w:szCs w:val="21"/>
          <w14:textFill>
            <w14:solidFill>
              <w14:schemeClr w14:val="tx1"/>
            </w14:solidFill>
          </w14:textFill>
        </w:rPr>
        <w:t>费</w:t>
      </w:r>
      <w:r>
        <w:rPr>
          <w:rFonts w:hint="eastAsia" w:ascii="宋体" w:hAnsi="宋体"/>
          <w:color w:val="000000" w:themeColor="text1"/>
          <w:szCs w:val="21"/>
          <w:u w:val="single"/>
          <w14:textFill>
            <w14:solidFill>
              <w14:schemeClr w14:val="tx1"/>
            </w14:solidFill>
          </w14:textFill>
        </w:rPr>
        <w:t>及与本项目有关的相关辅助工程）</w:t>
      </w:r>
      <w:r>
        <w:rPr>
          <w:bCs/>
          <w:color w:val="000000" w:themeColor="text1"/>
          <w:szCs w:val="21"/>
          <w14:textFill>
            <w14:solidFill>
              <w14:schemeClr w14:val="tx1"/>
            </w14:solidFill>
          </w14:textFill>
        </w:rPr>
        <w:t>、</w:t>
      </w:r>
      <w:r>
        <w:rPr>
          <w:rFonts w:hAnsi="宋体"/>
          <w:bCs/>
          <w:color w:val="000000" w:themeColor="text1"/>
          <w:szCs w:val="21"/>
          <w14:textFill>
            <w14:solidFill>
              <w14:schemeClr w14:val="tx1"/>
            </w14:solidFill>
          </w14:textFill>
        </w:rPr>
        <w:t>设备投运、</w:t>
      </w:r>
      <w:r>
        <w:rPr>
          <w:rFonts w:hint="eastAsia" w:hAnsi="宋体"/>
          <w:bCs/>
          <w:color w:val="000000" w:themeColor="text1"/>
          <w:szCs w:val="21"/>
          <w14:textFill>
            <w14:solidFill>
              <w14:schemeClr w14:val="tx1"/>
            </w14:solidFill>
          </w14:textFill>
        </w:rPr>
        <w:t>质保、</w:t>
      </w:r>
      <w:r>
        <w:rPr>
          <w:rFonts w:hAnsi="宋体"/>
          <w:bCs/>
          <w:color w:val="000000" w:themeColor="text1"/>
          <w:szCs w:val="21"/>
          <w14:textFill>
            <w14:solidFill>
              <w14:schemeClr w14:val="tx1"/>
            </w14:solidFill>
          </w14:textFill>
        </w:rPr>
        <w:t>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156" w:beforeLines="50" w:after="156" w:afterLines="50" w:line="440" w:lineRule="exact"/>
        <w:ind w:firstLine="422" w:firstLineChars="200"/>
        <w:rPr>
          <w:rFonts w:hAnsi="宋体"/>
          <w:bCs/>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二、下列文件为本合同不可分割部分</w:t>
      </w:r>
    </w:p>
    <w:p>
      <w:pPr>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（一）</w:t>
      </w:r>
      <w:r>
        <w:rPr>
          <w:bCs/>
          <w:color w:val="000000" w:themeColor="text1"/>
          <w:szCs w:val="21"/>
          <w14:textFill>
            <w14:solidFill>
              <w14:schemeClr w14:val="tx1"/>
            </w14:solidFill>
          </w14:textFill>
        </w:rPr>
        <w:t>招标文件及补充通知；</w:t>
      </w:r>
    </w:p>
    <w:p>
      <w:pPr>
        <w:spacing w:line="440" w:lineRule="exact"/>
        <w:ind w:firstLine="420" w:firstLineChars="20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（二）中标文件和其</w:t>
      </w:r>
      <w:r>
        <w:rPr>
          <w:bCs/>
          <w:color w:val="000000" w:themeColor="text1"/>
          <w:szCs w:val="21"/>
          <w14:textFill>
            <w14:solidFill>
              <w14:schemeClr w14:val="tx1"/>
            </w14:solidFill>
          </w14:textFill>
        </w:rPr>
        <w:t>它</w:t>
      </w:r>
      <w:r>
        <w:rPr>
          <w:rFonts w:hAnsi="宋体"/>
          <w:bCs/>
          <w:color w:val="000000" w:themeColor="text1"/>
          <w:szCs w:val="21"/>
          <w14:textFill>
            <w14:solidFill>
              <w14:schemeClr w14:val="tx1"/>
            </w14:solidFill>
          </w14:textFill>
        </w:rPr>
        <w:t>承诺</w:t>
      </w:r>
      <w:r>
        <w:rPr>
          <w:bCs/>
          <w:color w:val="000000" w:themeColor="text1"/>
          <w:szCs w:val="21"/>
          <w14:textFill>
            <w14:solidFill>
              <w14:schemeClr w14:val="tx1"/>
            </w14:solidFill>
          </w14:textFill>
        </w:rPr>
        <w:t>、书面澄清</w:t>
      </w:r>
      <w:r>
        <w:rPr>
          <w:rFonts w:hAnsi="宋体"/>
          <w:bCs/>
          <w:color w:val="000000" w:themeColor="text1"/>
          <w:szCs w:val="21"/>
          <w14:textFill>
            <w14:solidFill>
              <w14:schemeClr w14:val="tx1"/>
            </w14:solidFill>
          </w14:textFill>
        </w:rPr>
        <w:t>等；</w:t>
      </w:r>
    </w:p>
    <w:p>
      <w:pPr>
        <w:spacing w:line="440" w:lineRule="exact"/>
        <w:ind w:firstLine="420" w:firstLineChars="200"/>
        <w:rPr>
          <w:rFonts w:hAnsi="宋体"/>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（三）</w:t>
      </w:r>
      <w:r>
        <w:rPr>
          <w:rFonts w:hAnsi="宋体"/>
          <w:bCs/>
          <w:color w:val="000000" w:themeColor="text1"/>
          <w:szCs w:val="21"/>
          <w14:textFill>
            <w14:solidFill>
              <w14:schemeClr w14:val="tx1"/>
            </w14:solidFill>
          </w14:textFill>
        </w:rPr>
        <w:t>其他约定文件等；</w:t>
      </w:r>
    </w:p>
    <w:p>
      <w:pPr>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（四）中标通知书</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三、合同价格与支付</w:t>
      </w:r>
    </w:p>
    <w:p>
      <w:pPr>
        <w:tabs>
          <w:tab w:val="left" w:pos="630"/>
        </w:tabs>
        <w:spacing w:line="440" w:lineRule="exact"/>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（一）本合同价格按</w:t>
      </w:r>
      <w:r>
        <w:rPr>
          <w:rFonts w:hAnsi="宋体"/>
          <w:bCs/>
          <w:color w:val="000000" w:themeColor="text1"/>
          <w:szCs w:val="21"/>
          <w14:textFill>
            <w14:solidFill>
              <w14:schemeClr w14:val="tx1"/>
            </w14:solidFill>
          </w14:textFill>
        </w:rPr>
        <w:t>人民币结算</w:t>
      </w:r>
      <w:r>
        <w:rPr>
          <w:rFonts w:hint="eastAsia" w:hAnsi="宋体"/>
          <w:bCs/>
          <w:color w:val="000000" w:themeColor="text1"/>
          <w:szCs w:val="21"/>
          <w14:textFill>
            <w14:solidFill>
              <w14:schemeClr w14:val="tx1"/>
            </w14:solidFill>
          </w14:textFill>
        </w:rPr>
        <w:t>，</w:t>
      </w:r>
      <w:r>
        <w:rPr>
          <w:rFonts w:hAnsi="宋体"/>
          <w:bCs/>
          <w:color w:val="000000" w:themeColor="text1"/>
          <w:szCs w:val="21"/>
          <w14:textFill>
            <w14:solidFill>
              <w14:schemeClr w14:val="tx1"/>
            </w14:solidFill>
          </w14:textFill>
        </w:rPr>
        <w:t>合同价格</w:t>
      </w:r>
      <w:r>
        <w:rPr>
          <w:rFonts w:hint="eastAsia" w:hAnsi="宋体"/>
          <w:bCs/>
          <w:color w:val="000000" w:themeColor="text1"/>
          <w:szCs w:val="21"/>
          <w14:textFill>
            <w14:solidFill>
              <w14:schemeClr w14:val="tx1"/>
            </w14:solidFill>
          </w14:textFill>
        </w:rPr>
        <w:t>为：</w:t>
      </w:r>
      <w:r>
        <w:rPr>
          <w:rFonts w:hint="eastAsia" w:hAnsi="宋体"/>
          <w:bCs/>
          <w:color w:val="000000" w:themeColor="text1"/>
          <w:szCs w:val="21"/>
          <w:u w:val="single"/>
          <w14:textFill>
            <w14:solidFill>
              <w14:schemeClr w14:val="tx1"/>
            </w14:solidFill>
          </w14:textFill>
        </w:rPr>
        <w:t xml:space="preserve">        （人民币元）</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具体明细清单附后。</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（二）本合同价</w:t>
      </w:r>
      <w:r>
        <w:rPr>
          <w:rFonts w:hint="eastAsia"/>
          <w:color w:val="000000" w:themeColor="text1"/>
          <w:szCs w:val="21"/>
          <w14:textFill>
            <w14:solidFill>
              <w14:schemeClr w14:val="tx1"/>
            </w14:solidFill>
          </w14:textFill>
        </w:rPr>
        <w:t>格组成</w:t>
      </w:r>
      <w:r>
        <w:rPr>
          <w:color w:val="000000" w:themeColor="text1"/>
          <w:szCs w:val="21"/>
          <w14:textFill>
            <w14:solidFill>
              <w14:schemeClr w14:val="tx1"/>
            </w14:solidFill>
          </w14:textFill>
        </w:rPr>
        <w:t>：已包括所有货物的供货、运输、检验、发货、送货、保险、装卸、仓储、保管、安装</w:t>
      </w:r>
      <w:r>
        <w:rPr>
          <w:rFonts w:hint="eastAsia"/>
          <w:color w:val="000000" w:themeColor="text1"/>
          <w:szCs w:val="21"/>
          <w14:textFill>
            <w14:solidFill>
              <w14:schemeClr w14:val="tx1"/>
            </w14:solidFill>
          </w14:textFill>
        </w:rPr>
        <w:t>调试</w:t>
      </w:r>
      <w:r>
        <w:rPr>
          <w:color w:val="000000" w:themeColor="text1"/>
          <w:szCs w:val="21"/>
          <w14:textFill>
            <w14:solidFill>
              <w14:schemeClr w14:val="tx1"/>
            </w14:solidFill>
          </w14:textFill>
        </w:rPr>
        <w:t>、投运、技术服务、技术培训、技术资料、各种税费、专利技术、质保、售后服务及其他伴随服务等一切必须费用。</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（三）税费：</w:t>
      </w:r>
    </w:p>
    <w:p>
      <w:pPr>
        <w:pStyle w:val="3"/>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1、根据国家有关税务法律、法规和规定，出卖人应该交纳的与本合同有关的所有税费均由出卖人承担。</w:t>
      </w:r>
    </w:p>
    <w:p>
      <w:pPr>
        <w:pStyle w:val="3"/>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2、本合同价格为含税价。出卖人提供的所有货物、售后服务等所有税费，已全部包含在合同价格内。</w:t>
      </w:r>
    </w:p>
    <w:p>
      <w:pPr>
        <w:tabs>
          <w:tab w:val="left" w:pos="630"/>
        </w:tabs>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3、付款时间节点或开票时如遇国家税率调整，税率降低的对合同约定的价款作出相应调整，税率增加的合同约定的价款不变。</w:t>
      </w:r>
    </w:p>
    <w:p>
      <w:pPr>
        <w:tabs>
          <w:tab w:val="left" w:pos="630"/>
        </w:tabs>
        <w:spacing w:line="440" w:lineRule="exact"/>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四</w:t>
      </w:r>
      <w:r>
        <w:rPr>
          <w:bCs/>
          <w:color w:val="000000" w:themeColor="text1"/>
          <w:szCs w:val="21"/>
          <w14:textFill>
            <w14:solidFill>
              <w14:schemeClr w14:val="tx1"/>
            </w14:solidFill>
          </w14:textFill>
        </w:rPr>
        <w:t>）付款步骤：</w:t>
      </w:r>
    </w:p>
    <w:p>
      <w:pPr>
        <w:pStyle w:val="20"/>
        <w:spacing w:line="440" w:lineRule="exact"/>
        <w:ind w:firstLineChars="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1）标的设备到达现场，安装调试完成且试运行一个月无任何质量问题后，买方组织设备成套系统验收，经验收合格后，卖方向买方开具合同总金额的增值税全额发票（税率13%），买方收讫后在三个月内付至发票金额的95%，余款5%作为质保金，在合同约定的质保期满</w:t>
      </w:r>
      <w:r>
        <w:rPr>
          <w:rFonts w:hint="eastAsia" w:ascii="宋体" w:hAnsi="宋体" w:cs="宋体"/>
          <w:bCs/>
          <w:color w:val="000000" w:themeColor="text1"/>
          <w:szCs w:val="21"/>
          <w14:textFill>
            <w14:solidFill>
              <w14:schemeClr w14:val="tx1"/>
            </w14:solidFill>
          </w14:textFill>
        </w:rPr>
        <w:t>且标的设备无质量问题</w:t>
      </w:r>
      <w:r>
        <w:rPr>
          <w:rFonts w:hint="eastAsia" w:hAnsi="宋体"/>
          <w:bCs/>
          <w:color w:val="000000" w:themeColor="text1"/>
          <w:szCs w:val="21"/>
          <w14:textFill>
            <w14:solidFill>
              <w14:schemeClr w14:val="tx1"/>
            </w14:solidFill>
          </w14:textFill>
        </w:rPr>
        <w:t>后根据卖方书面申请一个月内无息付清。</w:t>
      </w:r>
    </w:p>
    <w:p>
      <w:pPr>
        <w:pStyle w:val="20"/>
        <w:spacing w:line="440" w:lineRule="exact"/>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（2）</w:t>
      </w:r>
      <w:r>
        <w:rPr>
          <w:rFonts w:hAnsi="宋体"/>
          <w:bCs/>
          <w:color w:val="000000" w:themeColor="text1"/>
          <w:szCs w:val="21"/>
          <w14:textFill>
            <w14:solidFill>
              <w14:schemeClr w14:val="tx1"/>
            </w14:solidFill>
          </w14:textFill>
        </w:rPr>
        <w:t>本合同约定质量保证期为供货设备投产运行验收合格起</w:t>
      </w:r>
      <w:r>
        <w:rPr>
          <w:rFonts w:hint="eastAsia" w:hAnsi="宋体"/>
          <w:bCs/>
          <w:color w:val="000000" w:themeColor="text1"/>
          <w:szCs w:val="21"/>
          <w:u w:val="single"/>
          <w14:textFill>
            <w14:solidFill>
              <w14:schemeClr w14:val="tx1"/>
            </w14:solidFill>
          </w14:textFill>
        </w:rPr>
        <w:t xml:space="preserve">    个月</w:t>
      </w:r>
      <w:r>
        <w:rPr>
          <w:rFonts w:hAnsi="宋体"/>
          <w:bCs/>
          <w:color w:val="000000" w:themeColor="text1"/>
          <w:szCs w:val="21"/>
          <w14:textFill>
            <w14:solidFill>
              <w14:schemeClr w14:val="tx1"/>
            </w14:solidFill>
          </w14:textFill>
        </w:rPr>
        <w:t>（最终按中标人承诺的质保期为准）。本合同的质量保证期从成套系统竣工综合验收合格之日</w:t>
      </w:r>
      <w:r>
        <w:rPr>
          <w:rFonts w:hint="eastAsia" w:hAnsi="宋体"/>
          <w:bCs/>
          <w:color w:val="FF0000"/>
          <w:szCs w:val="21"/>
          <w:lang w:val="en-US" w:eastAsia="zh-CN"/>
        </w:rPr>
        <w:t>起算</w:t>
      </w:r>
      <w:r>
        <w:rPr>
          <w:rFonts w:hint="eastAsia" w:hAnsi="宋体"/>
          <w:bCs/>
          <w:color w:val="000000" w:themeColor="text1"/>
          <w:szCs w:val="21"/>
          <w14:textFill>
            <w14:solidFill>
              <w14:schemeClr w14:val="tx1"/>
            </w14:solidFill>
          </w14:textFill>
        </w:rPr>
        <w:t>。</w:t>
      </w:r>
    </w:p>
    <w:p>
      <w:pPr>
        <w:spacing w:line="440" w:lineRule="exact"/>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五</w:t>
      </w:r>
      <w:r>
        <w:rPr>
          <w:bCs/>
          <w:color w:val="000000" w:themeColor="text1"/>
          <w:szCs w:val="21"/>
          <w14:textFill>
            <w14:solidFill>
              <w14:schemeClr w14:val="tx1"/>
            </w14:solidFill>
          </w14:textFill>
        </w:rPr>
        <w:t>）付款方式：银行转帐。</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四、交货条件</w:t>
      </w:r>
    </w:p>
    <w:p>
      <w:pPr>
        <w:tabs>
          <w:tab w:val="left" w:pos="630"/>
        </w:tabs>
        <w:spacing w:line="440" w:lineRule="exact"/>
        <w:ind w:firstLine="420" w:firstLineChars="20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（一）交付方式：所有</w:t>
      </w:r>
      <w:r>
        <w:rPr>
          <w:bCs/>
          <w:color w:val="000000" w:themeColor="text1"/>
          <w:szCs w:val="21"/>
          <w14:textFill>
            <w14:solidFill>
              <w14:schemeClr w14:val="tx1"/>
            </w14:solidFill>
          </w14:textFill>
        </w:rPr>
        <w:t>合同设备均由卖方装运至买方指定地点，所有</w:t>
      </w:r>
      <w:r>
        <w:rPr>
          <w:rFonts w:hAnsi="MS Song, , Beijing"/>
          <w:bCs/>
          <w:color w:val="000000" w:themeColor="text1"/>
          <w:szCs w:val="21"/>
          <w14:textFill>
            <w14:solidFill>
              <w14:schemeClr w14:val="tx1"/>
            </w14:solidFill>
          </w14:textFill>
        </w:rPr>
        <w:t>设备的包装、运输等费用及运输安全均由卖方负责。</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（二）</w:t>
      </w:r>
      <w:r>
        <w:rPr>
          <w:rFonts w:hint="eastAsia" w:hAnsi="宋体"/>
          <w:bCs/>
          <w:color w:val="000000" w:themeColor="text1"/>
          <w:szCs w:val="21"/>
          <w14:textFill>
            <w14:solidFill>
              <w14:schemeClr w14:val="tx1"/>
            </w14:solidFill>
          </w14:textFill>
        </w:rPr>
        <w:t>交货时间：</w:t>
      </w:r>
      <w:r>
        <w:rPr>
          <w:rFonts w:hAnsi="宋体"/>
          <w:bCs/>
          <w:color w:val="000000" w:themeColor="text1"/>
          <w:szCs w:val="21"/>
          <w14:textFill>
            <w14:solidFill>
              <w14:schemeClr w14:val="tx1"/>
            </w14:solidFill>
          </w14:textFill>
        </w:rPr>
        <w:t>合同签定后</w:t>
      </w:r>
      <w:r>
        <w:rPr>
          <w:rFonts w:hint="eastAsia" w:hAnsi="宋体"/>
          <w:bCs/>
          <w:color w:val="000000" w:themeColor="text1"/>
          <w:szCs w:val="21"/>
          <w:u w:val="single"/>
          <w14:textFill>
            <w14:solidFill>
              <w14:schemeClr w14:val="tx1"/>
            </w14:solidFill>
          </w14:textFill>
        </w:rPr>
        <w:t xml:space="preserve">  </w:t>
      </w:r>
      <w:r>
        <w:rPr>
          <w:rFonts w:hint="eastAsia" w:hAnsi="宋体"/>
          <w:bCs/>
          <w:color w:val="000000" w:themeColor="text1"/>
          <w:szCs w:val="21"/>
          <w:u w:val="single"/>
          <w:lang w:val="en-US" w:eastAsia="zh-CN"/>
          <w14:textFill>
            <w14:solidFill>
              <w14:schemeClr w14:val="tx1"/>
            </w14:solidFill>
          </w14:textFill>
        </w:rPr>
        <w:t xml:space="preserve">  </w:t>
      </w:r>
      <w:r>
        <w:rPr>
          <w:rFonts w:hint="eastAsia" w:hAnsi="宋体"/>
          <w:bCs/>
          <w:color w:val="000000" w:themeColor="text1"/>
          <w:szCs w:val="21"/>
          <w:u w:val="single"/>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按卖方投标时承诺）</w:t>
      </w:r>
      <w:r>
        <w:rPr>
          <w:rFonts w:hAnsi="宋体"/>
          <w:bCs/>
          <w:color w:val="000000" w:themeColor="text1"/>
          <w:szCs w:val="21"/>
          <w14:textFill>
            <w14:solidFill>
              <w14:schemeClr w14:val="tx1"/>
            </w14:solidFill>
          </w14:textFill>
        </w:rPr>
        <w:t>个</w:t>
      </w:r>
      <w:r>
        <w:rPr>
          <w:rFonts w:hint="eastAsia" w:hAnsi="宋体"/>
          <w:bCs/>
          <w:color w:val="000000" w:themeColor="text1"/>
          <w:szCs w:val="21"/>
          <w14:textFill>
            <w14:solidFill>
              <w14:schemeClr w14:val="tx1"/>
            </w14:solidFill>
          </w14:textFill>
        </w:rPr>
        <w:t>自然日</w:t>
      </w:r>
      <w:r>
        <w:rPr>
          <w:rFonts w:hAnsi="宋体"/>
          <w:bCs/>
          <w:color w:val="000000" w:themeColor="text1"/>
          <w:szCs w:val="21"/>
          <w14:textFill>
            <w14:solidFill>
              <w14:schemeClr w14:val="tx1"/>
            </w14:solidFill>
          </w14:textFill>
        </w:rPr>
        <w:t>内。</w:t>
      </w:r>
    </w:p>
    <w:p>
      <w:pPr>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（三）交货地点：招标人指定地点。</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（四）发货通知：卖方发货到</w:t>
      </w:r>
      <w:r>
        <w:rPr>
          <w:rFonts w:hint="eastAsia" w:hAnsi="宋体"/>
          <w:bCs/>
          <w:color w:val="000000" w:themeColor="text1"/>
          <w:szCs w:val="21"/>
          <w14:textFill>
            <w14:solidFill>
              <w14:schemeClr w14:val="tx1"/>
            </w14:solidFill>
          </w14:textFill>
        </w:rPr>
        <w:t>指定地点现场前</w:t>
      </w:r>
      <w:r>
        <w:rPr>
          <w:rFonts w:hAnsi="宋体"/>
          <w:bCs/>
          <w:color w:val="000000" w:themeColor="text1"/>
          <w:szCs w:val="21"/>
          <w14:textFill>
            <w14:solidFill>
              <w14:schemeClr w14:val="tx1"/>
            </w14:solidFill>
          </w14:textFill>
        </w:rPr>
        <w:t>，应以函、电的形式正式通告买方。</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（五）</w:t>
      </w:r>
      <w:r>
        <w:rPr>
          <w:bCs/>
          <w:color w:val="000000" w:themeColor="text1"/>
          <w:szCs w:val="21"/>
          <w14:textFill>
            <w14:solidFill>
              <w14:schemeClr w14:val="tx1"/>
            </w14:solidFill>
          </w14:textFill>
        </w:rPr>
        <w:t>所有</w:t>
      </w:r>
      <w:r>
        <w:rPr>
          <w:rFonts w:hAnsi="MS Song, , Beijing"/>
          <w:bCs/>
          <w:color w:val="000000" w:themeColor="text1"/>
          <w:szCs w:val="21"/>
          <w14:textFill>
            <w14:solidFill>
              <w14:schemeClr w14:val="tx1"/>
            </w14:solidFill>
          </w14:textFill>
        </w:rPr>
        <w:t>设备</w:t>
      </w:r>
      <w:r>
        <w:rPr>
          <w:rFonts w:hAnsi="宋体"/>
          <w:bCs/>
          <w:color w:val="000000" w:themeColor="text1"/>
          <w:szCs w:val="21"/>
          <w14:textFill>
            <w14:solidFill>
              <w14:schemeClr w14:val="tx1"/>
            </w14:solidFill>
          </w14:textFill>
        </w:rPr>
        <w:t>的外观、包装、运输应按国家规定或部颁标准执行。任何由于卖方包装及保护措施不足或不当以及其它原因造成的损坏或丢失，均由卖方负责修复或补缺。</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（六）</w:t>
      </w:r>
      <w:r>
        <w:rPr>
          <w:rFonts w:hAnsi="MS Song, , Beijing"/>
          <w:bCs/>
          <w:color w:val="000000" w:themeColor="text1"/>
          <w:szCs w:val="21"/>
          <w14:textFill>
            <w14:solidFill>
              <w14:schemeClr w14:val="tx1"/>
            </w14:solidFill>
          </w14:textFill>
        </w:rPr>
        <w:t>设备</w:t>
      </w:r>
      <w:r>
        <w:rPr>
          <w:rFonts w:hAnsi="宋体"/>
          <w:bCs/>
          <w:color w:val="000000" w:themeColor="text1"/>
          <w:szCs w:val="21"/>
          <w14:textFill>
            <w14:solidFill>
              <w14:schemeClr w14:val="tx1"/>
            </w14:solidFill>
          </w14:textFill>
        </w:rPr>
        <w:t>交货时，包装须完整无破损，卖方还必须提供以下材料：</w:t>
      </w:r>
    </w:p>
    <w:p>
      <w:pPr>
        <w:tabs>
          <w:tab w:val="left" w:pos="630"/>
        </w:tabs>
        <w:spacing w:line="440" w:lineRule="exact"/>
        <w:ind w:firstLine="539" w:firstLineChars="257"/>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 xml:space="preserve">A、设备装箱清单                  B、质量检验合格文件 （若产品需要）               </w:t>
      </w:r>
    </w:p>
    <w:p>
      <w:pPr>
        <w:tabs>
          <w:tab w:val="left" w:pos="630"/>
        </w:tabs>
        <w:spacing w:line="440" w:lineRule="exact"/>
        <w:ind w:firstLine="539" w:firstLineChars="257"/>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C、中文技术资料                  D、使用维修保养中文说明书</w:t>
      </w:r>
    </w:p>
    <w:p>
      <w:pPr>
        <w:spacing w:line="440" w:lineRule="exact"/>
        <w:ind w:firstLine="422" w:firstLineChars="200"/>
        <w:rPr>
          <w:rFonts w:hAnsi="宋体"/>
          <w:bCs/>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五、履约保证</w:t>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1.投标人中标后，在收到招标方中标通知书后10日内，须与招标人签订合同，如逾期招标人可以取消其中标资格。</w:t>
      </w:r>
    </w:p>
    <w:p>
      <w:pPr>
        <w:pStyle w:val="20"/>
        <w:spacing w:line="440" w:lineRule="exact"/>
        <w:ind w:firstLineChars="0"/>
        <w:rPr>
          <w:rFonts w:hint="default" w:hAnsi="宋体" w:eastAsia="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2、在合同履行过程中，如卖方出现未能按合同规定履行其义务或存在质量问题等情况，买方有权要求卖方限期进行整改。</w:t>
      </w:r>
      <w:r>
        <w:rPr>
          <w:rFonts w:hint="eastAsia" w:ascii="宋体" w:hAnsi="宋体" w:cs="宋体"/>
          <w:bCs/>
          <w:color w:val="000000" w:themeColor="text1"/>
          <w:szCs w:val="21"/>
          <w:lang w:val="en-US" w:eastAsia="zh-CN"/>
          <w14:textFill>
            <w14:solidFill>
              <w14:schemeClr w14:val="tx1"/>
            </w14:solidFill>
          </w14:textFill>
        </w:rPr>
        <w:t>逾期未能整改按照要求扣除合同中相应部分金额并承担由此造成的损失赔偿。</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六、质量标准</w:t>
      </w:r>
    </w:p>
    <w:p>
      <w:pPr>
        <w:numPr>
          <w:ilvl w:val="0"/>
          <w:numId w:val="3"/>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14:textFill>
            <w14:solidFill>
              <w14:schemeClr w14:val="tx1"/>
            </w14:solidFill>
          </w14:textFill>
        </w:rPr>
      </w:pPr>
      <w:r>
        <w:rPr>
          <w:rFonts w:hAnsi="宋体"/>
          <w:bCs/>
          <w:color w:val="000000" w:themeColor="text1"/>
          <w:szCs w:val="21"/>
          <w:lang w:val="zh-CN"/>
          <w14:textFill>
            <w14:solidFill>
              <w14:schemeClr w14:val="tx1"/>
            </w14:solidFill>
          </w14:textFill>
        </w:rPr>
        <w:t>所有合同货物的制作与安装均必须</w:t>
      </w:r>
      <w:r>
        <w:rPr>
          <w:rFonts w:hint="eastAsia" w:hAnsi="宋体"/>
          <w:bCs/>
          <w:color w:val="000000" w:themeColor="text1"/>
          <w:szCs w:val="21"/>
          <w:lang w:val="zh-CN"/>
          <w14:textFill>
            <w14:solidFill>
              <w14:schemeClr w14:val="tx1"/>
            </w14:solidFill>
          </w14:textFill>
        </w:rPr>
        <w:t>与招标文件要求相一致</w:t>
      </w:r>
      <w:r>
        <w:rPr>
          <w:rFonts w:hAnsi="宋体"/>
          <w:bCs/>
          <w:color w:val="000000" w:themeColor="text1"/>
          <w:szCs w:val="21"/>
          <w:lang w:val="zh-CN"/>
          <w14:textFill>
            <w14:solidFill>
              <w14:schemeClr w14:val="tx1"/>
            </w14:solidFill>
          </w14:textFill>
        </w:rPr>
        <w:t>，但并不</w:t>
      </w:r>
      <w:r>
        <w:rPr>
          <w:rFonts w:hint="eastAsia" w:hAnsi="宋体"/>
          <w:bCs/>
          <w:color w:val="FF0000"/>
          <w:szCs w:val="21"/>
          <w:lang w:val="en-US" w:eastAsia="zh-CN"/>
        </w:rPr>
        <w:t>仅</w:t>
      </w:r>
      <w:r>
        <w:rPr>
          <w:rFonts w:hAnsi="宋体"/>
          <w:bCs/>
          <w:color w:val="000000" w:themeColor="text1"/>
          <w:szCs w:val="21"/>
          <w:lang w:val="zh-CN"/>
          <w14:textFill>
            <w14:solidFill>
              <w14:schemeClr w14:val="tx1"/>
            </w14:solidFill>
          </w14:textFill>
        </w:rPr>
        <w:t>限于满足上述所列全部技术规范及功能要求。</w:t>
      </w:r>
    </w:p>
    <w:p>
      <w:pPr>
        <w:numPr>
          <w:ilvl w:val="0"/>
          <w:numId w:val="3"/>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14:textFill>
            <w14:solidFill>
              <w14:schemeClr w14:val="tx1"/>
            </w14:solidFill>
          </w14:textFill>
        </w:rPr>
      </w:pPr>
      <w:r>
        <w:rPr>
          <w:bCs/>
          <w:color w:val="000000" w:themeColor="text1"/>
          <w:szCs w:val="21"/>
          <w:lang w:val="zh-CN"/>
          <w14:textFill>
            <w14:solidFill>
              <w14:schemeClr w14:val="tx1"/>
            </w14:solidFill>
          </w14:textFill>
        </w:rPr>
        <w:t>卖方和制造商应严格按照图纸、技术协议书、买方的技术条款和有关标准生产和检验，确保产品的质量。同时卖方保证合同</w:t>
      </w:r>
      <w:r>
        <w:rPr>
          <w:rFonts w:hAnsi="宋体"/>
          <w:bCs/>
          <w:color w:val="000000" w:themeColor="text1"/>
          <w:szCs w:val="21"/>
          <w:lang w:val="zh-CN"/>
          <w14:textFill>
            <w14:solidFill>
              <w14:schemeClr w14:val="tx1"/>
            </w14:solidFill>
          </w14:textFill>
        </w:rPr>
        <w:t>货物</w:t>
      </w:r>
      <w:r>
        <w:rPr>
          <w:bCs/>
          <w:color w:val="000000" w:themeColor="text1"/>
          <w:szCs w:val="21"/>
          <w:lang w:val="zh-CN"/>
          <w14:textFill>
            <w14:solidFill>
              <w14:schemeClr w14:val="tx1"/>
            </w14:solidFill>
          </w14:textFill>
        </w:rPr>
        <w:t>是先进的、采用最</w:t>
      </w:r>
      <w:r>
        <w:rPr>
          <w:rFonts w:hAnsi="宋体"/>
          <w:bCs/>
          <w:color w:val="000000" w:themeColor="text1"/>
          <w:szCs w:val="21"/>
          <w14:textFill>
            <w14:solidFill>
              <w14:schemeClr w14:val="tx1"/>
            </w14:solidFill>
          </w14:textFill>
        </w:rPr>
        <w:t>好的材料和工艺制成的，并且是全新的、未曾使用过的，</w:t>
      </w:r>
      <w:r>
        <w:rPr>
          <w:bCs/>
          <w:color w:val="000000" w:themeColor="text1"/>
          <w:szCs w:val="21"/>
          <w:lang w:val="zh-CN"/>
          <w14:textFill>
            <w14:solidFill>
              <w14:schemeClr w14:val="tx1"/>
            </w14:solidFill>
          </w14:textFill>
        </w:rPr>
        <w:t>完全能符合合同规定的质量、规格和性能的要求。</w:t>
      </w:r>
    </w:p>
    <w:p>
      <w:pPr>
        <w:numPr>
          <w:ilvl w:val="0"/>
          <w:numId w:val="3"/>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卖方保证合同</w:t>
      </w:r>
      <w:r>
        <w:rPr>
          <w:rFonts w:hAnsi="宋体"/>
          <w:bCs/>
          <w:color w:val="000000" w:themeColor="text1"/>
          <w:szCs w:val="21"/>
          <w:lang w:val="zh-CN"/>
          <w14:textFill>
            <w14:solidFill>
              <w14:schemeClr w14:val="tx1"/>
            </w14:solidFill>
          </w14:textFill>
        </w:rPr>
        <w:t>货物</w:t>
      </w:r>
      <w:r>
        <w:rPr>
          <w:rFonts w:hAnsi="宋体"/>
          <w:bCs/>
          <w:color w:val="000000" w:themeColor="text1"/>
          <w:szCs w:val="21"/>
          <w14:textFill>
            <w14:solidFill>
              <w14:schemeClr w14:val="tx1"/>
            </w14:solidFill>
          </w14:textFill>
        </w:rPr>
        <w:t>经正确安装、合理操作和维护保养，在其使用寿命期内能运转良好，具有满意的性能。</w:t>
      </w:r>
    </w:p>
    <w:p>
      <w:pPr>
        <w:numPr>
          <w:ilvl w:val="0"/>
          <w:numId w:val="3"/>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对合同</w:t>
      </w:r>
      <w:r>
        <w:rPr>
          <w:rFonts w:hAnsi="宋体"/>
          <w:bCs/>
          <w:color w:val="000000" w:themeColor="text1"/>
          <w:szCs w:val="21"/>
          <w:lang w:val="zh-CN"/>
          <w14:textFill>
            <w14:solidFill>
              <w14:schemeClr w14:val="tx1"/>
            </w14:solidFill>
          </w14:textFill>
        </w:rPr>
        <w:t>货物</w:t>
      </w:r>
      <w:r>
        <w:rPr>
          <w:rFonts w:hAnsi="宋体"/>
          <w:bCs/>
          <w:color w:val="000000" w:themeColor="text1"/>
          <w:szCs w:val="21"/>
          <w14:textFill>
            <w14:solidFill>
              <w14:schemeClr w14:val="tx1"/>
            </w14:solidFill>
          </w14:textFill>
        </w:rPr>
        <w:t>的质量应按照技术协议书和</w:t>
      </w:r>
      <w:r>
        <w:rPr>
          <w:rFonts w:hAnsi="宋体"/>
          <w:bCs/>
          <w:color w:val="000000" w:themeColor="text1"/>
          <w:szCs w:val="21"/>
          <w:lang w:val="zh-CN"/>
          <w14:textFill>
            <w14:solidFill>
              <w14:schemeClr w14:val="tx1"/>
            </w14:solidFill>
          </w14:textFill>
        </w:rPr>
        <w:t>有关质量标准或验收规范进行验收。卖方负责提供相应的质量标准和验收规范供买方参考。合同货物</w:t>
      </w:r>
      <w:r>
        <w:rPr>
          <w:rFonts w:hint="eastAsia" w:hAnsi="宋体"/>
          <w:bCs/>
          <w:color w:val="000000" w:themeColor="text1"/>
          <w:szCs w:val="21"/>
          <w:lang w:val="zh-CN"/>
          <w14:textFill>
            <w14:solidFill>
              <w14:schemeClr w14:val="tx1"/>
            </w14:solidFill>
          </w14:textFill>
        </w:rPr>
        <w:t>送达现场</w:t>
      </w:r>
      <w:r>
        <w:rPr>
          <w:rFonts w:hAnsi="宋体"/>
          <w:bCs/>
          <w:color w:val="000000" w:themeColor="text1"/>
          <w:szCs w:val="21"/>
          <w:lang w:val="zh-CN"/>
          <w14:textFill>
            <w14:solidFill>
              <w14:schemeClr w14:val="tx1"/>
            </w14:solidFill>
          </w14:textFill>
        </w:rPr>
        <w:t>后，卖方应及时进行</w:t>
      </w:r>
      <w:r>
        <w:rPr>
          <w:rFonts w:hint="eastAsia" w:hAnsi="宋体"/>
          <w:bCs/>
          <w:color w:val="000000" w:themeColor="text1"/>
          <w:szCs w:val="21"/>
          <w:lang w:val="zh-CN"/>
          <w14:textFill>
            <w14:solidFill>
              <w14:schemeClr w14:val="tx1"/>
            </w14:solidFill>
          </w14:textFill>
        </w:rPr>
        <w:t>安装</w:t>
      </w:r>
      <w:r>
        <w:rPr>
          <w:rFonts w:hAnsi="宋体"/>
          <w:bCs/>
          <w:color w:val="000000" w:themeColor="text1"/>
          <w:szCs w:val="21"/>
          <w:lang w:val="zh-CN"/>
          <w14:textFill>
            <w14:solidFill>
              <w14:schemeClr w14:val="tx1"/>
            </w14:solidFill>
          </w14:textFill>
        </w:rPr>
        <w:t>调试</w:t>
      </w:r>
      <w:r>
        <w:rPr>
          <w:rFonts w:hint="eastAsia" w:hAnsi="宋体"/>
          <w:bCs/>
          <w:color w:val="000000" w:themeColor="text1"/>
          <w:szCs w:val="21"/>
          <w:lang w:val="zh-CN"/>
          <w14:textFill>
            <w14:solidFill>
              <w14:schemeClr w14:val="tx1"/>
            </w14:solidFill>
          </w14:textFill>
        </w:rPr>
        <w:t>，协助买方进行试运行工作</w:t>
      </w:r>
      <w:r>
        <w:rPr>
          <w:rFonts w:hAnsi="宋体"/>
          <w:bCs/>
          <w:color w:val="000000" w:themeColor="text1"/>
          <w:szCs w:val="21"/>
          <w:lang w:val="zh-CN"/>
          <w14:textFill>
            <w14:solidFill>
              <w14:schemeClr w14:val="tx1"/>
            </w14:solidFill>
          </w14:textFill>
        </w:rPr>
        <w:t>，并参加</w:t>
      </w:r>
      <w:r>
        <w:rPr>
          <w:rFonts w:hint="eastAsia" w:hAnsi="宋体"/>
          <w:bCs/>
          <w:color w:val="000000" w:themeColor="text1"/>
          <w:szCs w:val="21"/>
          <w:lang w:val="zh-CN"/>
          <w14:textFill>
            <w14:solidFill>
              <w14:schemeClr w14:val="tx1"/>
            </w14:solidFill>
          </w14:textFill>
        </w:rPr>
        <w:t>买方</w:t>
      </w:r>
      <w:r>
        <w:rPr>
          <w:rFonts w:hAnsi="宋体"/>
          <w:bCs/>
          <w:color w:val="000000" w:themeColor="text1"/>
          <w:szCs w:val="21"/>
          <w:lang w:val="zh-CN"/>
          <w14:textFill>
            <w14:solidFill>
              <w14:schemeClr w14:val="tx1"/>
            </w14:solidFill>
          </w14:textFill>
        </w:rPr>
        <w:t>单位组织的最终验收工作。</w:t>
      </w:r>
    </w:p>
    <w:p>
      <w:pPr>
        <w:numPr>
          <w:ilvl w:val="0"/>
          <w:numId w:val="3"/>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14:textFill>
            <w14:solidFill>
              <w14:schemeClr w14:val="tx1"/>
            </w14:solidFill>
          </w14:textFill>
        </w:rPr>
      </w:pPr>
      <w:r>
        <w:rPr>
          <w:rFonts w:hAnsi="宋体"/>
          <w:bCs/>
          <w:color w:val="000000" w:themeColor="text1"/>
          <w:szCs w:val="21"/>
          <w:lang w:val="zh-CN"/>
          <w14:textFill>
            <w14:solidFill>
              <w14:schemeClr w14:val="tx1"/>
            </w14:solidFill>
          </w14:textFill>
        </w:rPr>
        <w:t>在合同货物验收合格后的质量保修期内，如因买方使用不当和保管不善造成的问题，卖方应积极配合解决，</w:t>
      </w:r>
      <w:r>
        <w:rPr>
          <w:rFonts w:hAnsi="宋体"/>
          <w:bCs/>
          <w:strike/>
          <w:dstrike w:val="0"/>
          <w:color w:val="000000" w:themeColor="text1"/>
          <w:szCs w:val="21"/>
          <w:lang w:val="zh-CN"/>
          <w14:textFill>
            <w14:solidFill>
              <w14:schemeClr w14:val="tx1"/>
            </w14:solidFill>
          </w14:textFill>
        </w:rPr>
        <w:t>但</w:t>
      </w:r>
      <w:r>
        <w:rPr>
          <w:rFonts w:hAnsi="宋体"/>
          <w:bCs/>
          <w:color w:val="000000" w:themeColor="text1"/>
          <w:szCs w:val="21"/>
          <w:lang w:val="zh-CN"/>
          <w14:textFill>
            <w14:solidFill>
              <w14:schemeClr w14:val="tx1"/>
            </w14:solidFill>
          </w14:textFill>
        </w:rPr>
        <w:t>费用由买方负担。</w:t>
      </w:r>
    </w:p>
    <w:p>
      <w:pPr>
        <w:pStyle w:val="6"/>
        <w:spacing w:line="440" w:lineRule="exact"/>
        <w:ind w:firstLine="422" w:firstLineChars="200"/>
        <w:rPr>
          <w:rFonts w:hAnsi="宋体" w:eastAsia="宋体"/>
          <w:b/>
          <w:color w:val="000000" w:themeColor="text1"/>
          <w:sz w:val="21"/>
          <w:szCs w:val="21"/>
          <w14:textFill>
            <w14:solidFill>
              <w14:schemeClr w14:val="tx1"/>
            </w14:solidFill>
          </w14:textFill>
        </w:rPr>
      </w:pPr>
      <w:r>
        <w:rPr>
          <w:rFonts w:hAnsi="宋体" w:eastAsia="宋体"/>
          <w:b/>
          <w:color w:val="000000" w:themeColor="text1"/>
          <w:sz w:val="21"/>
          <w:szCs w:val="21"/>
          <w14:textFill>
            <w14:solidFill>
              <w14:schemeClr w14:val="tx1"/>
            </w14:solidFill>
          </w14:textFill>
        </w:rPr>
        <w:t>七、</w:t>
      </w:r>
      <w:r>
        <w:rPr>
          <w:rFonts w:hint="eastAsia" w:hAnsi="宋体" w:eastAsia="宋体"/>
          <w:b/>
          <w:color w:val="000000" w:themeColor="text1"/>
          <w:sz w:val="21"/>
          <w:szCs w:val="21"/>
          <w14:textFill>
            <w14:solidFill>
              <w14:schemeClr w14:val="tx1"/>
            </w14:solidFill>
          </w14:textFill>
        </w:rPr>
        <w:t>检验、安装、调试、试运行和验收</w:t>
      </w:r>
    </w:p>
    <w:p>
      <w:pPr>
        <w:numPr>
          <w:ilvl w:val="0"/>
          <w:numId w:val="4"/>
        </w:numPr>
        <w:tabs>
          <w:tab w:val="left" w:pos="900"/>
        </w:tabs>
        <w:spacing w:line="440" w:lineRule="exact"/>
        <w:ind w:left="0" w:firstLine="420" w:firstLineChars="200"/>
        <w:rPr>
          <w:rFonts w:hAnsi="宋体"/>
          <w:bCs/>
          <w:color w:val="000000" w:themeColor="text1"/>
          <w:szCs w:val="21"/>
          <w:lang w:val="zh-CN"/>
          <w14:textFill>
            <w14:solidFill>
              <w14:schemeClr w14:val="tx1"/>
            </w14:solidFill>
          </w14:textFill>
        </w:rPr>
      </w:pPr>
      <w:r>
        <w:rPr>
          <w:rFonts w:hAnsi="宋体"/>
          <w:bCs/>
          <w:color w:val="000000" w:themeColor="text1"/>
          <w:szCs w:val="21"/>
          <w:lang w:val="zh-CN"/>
          <w14:textFill>
            <w14:solidFill>
              <w14:schemeClr w14:val="tx1"/>
            </w14:solidFill>
          </w14:textFill>
        </w:rPr>
        <w:t>买方有权就卖方送至</w:t>
      </w:r>
      <w:r>
        <w:rPr>
          <w:rFonts w:hint="eastAsia" w:hAnsi="宋体"/>
          <w:bCs/>
          <w:color w:val="000000" w:themeColor="text1"/>
          <w:szCs w:val="21"/>
          <w:lang w:val="zh-CN"/>
          <w14:textFill>
            <w14:solidFill>
              <w14:schemeClr w14:val="tx1"/>
            </w14:solidFill>
          </w14:textFill>
        </w:rPr>
        <w:t>的标的</w:t>
      </w:r>
      <w:r>
        <w:rPr>
          <w:rFonts w:hAnsi="宋体"/>
          <w:bCs/>
          <w:color w:val="000000" w:themeColor="text1"/>
          <w:szCs w:val="21"/>
          <w:lang w:val="zh-CN"/>
          <w14:textFill>
            <w14:solidFill>
              <w14:schemeClr w14:val="tx1"/>
            </w14:solidFill>
          </w14:textFill>
        </w:rPr>
        <w:t>物根据国家相关质量标准或验收规范进行检测。</w:t>
      </w:r>
    </w:p>
    <w:p>
      <w:pPr>
        <w:numPr>
          <w:ilvl w:val="0"/>
          <w:numId w:val="4"/>
        </w:numPr>
        <w:tabs>
          <w:tab w:val="left" w:pos="900"/>
        </w:tabs>
        <w:spacing w:line="440" w:lineRule="exact"/>
        <w:ind w:left="0" w:firstLine="420" w:firstLineChars="200"/>
        <w:rPr>
          <w:rFonts w:hAnsi="宋体"/>
          <w:bCs/>
          <w:color w:val="000000" w:themeColor="text1"/>
          <w:szCs w:val="21"/>
          <w:lang w:val="zh-CN"/>
          <w14:textFill>
            <w14:solidFill>
              <w14:schemeClr w14:val="tx1"/>
            </w14:solidFill>
          </w14:textFill>
        </w:rPr>
      </w:pPr>
      <w:r>
        <w:rPr>
          <w:rFonts w:hint="eastAsia" w:hAnsi="宋体"/>
          <w:bCs/>
          <w:color w:val="000000" w:themeColor="text1"/>
          <w:szCs w:val="21"/>
          <w:lang w:val="zh-CN"/>
          <w14:textFill>
            <w14:solidFill>
              <w14:schemeClr w14:val="tx1"/>
            </w14:solidFill>
          </w14:textFill>
        </w:rPr>
        <w:t>标的</w:t>
      </w:r>
      <w:r>
        <w:rPr>
          <w:rFonts w:hAnsi="宋体"/>
          <w:bCs/>
          <w:color w:val="000000" w:themeColor="text1"/>
          <w:szCs w:val="21"/>
          <w:lang w:val="zh-CN"/>
          <w14:textFill>
            <w14:solidFill>
              <w14:schemeClr w14:val="tx1"/>
            </w14:solidFill>
          </w14:textFill>
        </w:rPr>
        <w:t>物运达指定地点后，如因包装不当造成货物质量下降或破损、缺件等，卖方承担全部责任。如运输部门造成的破损、缺件等事故，由卖方负责处理解决。</w:t>
      </w:r>
    </w:p>
    <w:p>
      <w:pPr>
        <w:numPr>
          <w:ilvl w:val="0"/>
          <w:numId w:val="4"/>
        </w:numPr>
        <w:tabs>
          <w:tab w:val="left" w:pos="900"/>
        </w:tabs>
        <w:spacing w:line="440" w:lineRule="exact"/>
        <w:ind w:left="0" w:firstLine="420" w:firstLineChars="200"/>
        <w:rPr>
          <w:rFonts w:hAnsi="宋体"/>
          <w:bCs/>
          <w:color w:val="000000" w:themeColor="text1"/>
          <w:szCs w:val="21"/>
          <w:lang w:val="zh-CN"/>
          <w14:textFill>
            <w14:solidFill>
              <w14:schemeClr w14:val="tx1"/>
            </w14:solidFill>
          </w14:textFill>
        </w:rPr>
      </w:pPr>
      <w:r>
        <w:rPr>
          <w:rFonts w:hint="eastAsia" w:hAnsi="宋体"/>
          <w:bCs/>
          <w:color w:val="000000" w:themeColor="text1"/>
          <w:szCs w:val="21"/>
          <w:lang w:val="zh-CN"/>
          <w14:textFill>
            <w14:solidFill>
              <w14:schemeClr w14:val="tx1"/>
            </w14:solidFill>
          </w14:textFill>
        </w:rPr>
        <w:t>标的</w:t>
      </w:r>
      <w:r>
        <w:rPr>
          <w:rFonts w:hAnsi="宋体"/>
          <w:bCs/>
          <w:color w:val="000000" w:themeColor="text1"/>
          <w:szCs w:val="21"/>
          <w:lang w:val="zh-CN"/>
          <w14:textFill>
            <w14:solidFill>
              <w14:schemeClr w14:val="tx1"/>
            </w14:solidFill>
          </w14:textFill>
        </w:rPr>
        <w:t>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4"/>
        </w:numPr>
        <w:tabs>
          <w:tab w:val="left" w:pos="900"/>
        </w:tabs>
        <w:spacing w:line="440" w:lineRule="exact"/>
        <w:ind w:left="0" w:firstLine="422" w:firstLineChars="200"/>
        <w:rPr>
          <w:rFonts w:hAnsi="宋体"/>
          <w:bCs/>
          <w:color w:val="000000" w:themeColor="text1"/>
          <w:szCs w:val="21"/>
          <w:lang w:val="zh-CN"/>
          <w14:textFill>
            <w14:solidFill>
              <w14:schemeClr w14:val="tx1"/>
            </w14:solidFill>
          </w14:textFill>
        </w:rPr>
      </w:pPr>
      <w:r>
        <w:rPr>
          <w:rFonts w:hint="eastAsia" w:hAnsi="宋体"/>
          <w:b/>
          <w:bCs/>
          <w:color w:val="000000" w:themeColor="text1"/>
          <w:szCs w:val="21"/>
          <w:lang w:val="zh-CN"/>
          <w14:textFill>
            <w14:solidFill>
              <w14:schemeClr w14:val="tx1"/>
            </w14:solidFill>
          </w14:textFill>
        </w:rPr>
        <w:t>标的</w:t>
      </w:r>
      <w:r>
        <w:rPr>
          <w:rFonts w:hAnsi="宋体"/>
          <w:b/>
          <w:bCs/>
          <w:color w:val="000000" w:themeColor="text1"/>
          <w:szCs w:val="21"/>
          <w:lang w:val="zh-CN"/>
          <w14:textFill>
            <w14:solidFill>
              <w14:schemeClr w14:val="tx1"/>
            </w14:solidFill>
          </w14:textFill>
        </w:rPr>
        <w:t>物由卖方根据技术资料、检验标准、图纸、现场情况及说明书进行安装</w:t>
      </w:r>
      <w:r>
        <w:rPr>
          <w:rFonts w:hAnsi="宋体"/>
          <w:bCs/>
          <w:color w:val="000000" w:themeColor="text1"/>
          <w:szCs w:val="21"/>
          <w:lang w:val="zh-CN"/>
          <w14:textFill>
            <w14:solidFill>
              <w14:schemeClr w14:val="tx1"/>
            </w14:solidFill>
          </w14:textFill>
        </w:rPr>
        <w:t>。在安装调试阶段，</w:t>
      </w:r>
      <w:r>
        <w:rPr>
          <w:rFonts w:hint="eastAsia" w:hAnsi="宋体"/>
          <w:bCs/>
          <w:color w:val="000000" w:themeColor="text1"/>
          <w:szCs w:val="21"/>
          <w:lang w:val="zh-CN"/>
          <w14:textFill>
            <w14:solidFill>
              <w14:schemeClr w14:val="tx1"/>
            </w14:solidFill>
          </w14:textFill>
        </w:rPr>
        <w:t>卖方应按买方要求</w:t>
      </w:r>
      <w:r>
        <w:rPr>
          <w:rFonts w:hint="eastAsia" w:hAnsi="宋体"/>
          <w:b/>
          <w:bCs/>
          <w:color w:val="000000" w:themeColor="text1"/>
          <w:szCs w:val="21"/>
          <w:lang w:val="zh-CN"/>
          <w14:textFill>
            <w14:solidFill>
              <w14:schemeClr w14:val="tx1"/>
            </w14:solidFill>
          </w14:textFill>
        </w:rPr>
        <w:t>自</w:t>
      </w:r>
      <w:r>
        <w:rPr>
          <w:rFonts w:hint="eastAsia" w:hAnsi="宋体"/>
          <w:b/>
          <w:bCs/>
          <w:color w:val="000000" w:themeColor="text1"/>
          <w:szCs w:val="21"/>
          <w14:textFill>
            <w14:solidFill>
              <w14:schemeClr w14:val="tx1"/>
            </w14:solidFill>
          </w14:textFill>
        </w:rPr>
        <w:t>货到现场之日起一周内完成设备安装调试工作</w:t>
      </w:r>
      <w:r>
        <w:rPr>
          <w:rFonts w:hint="eastAsia" w:hAnsi="宋体"/>
          <w:bCs/>
          <w:color w:val="000000" w:themeColor="text1"/>
          <w:szCs w:val="21"/>
          <w14:textFill>
            <w14:solidFill>
              <w14:schemeClr w14:val="tx1"/>
            </w14:solidFill>
          </w14:textFill>
        </w:rPr>
        <w:t>，</w:t>
      </w:r>
      <w:r>
        <w:rPr>
          <w:rFonts w:hAnsi="宋体"/>
          <w:bCs/>
          <w:color w:val="000000" w:themeColor="text1"/>
          <w:szCs w:val="21"/>
          <w14:textFill>
            <w14:solidFill>
              <w14:schemeClr w14:val="tx1"/>
            </w14:solidFill>
          </w14:textFill>
        </w:rPr>
        <w:t>在所有货物安装完毕且调试验收合格前，由</w:t>
      </w:r>
      <w:r>
        <w:rPr>
          <w:rFonts w:hint="eastAsia" w:hAnsi="宋体"/>
          <w:bCs/>
          <w:color w:val="000000" w:themeColor="text1"/>
          <w:szCs w:val="21"/>
          <w14:textFill>
            <w14:solidFill>
              <w14:schemeClr w14:val="tx1"/>
            </w14:solidFill>
          </w14:textFill>
        </w:rPr>
        <w:t>卖方</w:t>
      </w:r>
      <w:r>
        <w:rPr>
          <w:rFonts w:hAnsi="宋体"/>
          <w:bCs/>
          <w:color w:val="000000" w:themeColor="text1"/>
          <w:szCs w:val="21"/>
          <w14:textFill>
            <w14:solidFill>
              <w14:schemeClr w14:val="tx1"/>
            </w14:solidFill>
          </w14:textFill>
        </w:rPr>
        <w:t>承担所有货物缺失、损坏</w:t>
      </w:r>
      <w:r>
        <w:rPr>
          <w:rFonts w:hint="eastAsia" w:hAnsi="宋体"/>
          <w:bCs/>
          <w:color w:val="000000" w:themeColor="text1"/>
          <w:szCs w:val="21"/>
          <w14:textFill>
            <w14:solidFill>
              <w14:schemeClr w14:val="tx1"/>
            </w14:solidFill>
          </w14:textFill>
        </w:rPr>
        <w:t>以及安装调试期间安全</w:t>
      </w:r>
      <w:r>
        <w:rPr>
          <w:rFonts w:hAnsi="宋体"/>
          <w:bCs/>
          <w:color w:val="000000" w:themeColor="text1"/>
          <w:szCs w:val="21"/>
          <w14:textFill>
            <w14:solidFill>
              <w14:schemeClr w14:val="tx1"/>
            </w14:solidFill>
          </w14:textFill>
        </w:rPr>
        <w:t>的责任及风险。</w:t>
      </w:r>
    </w:p>
    <w:p>
      <w:pPr>
        <w:numPr>
          <w:ilvl w:val="0"/>
          <w:numId w:val="4"/>
        </w:numPr>
        <w:tabs>
          <w:tab w:val="left" w:pos="900"/>
        </w:tabs>
        <w:spacing w:line="440" w:lineRule="exact"/>
        <w:ind w:left="0" w:firstLine="420" w:firstLineChars="200"/>
        <w:rPr>
          <w:rFonts w:hAnsi="宋体"/>
          <w:bCs/>
          <w:color w:val="000000" w:themeColor="text1"/>
          <w:szCs w:val="21"/>
          <w:lang w:val="zh-CN"/>
          <w14:textFill>
            <w14:solidFill>
              <w14:schemeClr w14:val="tx1"/>
            </w14:solidFill>
          </w14:textFill>
        </w:rPr>
      </w:pPr>
      <w:r>
        <w:rPr>
          <w:rFonts w:hint="eastAsia" w:hAnsi="宋体"/>
          <w:bCs/>
          <w:color w:val="000000" w:themeColor="text1"/>
          <w:szCs w:val="21"/>
          <w:lang w:val="zh-CN"/>
          <w14:textFill>
            <w14:solidFill>
              <w14:schemeClr w14:val="tx1"/>
            </w14:solidFill>
          </w14:textFill>
        </w:rPr>
        <w:t>标的</w:t>
      </w:r>
      <w:r>
        <w:rPr>
          <w:rFonts w:hAnsi="宋体"/>
          <w:bCs/>
          <w:color w:val="000000" w:themeColor="text1"/>
          <w:szCs w:val="21"/>
          <w:lang w:val="zh-CN"/>
          <w14:textFill>
            <w14:solidFill>
              <w14:schemeClr w14:val="tx1"/>
            </w14:solidFill>
          </w14:textFill>
        </w:rPr>
        <w:t>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4"/>
        </w:numPr>
        <w:tabs>
          <w:tab w:val="left" w:pos="900"/>
        </w:tabs>
        <w:spacing w:line="440" w:lineRule="exact"/>
        <w:ind w:left="0" w:firstLine="420" w:firstLineChars="200"/>
        <w:rPr>
          <w:rFonts w:hAnsi="宋体"/>
          <w:bCs/>
          <w:color w:val="000000" w:themeColor="text1"/>
          <w:szCs w:val="21"/>
          <w:lang w:val="zh-CN"/>
          <w14:textFill>
            <w14:solidFill>
              <w14:schemeClr w14:val="tx1"/>
            </w14:solidFill>
          </w14:textFill>
        </w:rPr>
      </w:pPr>
      <w:r>
        <w:rPr>
          <w:rFonts w:hAnsi="宋体"/>
          <w:bCs/>
          <w:color w:val="000000" w:themeColor="text1"/>
          <w:szCs w:val="21"/>
          <w:lang w:val="zh-CN"/>
          <w14:textFill>
            <w14:solidFill>
              <w14:schemeClr w14:val="tx1"/>
            </w14:solidFill>
          </w14:textFill>
        </w:rPr>
        <w:t>如</w:t>
      </w:r>
      <w:r>
        <w:rPr>
          <w:rFonts w:hint="eastAsia" w:hAnsi="宋体"/>
          <w:bCs/>
          <w:color w:val="000000" w:themeColor="text1"/>
          <w:szCs w:val="21"/>
          <w:lang w:val="zh-CN"/>
          <w14:textFill>
            <w14:solidFill>
              <w14:schemeClr w14:val="tx1"/>
            </w14:solidFill>
          </w14:textFill>
        </w:rPr>
        <w:t>两</w:t>
      </w:r>
      <w:r>
        <w:rPr>
          <w:rFonts w:hAnsi="宋体"/>
          <w:bCs/>
          <w:color w:val="000000" w:themeColor="text1"/>
          <w:szCs w:val="21"/>
          <w:lang w:val="zh-CN"/>
          <w14:textFill>
            <w14:solidFill>
              <w14:schemeClr w14:val="tx1"/>
            </w14:solidFill>
          </w14:textFill>
        </w:rPr>
        <w:t>次设备检验和验收结果不合格，买方有权进行退货处理，由此造成的各种费用和责任均由卖方承担。</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八、技术资料的提供</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在合同货物安装调试</w:t>
      </w:r>
      <w:r>
        <w:rPr>
          <w:rFonts w:hint="eastAsia" w:hAnsi="MS Song, , Beijing"/>
          <w:bCs/>
          <w:color w:val="000000" w:themeColor="text1"/>
          <w:szCs w:val="21"/>
          <w14:textFill>
            <w14:solidFill>
              <w14:schemeClr w14:val="tx1"/>
            </w14:solidFill>
          </w14:textFill>
        </w:rPr>
        <w:t>完成试运行满一个月</w:t>
      </w:r>
      <w:r>
        <w:rPr>
          <w:rFonts w:hAnsi="MS Song, , Beijing"/>
          <w:bCs/>
          <w:color w:val="000000" w:themeColor="text1"/>
          <w:szCs w:val="21"/>
          <w14:textFill>
            <w14:solidFill>
              <w14:schemeClr w14:val="tx1"/>
            </w14:solidFill>
          </w14:textFill>
        </w:rPr>
        <w:t>且</w:t>
      </w:r>
      <w:r>
        <w:rPr>
          <w:rFonts w:hint="eastAsia" w:hAnsi="MS Song, , Beijing"/>
          <w:bCs/>
          <w:color w:val="000000" w:themeColor="text1"/>
          <w:szCs w:val="21"/>
          <w14:textFill>
            <w14:solidFill>
              <w14:schemeClr w14:val="tx1"/>
            </w14:solidFill>
          </w14:textFill>
        </w:rPr>
        <w:t>通过竣工</w:t>
      </w:r>
      <w:r>
        <w:rPr>
          <w:rFonts w:hAnsi="MS Song, , Beijing"/>
          <w:bCs/>
          <w:color w:val="000000" w:themeColor="text1"/>
          <w:szCs w:val="21"/>
          <w14:textFill>
            <w14:solidFill>
              <w14:schemeClr w14:val="tx1"/>
            </w14:solidFill>
          </w14:textFill>
        </w:rPr>
        <w:t>验收合格后15天内，卖方应向买方提交所有合同货物的竣工技术资料，竣工技术资料均为完整的全套，书面资料计三套，另一套为电子文档，载体为</w:t>
      </w:r>
      <w:r>
        <w:rPr>
          <w:rFonts w:hint="eastAsia" w:hAnsi="MS Song, , Beijing"/>
          <w:bCs/>
          <w:color w:val="000000" w:themeColor="text1"/>
          <w:szCs w:val="21"/>
          <w14:textFill>
            <w14:solidFill>
              <w14:schemeClr w14:val="tx1"/>
            </w14:solidFill>
          </w14:textFill>
        </w:rPr>
        <w:t>U盘</w:t>
      </w:r>
      <w:r>
        <w:rPr>
          <w:rFonts w:hAnsi="MS Song, , Beijing"/>
          <w:bCs/>
          <w:color w:val="000000" w:themeColor="text1"/>
          <w:szCs w:val="21"/>
          <w14:textFill>
            <w14:solidFill>
              <w14:schemeClr w14:val="tx1"/>
            </w14:solidFill>
          </w14:textFill>
        </w:rPr>
        <w:t>。具体技术资料的提供要求按照招标文件的相关条款执行。</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九、包装与标记</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2、卖方应在每件包装箱的两个侧面上，用不褪色的油漆以明显易见的中文字样印刷以下标记：（1）合同号；（2）目的站/码头；（3）供货、收货单位名称；（4）货物名称、机组号、图号；（5）箱号／件号；（6）毛重/净重（公斤）；（7）体积（长</w:t>
      </w:r>
      <w:r>
        <w:rPr>
          <w:rFonts w:hint="eastAsia" w:hAnsi="MS Song, , Beijing"/>
          <w:bCs/>
          <w:color w:val="000000" w:themeColor="text1"/>
          <w:szCs w:val="21"/>
          <w14:textFill>
            <w14:solidFill>
              <w14:schemeClr w14:val="tx1"/>
            </w14:solidFill>
          </w14:textFill>
        </w:rPr>
        <w:t>*</w:t>
      </w:r>
      <w:r>
        <w:rPr>
          <w:rFonts w:hAnsi="MS Song, , Beijing"/>
          <w:bCs/>
          <w:color w:val="000000" w:themeColor="text1"/>
          <w:szCs w:val="21"/>
          <w14:textFill>
            <w14:solidFill>
              <w14:schemeClr w14:val="tx1"/>
            </w14:solidFill>
          </w14:textFill>
        </w:rPr>
        <w:t>宽</w:t>
      </w:r>
      <w:r>
        <w:rPr>
          <w:rFonts w:hint="eastAsia" w:hAnsi="MS Song, , Beijing"/>
          <w:bCs/>
          <w:color w:val="000000" w:themeColor="text1"/>
          <w:szCs w:val="21"/>
          <w14:textFill>
            <w14:solidFill>
              <w14:schemeClr w14:val="tx1"/>
            </w14:solidFill>
          </w14:textFill>
        </w:rPr>
        <w:t>*</w:t>
      </w:r>
      <w:r>
        <w:rPr>
          <w:rFonts w:hAnsi="MS Song, , Beijing"/>
          <w:bCs/>
          <w:color w:val="000000" w:themeColor="text1"/>
          <w:szCs w:val="21"/>
          <w14:textFill>
            <w14:solidFill>
              <w14:schemeClr w14:val="tx1"/>
            </w14:solidFill>
          </w14:textFill>
        </w:rPr>
        <w:t>高，以毫米表示）等；</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3、每件包装箱内，应附有包括分件名称、数量、机组号、图号的详细装箱单、合格证。外购件包装箱内应有产品出厂质量合格证明书、技术说明各一份。</w:t>
      </w:r>
      <w:bookmarkStart w:id="2" w:name="OLE_LINK8"/>
      <w:bookmarkStart w:id="3" w:name="_Toc67586612"/>
    </w:p>
    <w:p>
      <w:pPr>
        <w:tabs>
          <w:tab w:val="left" w:pos="900"/>
        </w:tabs>
        <w:spacing w:line="44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十、安装施工安全约定</w:t>
      </w:r>
      <w:bookmarkEnd w:id="2"/>
      <w:r>
        <w:rPr>
          <w:rFonts w:hint="eastAsia" w:ascii="宋体" w:hAnsi="宋体"/>
          <w:b/>
          <w:color w:val="000000" w:themeColor="text1"/>
          <w:szCs w:val="21"/>
          <w14:textFill>
            <w14:solidFill>
              <w14:schemeClr w14:val="tx1"/>
            </w14:solidFill>
          </w14:textFill>
        </w:rPr>
        <w:t> </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卖方在施工生产过程发生安全事故的，卖方应立即向买方及相关部门报告，并采取相应的应对措施。事故的一切责任及损失均由卖方承担。</w:t>
      </w:r>
    </w:p>
    <w:p>
      <w:pPr>
        <w:tabs>
          <w:tab w:val="left" w:pos="1260"/>
        </w:tabs>
        <w:spacing w:line="348" w:lineRule="auto"/>
        <w:ind w:firstLine="420" w:firstLineChars="200"/>
        <w:rPr>
          <w:rFonts w:ascii="宋体" w:hAnsi="宋体"/>
          <w:strike w:val="0"/>
          <w:color w:val="000000" w:themeColor="text1"/>
          <w:szCs w:val="21"/>
          <w14:textFill>
            <w14:solidFill>
              <w14:schemeClr w14:val="tx1"/>
            </w14:solidFill>
          </w14:textFill>
        </w:rPr>
      </w:pPr>
      <w:r>
        <w:rPr>
          <w:rFonts w:hint="eastAsia" w:ascii="宋体" w:hAnsi="宋体"/>
          <w:strike w:val="0"/>
          <w:dstrike w:val="0"/>
          <w:color w:val="000000" w:themeColor="text1"/>
          <w:szCs w:val="21"/>
          <w:lang w:eastAsia="zh-CN"/>
          <w14:textFill>
            <w14:solidFill>
              <w14:schemeClr w14:val="tx1"/>
            </w14:solidFill>
          </w14:textFill>
        </w:rPr>
        <w:t>（</w:t>
      </w:r>
      <w:r>
        <w:rPr>
          <w:rFonts w:hint="eastAsia" w:ascii="宋体" w:hAnsi="宋体"/>
          <w:strike w:val="0"/>
          <w:dstrike w:val="0"/>
          <w:color w:val="000000" w:themeColor="text1"/>
          <w:szCs w:val="21"/>
          <w:lang w:val="en-US" w:eastAsia="zh-CN"/>
          <w14:textFill>
            <w14:solidFill>
              <w14:schemeClr w14:val="tx1"/>
            </w14:solidFill>
          </w14:textFill>
        </w:rPr>
        <w:t>2）</w:t>
      </w:r>
      <w:r>
        <w:rPr>
          <w:rFonts w:hint="eastAsia" w:ascii="宋体" w:hAnsi="宋体"/>
          <w:strike w:val="0"/>
          <w:dstrike w:val="0"/>
          <w:color w:val="000000" w:themeColor="text1"/>
          <w:szCs w:val="21"/>
          <w14:textFill>
            <w14:solidFill>
              <w14:schemeClr w14:val="tx1"/>
            </w14:solidFill>
          </w14:textFill>
        </w:rPr>
        <w:t>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48"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卖方在施工过程中必须按规定严格执行买方制定的工作票制度。对买方规定可以不使用工作票的工作，开工前应得到买方负责人的同意。</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复杂的和危险性较大的作业，卖方应制订并采取有效的施工安全技术措施。施工现场必须具有相关的安全标志牌。</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因本工程施工造成买方或第三方人身财产损失的，卖方承担全部赔偿责任。</w:t>
      </w:r>
    </w:p>
    <w:p>
      <w:pPr>
        <w:tabs>
          <w:tab w:val="left" w:pos="1260"/>
        </w:tabs>
        <w:spacing w:line="348"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买方有权监督卖方的施工行为，对卖方施工实行安全考核。当发生安全生产责任事故、买方发现卖方有违反安全施工管理规定行为的，买方可依以下约定在支付进度款、结算款中扣除相应款项作为卖方应支付给买方的</w:t>
      </w:r>
      <w:r>
        <w:rPr>
          <w:rFonts w:hint="eastAsia" w:ascii="宋体" w:hAnsi="宋体"/>
          <w:color w:val="000000" w:themeColor="text1"/>
          <w:szCs w:val="21"/>
          <w:lang w:val="en-US" w:eastAsia="zh-CN"/>
          <w14:textFill>
            <w14:solidFill>
              <w14:schemeClr w14:val="tx1"/>
            </w14:solidFill>
          </w14:textFill>
        </w:rPr>
        <w:t>安全</w:t>
      </w:r>
      <w:r>
        <w:rPr>
          <w:rFonts w:hint="eastAsia" w:ascii="宋体" w:hAnsi="宋体"/>
          <w:color w:val="000000" w:themeColor="text1"/>
          <w:szCs w:val="21"/>
          <w14:textFill>
            <w14:solidFill>
              <w14:schemeClr w14:val="tx1"/>
            </w14:solidFill>
          </w14:textFill>
        </w:rPr>
        <w:t>违约金</w:t>
      </w:r>
      <w:r>
        <w:rPr>
          <w:rFonts w:hint="eastAsia" w:ascii="宋体" w:hAnsi="宋体"/>
          <w:color w:val="000000" w:themeColor="text1"/>
          <w:szCs w:val="21"/>
          <w:lang w:eastAsia="zh-CN"/>
          <w14:textFill>
            <w14:solidFill>
              <w14:schemeClr w14:val="tx1"/>
            </w14:solidFill>
          </w14:textFill>
        </w:rPr>
        <w:t>：</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微软雅黑" w:hAnsi="微软雅黑" w:eastAsia="微软雅黑" w:cs="微软雅黑"/>
          <w:color w:val="FF0000"/>
          <w:szCs w:val="21"/>
          <w:lang w:val="en-US" w:eastAsia="zh-CN"/>
        </w:rPr>
        <w:t>①</w:t>
      </w:r>
      <w:r>
        <w:rPr>
          <w:rFonts w:hint="eastAsia" w:ascii="宋体" w:hAnsi="宋体"/>
          <w:color w:val="000000" w:themeColor="text1"/>
          <w:szCs w:val="21"/>
          <w14:textFill>
            <w14:solidFill>
              <w14:schemeClr w14:val="tx1"/>
            </w14:solidFill>
          </w14:textFill>
        </w:rPr>
        <w:t>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微软雅黑" w:hAnsi="微软雅黑" w:eastAsia="微软雅黑" w:cs="微软雅黑"/>
          <w:color w:val="FF0000"/>
          <w:szCs w:val="21"/>
          <w:lang w:val="en-US" w:eastAsia="zh-CN"/>
        </w:rPr>
        <w:t>②</w:t>
      </w:r>
      <w:r>
        <w:rPr>
          <w:rFonts w:hint="eastAsia" w:ascii="宋体" w:hAnsi="宋体"/>
          <w:color w:val="000000" w:themeColor="text1"/>
          <w:szCs w:val="21"/>
          <w14:textFill>
            <w14:solidFill>
              <w14:schemeClr w14:val="tx1"/>
            </w14:solidFill>
          </w14:textFill>
        </w:rPr>
        <w:t>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微软雅黑" w:hAnsi="微软雅黑" w:eastAsia="微软雅黑" w:cs="微软雅黑"/>
          <w:color w:val="FF0000"/>
          <w:szCs w:val="21"/>
          <w:lang w:val="en-US" w:eastAsia="zh-CN"/>
        </w:rPr>
        <w:t>③</w:t>
      </w:r>
      <w:r>
        <w:rPr>
          <w:rFonts w:hint="eastAsia" w:ascii="宋体" w:hAnsi="宋体"/>
          <w:color w:val="000000" w:themeColor="text1"/>
          <w:szCs w:val="21"/>
          <w14:textFill>
            <w14:solidFill>
              <w14:schemeClr w14:val="tx1"/>
            </w14:solidFill>
          </w14:textFill>
        </w:rPr>
        <w:t>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因此而解除合同所造成的损失由卖方自行承担。</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微软雅黑" w:hAnsi="微软雅黑" w:eastAsia="微软雅黑" w:cs="微软雅黑"/>
          <w:color w:val="FF0000"/>
          <w:szCs w:val="21"/>
          <w:lang w:val="en-US" w:eastAsia="zh-CN"/>
        </w:rPr>
        <w:t>④</w:t>
      </w:r>
      <w:r>
        <w:rPr>
          <w:rFonts w:hint="eastAsia" w:ascii="宋体" w:hAnsi="宋体"/>
          <w:color w:val="000000" w:themeColor="text1"/>
          <w:szCs w:val="21"/>
          <w14:textFill>
            <w14:solidFill>
              <w14:schemeClr w14:val="tx1"/>
            </w14:solidFill>
          </w14:textFill>
        </w:rPr>
        <w:t>买方对施工现场的安全监督检查意见（包括施工人员违章及处罚情况、安全隐患情况等），以书面形式通知卖方，作为安全考核依据。</w:t>
      </w:r>
    </w:p>
    <w:p>
      <w:pPr>
        <w:tabs>
          <w:tab w:val="left" w:pos="1260"/>
        </w:tabs>
        <w:spacing w:line="348" w:lineRule="auto"/>
        <w:ind w:firstLine="420" w:firstLineChars="200"/>
        <w:rPr>
          <w:rFonts w:ascii="宋体" w:hAnsi="宋体"/>
          <w:color w:val="000000" w:themeColor="text1"/>
          <w:szCs w:val="21"/>
          <w14:textFill>
            <w14:solidFill>
              <w14:schemeClr w14:val="tx1"/>
            </w14:solidFill>
          </w14:textFill>
        </w:rPr>
      </w:pPr>
      <w:r>
        <w:rPr>
          <w:rFonts w:hint="eastAsia" w:ascii="微软雅黑" w:hAnsi="微软雅黑" w:eastAsia="微软雅黑" w:cs="微软雅黑"/>
          <w:color w:val="FF0000"/>
          <w:szCs w:val="21"/>
          <w:lang w:val="en-US" w:eastAsia="zh-CN"/>
        </w:rPr>
        <w:t>⑤</w:t>
      </w:r>
      <w:r>
        <w:rPr>
          <w:rFonts w:hint="eastAsia" w:ascii="宋体" w:hAnsi="宋体"/>
          <w:color w:val="000000" w:themeColor="text1"/>
          <w:szCs w:val="21"/>
          <w14:textFill>
            <w14:solidFill>
              <w14:schemeClr w14:val="tx1"/>
            </w14:solidFill>
          </w14:textFill>
        </w:rPr>
        <w:t>买方对卖方施工的安全监督，属于买方依自身管理需要的监管行为，其行为不构成责任主体行为，买方无需对本工程施工中的安全事故承担任何责任。</w:t>
      </w:r>
    </w:p>
    <w:p>
      <w:pPr>
        <w:spacing w:line="440" w:lineRule="exact"/>
        <w:ind w:firstLine="422" w:firstLineChars="200"/>
        <w:rPr>
          <w:rFonts w:hAnsi="宋体"/>
          <w:bCs/>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十</w:t>
      </w:r>
      <w:r>
        <w:rPr>
          <w:rFonts w:hint="eastAsia" w:hAnsi="宋体"/>
          <w:b/>
          <w:color w:val="000000" w:themeColor="text1"/>
          <w:szCs w:val="21"/>
          <w14:textFill>
            <w14:solidFill>
              <w14:schemeClr w14:val="tx1"/>
            </w14:solidFill>
          </w14:textFill>
        </w:rPr>
        <w:t>一</w:t>
      </w:r>
      <w:r>
        <w:rPr>
          <w:rFonts w:hAnsi="宋体"/>
          <w:b/>
          <w:color w:val="000000" w:themeColor="text1"/>
          <w:szCs w:val="21"/>
          <w14:textFill>
            <w14:solidFill>
              <w14:schemeClr w14:val="tx1"/>
            </w14:solidFill>
          </w14:textFill>
        </w:rPr>
        <w:t>、技术服务、培训和联络</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1、卖方应及时提供与本合同</w:t>
      </w:r>
      <w:r>
        <w:rPr>
          <w:rFonts w:hAnsi="宋体"/>
          <w:bCs/>
          <w:color w:val="000000" w:themeColor="text1"/>
          <w:szCs w:val="21"/>
          <w:lang w:val="zh-CN"/>
          <w14:textFill>
            <w14:solidFill>
              <w14:schemeClr w14:val="tx1"/>
            </w14:solidFill>
          </w14:textFill>
        </w:rPr>
        <w:t>货物</w:t>
      </w:r>
      <w:r>
        <w:rPr>
          <w:rFonts w:hAnsi="MS Song, , Beijing"/>
          <w:bCs/>
          <w:color w:val="000000" w:themeColor="text1"/>
          <w:szCs w:val="21"/>
          <w14:textFill>
            <w14:solidFill>
              <w14:schemeClr w14:val="tx1"/>
            </w14:solidFill>
          </w14:textFill>
        </w:rPr>
        <w:t>有关的工程设计、监造、检验、土建、安装、调试、验收、性能验收试验、运行、检修等相应的技术指导、技术配合等全过程的服务。此类服务不发生合同外费用。</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2、卖方负责工地现场的技术服务、安装、调试和试运行，并负责解决合同</w:t>
      </w:r>
      <w:r>
        <w:rPr>
          <w:rFonts w:hAnsi="宋体"/>
          <w:bCs/>
          <w:color w:val="000000" w:themeColor="text1"/>
          <w:szCs w:val="21"/>
          <w:lang w:val="zh-CN"/>
          <w14:textFill>
            <w14:solidFill>
              <w14:schemeClr w14:val="tx1"/>
            </w14:solidFill>
          </w14:textFill>
        </w:rPr>
        <w:t>货物</w:t>
      </w:r>
      <w:r>
        <w:rPr>
          <w:rFonts w:hAnsi="MS Song, , Beijing"/>
          <w:bCs/>
          <w:color w:val="000000" w:themeColor="text1"/>
          <w:szCs w:val="21"/>
          <w14:textFill>
            <w14:solidFill>
              <w14:schemeClr w14:val="tx1"/>
            </w14:solidFill>
          </w14:textFill>
        </w:rPr>
        <w:t>在安装、调试、试运行中发现的制造质量及性能等有关问题。同时卖方需对买方的操作人员</w:t>
      </w:r>
      <w:r>
        <w:rPr>
          <w:rFonts w:hint="eastAsia" w:hAnsi="MS Song, , Beijing"/>
          <w:bCs/>
          <w:color w:val="000000" w:themeColor="text1"/>
          <w:szCs w:val="21"/>
          <w14:textFill>
            <w14:solidFill>
              <w14:schemeClr w14:val="tx1"/>
            </w14:solidFill>
          </w14:textFill>
        </w:rPr>
        <w:t>提供免费</w:t>
      </w:r>
      <w:r>
        <w:rPr>
          <w:rFonts w:hAnsi="MS Song, , Beijing"/>
          <w:bCs/>
          <w:color w:val="000000" w:themeColor="text1"/>
          <w:szCs w:val="21"/>
          <w14:textFill>
            <w14:solidFill>
              <w14:schemeClr w14:val="tx1"/>
            </w14:solidFill>
          </w14:textFill>
        </w:rPr>
        <w:t>技术培训，并保证操作人员能独立操作。</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3、卖方需对一切与本合同有关的供货、货物及技术接口、技术服务等问题负全部责任。</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十一、售后服务及其他要求</w:t>
      </w:r>
    </w:p>
    <w:p>
      <w:pPr>
        <w:spacing w:line="440" w:lineRule="exact"/>
        <w:ind w:firstLine="315" w:firstLineChars="15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 xml:space="preserve"> 1、卖方按买方的需求及时到货和安装，在货物安装调试过程中如发现质量问题，卖方必须负责包修、包退、包换。</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2、合同货物出现故障，卖方必须在接到买方通知</w:t>
      </w:r>
      <w:r>
        <w:rPr>
          <w:rFonts w:hint="eastAsia" w:hAnsi="MS Song, , Beijing"/>
          <w:bCs/>
          <w:color w:val="000000" w:themeColor="text1"/>
          <w:szCs w:val="21"/>
          <w14:textFill>
            <w14:solidFill>
              <w14:schemeClr w14:val="tx1"/>
            </w14:solidFill>
          </w14:textFill>
        </w:rPr>
        <w:t>8</w:t>
      </w:r>
      <w:r>
        <w:rPr>
          <w:rFonts w:hAnsi="MS Song, , Beijing"/>
          <w:bCs/>
          <w:color w:val="000000" w:themeColor="text1"/>
          <w:szCs w:val="21"/>
          <w14:textFill>
            <w14:solidFill>
              <w14:schemeClr w14:val="tx1"/>
            </w14:solidFill>
          </w14:textFill>
        </w:rPr>
        <w:t>小时内（以电传日期为准）作出答复，并在2日内派遣专业维修工程师进行现场维修服务。</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int="eastAsia" w:hAnsi="MS Song, , Beijing"/>
          <w:bCs/>
          <w:color w:val="000000" w:themeColor="text1"/>
          <w:szCs w:val="21"/>
          <w14:textFill>
            <w14:solidFill>
              <w14:schemeClr w14:val="tx1"/>
            </w14:solidFill>
          </w14:textFill>
        </w:rPr>
        <w:t>3</w:t>
      </w:r>
      <w:r>
        <w:rPr>
          <w:rFonts w:hAnsi="MS Song, , Beijing"/>
          <w:bCs/>
          <w:color w:val="000000" w:themeColor="text1"/>
          <w:szCs w:val="21"/>
          <w14:textFill>
            <w14:solidFill>
              <w14:schemeClr w14:val="tx1"/>
            </w14:solidFill>
          </w14:textFill>
        </w:rPr>
        <w:t>、由于卖方提供的货物质量问题造成</w:t>
      </w:r>
      <w:r>
        <w:rPr>
          <w:rFonts w:hint="eastAsia" w:hAnsi="MS Song, , Beijing"/>
          <w:bCs/>
          <w:color w:val="000000" w:themeColor="text1"/>
          <w:szCs w:val="21"/>
          <w14:textFill>
            <w14:solidFill>
              <w14:schemeClr w14:val="tx1"/>
            </w14:solidFill>
          </w14:textFill>
        </w:rPr>
        <w:t>买方或买方</w:t>
      </w:r>
      <w:r>
        <w:rPr>
          <w:rFonts w:hAnsi="MS Song, , Beijing"/>
          <w:bCs/>
          <w:color w:val="000000" w:themeColor="text1"/>
          <w:szCs w:val="21"/>
          <w14:textFill>
            <w14:solidFill>
              <w14:schemeClr w14:val="tx1"/>
            </w14:solidFill>
          </w14:textFill>
        </w:rPr>
        <w:t>用户的财产损失或人身安全问题，由卖方负责</w:t>
      </w:r>
      <w:r>
        <w:rPr>
          <w:rFonts w:hint="eastAsia" w:hAnsi="MS Song, , Beijing"/>
          <w:bCs/>
          <w:color w:val="000000" w:themeColor="text1"/>
          <w:szCs w:val="21"/>
          <w14:textFill>
            <w14:solidFill>
              <w14:schemeClr w14:val="tx1"/>
            </w14:solidFill>
          </w14:textFill>
        </w:rPr>
        <w:t>赔偿</w:t>
      </w:r>
      <w:r>
        <w:rPr>
          <w:rFonts w:hAnsi="MS Song, , Beijing"/>
          <w:bCs/>
          <w:color w:val="000000" w:themeColor="text1"/>
          <w:szCs w:val="21"/>
          <w14:textFill>
            <w14:solidFill>
              <w14:schemeClr w14:val="tx1"/>
            </w14:solidFill>
          </w14:textFill>
        </w:rPr>
        <w:t>。</w:t>
      </w:r>
    </w:p>
    <w:p>
      <w:pPr>
        <w:tabs>
          <w:tab w:val="left" w:pos="900"/>
        </w:tabs>
        <w:spacing w:line="440" w:lineRule="exact"/>
        <w:ind w:firstLine="420" w:firstLineChars="200"/>
        <w:rPr>
          <w:rFonts w:hAnsi="宋体"/>
          <w:bCs/>
          <w:color w:val="000000" w:themeColor="text1"/>
          <w:szCs w:val="21"/>
          <w14:textFill>
            <w14:solidFill>
              <w14:schemeClr w14:val="tx1"/>
            </w14:solidFill>
          </w14:textFill>
        </w:rPr>
      </w:pPr>
      <w:r>
        <w:rPr>
          <w:rFonts w:hint="eastAsia" w:hAnsi="MS Song, , Beijing"/>
          <w:bCs/>
          <w:color w:val="000000" w:themeColor="text1"/>
          <w:szCs w:val="21"/>
          <w14:textFill>
            <w14:solidFill>
              <w14:schemeClr w14:val="tx1"/>
            </w14:solidFill>
          </w14:textFill>
        </w:rPr>
        <w:t>4</w:t>
      </w:r>
      <w:r>
        <w:rPr>
          <w:rFonts w:hAnsi="MS Song, , Beijing"/>
          <w:bCs/>
          <w:color w:val="000000" w:themeColor="text1"/>
          <w:szCs w:val="21"/>
          <w14:textFill>
            <w14:solidFill>
              <w14:schemeClr w14:val="tx1"/>
            </w14:solidFill>
          </w14:textFill>
        </w:rPr>
        <w:t>、</w:t>
      </w:r>
      <w:r>
        <w:rPr>
          <w:rFonts w:hAnsi="宋体"/>
          <w:bCs/>
          <w:color w:val="000000" w:themeColor="text1"/>
          <w:szCs w:val="21"/>
          <w14:textFill>
            <w14:solidFill>
              <w14:schemeClr w14:val="tx1"/>
            </w14:solidFill>
          </w14:textFill>
        </w:rPr>
        <w:t>本合同所有货物的免费质量保修期为</w:t>
      </w:r>
      <w:r>
        <w:rPr>
          <w:rFonts w:hint="eastAsia" w:hAnsi="宋体"/>
          <w:bCs/>
          <w:color w:val="000000" w:themeColor="text1"/>
          <w:szCs w:val="21"/>
          <w:u w:val="single"/>
          <w:lang w:val="en-US" w:eastAsia="zh-CN"/>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个月</w:t>
      </w:r>
      <w:r>
        <w:rPr>
          <w:rFonts w:hAnsi="宋体"/>
          <w:bCs/>
          <w:color w:val="000000" w:themeColor="text1"/>
          <w:szCs w:val="21"/>
          <w14:textFill>
            <w14:solidFill>
              <w14:schemeClr w14:val="tx1"/>
            </w14:solidFill>
          </w14:textFill>
        </w:rPr>
        <w:t>，在质量保修期内该产品出现质量问题，卖方负责无条件免费维修或更换。</w:t>
      </w:r>
    </w:p>
    <w:p>
      <w:pPr>
        <w:pStyle w:val="6"/>
        <w:spacing w:line="440" w:lineRule="exact"/>
        <w:ind w:firstLine="420"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5、</w:t>
      </w:r>
      <w:r>
        <w:rPr>
          <w:rFonts w:hint="eastAsia" w:ascii="宋体" w:hAnsi="宋体" w:eastAsia="宋体" w:cs="宋体"/>
          <w:bCs/>
          <w:color w:val="000000" w:themeColor="text1"/>
          <w:sz w:val="21"/>
          <w:szCs w:val="21"/>
          <w:lang w:val="zh-CN"/>
          <w14:textFill>
            <w14:solidFill>
              <w14:schemeClr w14:val="tx1"/>
            </w14:solidFill>
          </w14:textFill>
        </w:rPr>
        <w:t>卖方应</w:t>
      </w:r>
      <w:r>
        <w:rPr>
          <w:rFonts w:hint="eastAsia" w:ascii="宋体" w:hAnsi="宋体" w:eastAsia="宋体" w:cs="宋体"/>
          <w:bCs/>
          <w:color w:val="000000" w:themeColor="text1"/>
          <w:sz w:val="21"/>
          <w:szCs w:val="21"/>
          <w14:textFill>
            <w14:solidFill>
              <w14:schemeClr w14:val="tx1"/>
            </w14:solidFill>
          </w14:textFill>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int="eastAsia" w:hAnsi="MS Song, , Beijing"/>
          <w:bCs/>
          <w:color w:val="000000" w:themeColor="text1"/>
          <w:szCs w:val="21"/>
          <w14:textFill>
            <w14:solidFill>
              <w14:schemeClr w14:val="tx1"/>
            </w14:solidFill>
          </w14:textFill>
        </w:rPr>
        <w:t>6</w:t>
      </w:r>
      <w:r>
        <w:rPr>
          <w:rFonts w:hAnsi="MS Song, , Beijing"/>
          <w:bCs/>
          <w:color w:val="000000" w:themeColor="text1"/>
          <w:szCs w:val="21"/>
          <w14:textFill>
            <w14:solidFill>
              <w14:schemeClr w14:val="tx1"/>
            </w14:solidFill>
          </w14:textFill>
        </w:rPr>
        <w:t>、其他要求按卖方投标文件承诺的条款执行。</w:t>
      </w:r>
    </w:p>
    <w:bookmarkEnd w:id="3"/>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十</w:t>
      </w:r>
      <w:r>
        <w:rPr>
          <w:rFonts w:hint="eastAsia" w:hAnsi="宋体"/>
          <w:b/>
          <w:color w:val="000000" w:themeColor="text1"/>
          <w:szCs w:val="21"/>
          <w14:textFill>
            <w14:solidFill>
              <w14:schemeClr w14:val="tx1"/>
            </w14:solidFill>
          </w14:textFill>
        </w:rPr>
        <w:t>二</w:t>
      </w:r>
      <w:r>
        <w:rPr>
          <w:rFonts w:hAnsi="宋体"/>
          <w:b/>
          <w:color w:val="000000" w:themeColor="text1"/>
          <w:szCs w:val="21"/>
          <w14:textFill>
            <w14:solidFill>
              <w14:schemeClr w14:val="tx1"/>
            </w14:solidFill>
          </w14:textFill>
        </w:rPr>
        <w:t>、违约责任</w:t>
      </w:r>
    </w:p>
    <w:p>
      <w:pPr>
        <w:snapToGrid w:val="0"/>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1、因</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的标的物质量不符合约定标准，所造成的一切损失，由</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承担。货物使用过程中发现的标的物质量不符合约定标准所造成的损失，</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按实际损失额的大小承担赔偿责任，</w:t>
      </w:r>
      <w:r>
        <w:rPr>
          <w:rFonts w:hint="eastAsia" w:ascii="宋体" w:hAnsi="宋体" w:cs="宋体"/>
          <w:bCs/>
          <w:color w:val="000000" w:themeColor="text1"/>
          <w:szCs w:val="21"/>
          <w:lang w:val="en-US" w:eastAsia="zh-CN"/>
          <w14:textFill>
            <w14:solidFill>
              <w14:schemeClr w14:val="tx1"/>
            </w14:solidFill>
          </w14:textFill>
        </w:rPr>
        <w:t>买方</w:t>
      </w:r>
      <w:r>
        <w:rPr>
          <w:rFonts w:hint="eastAsia" w:ascii="宋体" w:hAnsi="宋体" w:cs="宋体"/>
          <w:bCs/>
          <w:color w:val="000000" w:themeColor="text1"/>
          <w:szCs w:val="21"/>
          <w14:textFill>
            <w14:solidFill>
              <w14:schemeClr w14:val="tx1"/>
            </w14:solidFill>
          </w14:textFill>
        </w:rPr>
        <w:t>可直接在</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的货款或质量保证金中扣除，超过保修期后或质保金不足支付时，</w:t>
      </w:r>
      <w:r>
        <w:rPr>
          <w:rFonts w:hint="eastAsia" w:ascii="宋体" w:hAnsi="宋体" w:cs="宋体"/>
          <w:bCs/>
          <w:color w:val="000000" w:themeColor="text1"/>
          <w:szCs w:val="21"/>
          <w:lang w:val="en-US" w:eastAsia="zh-CN"/>
          <w14:textFill>
            <w14:solidFill>
              <w14:schemeClr w14:val="tx1"/>
            </w14:solidFill>
          </w14:textFill>
        </w:rPr>
        <w:t>买方</w:t>
      </w:r>
      <w:r>
        <w:rPr>
          <w:rFonts w:hint="eastAsia" w:ascii="宋体" w:hAnsi="宋体" w:cs="宋体"/>
          <w:bCs/>
          <w:color w:val="000000" w:themeColor="text1"/>
          <w:szCs w:val="21"/>
          <w14:textFill>
            <w14:solidFill>
              <w14:schemeClr w14:val="tx1"/>
            </w14:solidFill>
          </w14:textFill>
        </w:rPr>
        <w:t>有权以其它方式另行追偿。</w:t>
      </w:r>
    </w:p>
    <w:p>
      <w:pPr>
        <w:snapToGrid w:val="0"/>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不能及时供货或因质量问题影响安装的，每推迟一天，</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向买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人支付该批货物0.5%的违约金，买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的损失费用超过违约金时，买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有权继续主张。</w:t>
      </w:r>
    </w:p>
    <w:p>
      <w:pPr>
        <w:snapToGrid w:val="0"/>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3、合同设备安装完毕后若二次调试验收不合格，买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有权解除合同并要求</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承担合同金额30%的违约金；买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的损失高于违约金额的，由</w:t>
      </w:r>
      <w:r>
        <w:rPr>
          <w:rFonts w:hint="eastAsia" w:ascii="宋体" w:hAnsi="宋体" w:cs="宋体"/>
          <w:bCs/>
          <w:color w:val="000000" w:themeColor="text1"/>
          <w:szCs w:val="21"/>
          <w:lang w:val="en-US" w:eastAsia="zh-CN"/>
          <w14:textFill>
            <w14:solidFill>
              <w14:schemeClr w14:val="tx1"/>
            </w14:solidFill>
          </w14:textFill>
        </w:rPr>
        <w:t>卖方</w:t>
      </w:r>
      <w:r>
        <w:rPr>
          <w:rFonts w:hint="eastAsia" w:ascii="宋体" w:hAnsi="宋体" w:cs="宋体"/>
          <w:bCs/>
          <w:color w:val="000000" w:themeColor="text1"/>
          <w:szCs w:val="21"/>
          <w14:textFill>
            <w14:solidFill>
              <w14:schemeClr w14:val="tx1"/>
            </w14:solidFill>
          </w14:textFill>
        </w:rPr>
        <w:t>补足差额；解除权的行使期限为自第二次调试验收不合格之日起15天。</w:t>
      </w:r>
    </w:p>
    <w:p>
      <w:pPr>
        <w:snapToGrid w:val="0"/>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4、买</w:t>
      </w:r>
      <w:r>
        <w:rPr>
          <w:rFonts w:hint="eastAsia" w:ascii="宋体" w:hAnsi="宋体" w:cs="宋体"/>
          <w:bCs/>
          <w:color w:val="000000" w:themeColor="text1"/>
          <w:szCs w:val="21"/>
          <w:lang w:val="en-US" w:eastAsia="zh-CN"/>
          <w14:textFill>
            <w14:solidFill>
              <w14:schemeClr w14:val="tx1"/>
            </w14:solidFill>
          </w14:textFill>
        </w:rPr>
        <w:t>方</w:t>
      </w:r>
      <w:r>
        <w:rPr>
          <w:rFonts w:hint="eastAsia" w:ascii="宋体" w:hAnsi="宋体" w:cs="宋体"/>
          <w:bCs/>
          <w:color w:val="000000" w:themeColor="text1"/>
          <w:szCs w:val="21"/>
          <w14:textFill>
            <w14:solidFill>
              <w14:schemeClr w14:val="tx1"/>
            </w14:solidFill>
          </w14:textFill>
        </w:rPr>
        <w:t>不按约定支付货款时，按应支付该批次货款的5‰承担违约责任。</w:t>
      </w:r>
    </w:p>
    <w:p>
      <w:pPr>
        <w:snapToGrid w:val="0"/>
        <w:spacing w:line="44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440" w:lineRule="exact"/>
        <w:ind w:firstLine="422" w:firstLineChars="20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十三、</w:t>
      </w:r>
      <w:r>
        <w:rPr>
          <w:rFonts w:hAnsi="宋体"/>
          <w:b/>
          <w:color w:val="000000" w:themeColor="text1"/>
          <w:szCs w:val="21"/>
          <w14:textFill>
            <w14:solidFill>
              <w14:schemeClr w14:val="tx1"/>
            </w14:solidFill>
          </w14:textFill>
        </w:rPr>
        <w:t>不可抗力</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440" w:lineRule="exact"/>
        <w:ind w:firstLine="420" w:firstLineChars="200"/>
        <w:rPr>
          <w:rFonts w:hAnsi="MS Song, , Beijing"/>
          <w:bCs/>
          <w:color w:val="000000" w:themeColor="text1"/>
          <w:szCs w:val="21"/>
          <w14:textFill>
            <w14:solidFill>
              <w14:schemeClr w14:val="tx1"/>
            </w14:solidFill>
          </w14:textFill>
        </w:rPr>
      </w:pPr>
      <w:r>
        <w:rPr>
          <w:rFonts w:hAnsi="MS Song, , Beijing"/>
          <w:bCs/>
          <w:color w:val="000000" w:themeColor="text1"/>
          <w:szCs w:val="21"/>
          <w14:textFill>
            <w14:solidFill>
              <w14:schemeClr w14:val="tx1"/>
            </w14:solidFill>
          </w14:textFill>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440" w:lineRule="exact"/>
        <w:ind w:firstLine="422" w:firstLineChars="200"/>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十</w:t>
      </w:r>
      <w:r>
        <w:rPr>
          <w:rFonts w:hint="eastAsia" w:hAnsi="宋体"/>
          <w:b/>
          <w:color w:val="000000" w:themeColor="text1"/>
          <w:szCs w:val="21"/>
          <w14:textFill>
            <w14:solidFill>
              <w14:schemeClr w14:val="tx1"/>
            </w14:solidFill>
          </w14:textFill>
        </w:rPr>
        <w:t>四</w:t>
      </w:r>
      <w:r>
        <w:rPr>
          <w:rFonts w:hAnsi="宋体"/>
          <w:b/>
          <w:color w:val="000000" w:themeColor="text1"/>
          <w:szCs w:val="21"/>
          <w14:textFill>
            <w14:solidFill>
              <w14:schemeClr w14:val="tx1"/>
            </w14:solidFill>
          </w14:textFill>
        </w:rPr>
        <w:t>、合同生效及其它：</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1、本合同经双方法定代表人/负责人或其委托代理人签字并加盖公章（或合同章）后即生效。</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2、本合同签订后双方即直接产生权利与义务的关系，合同执行过程中出现的问题应按照《中华人民共和国</w:t>
      </w:r>
      <w:r>
        <w:rPr>
          <w:rFonts w:hint="eastAsia" w:hAnsi="宋体"/>
          <w:bCs/>
          <w:color w:val="000000" w:themeColor="text1"/>
          <w:szCs w:val="21"/>
          <w14:textFill>
            <w14:solidFill>
              <w14:schemeClr w14:val="tx1"/>
            </w14:solidFill>
          </w14:textFill>
        </w:rPr>
        <w:t>民法典合同编</w:t>
      </w:r>
      <w:r>
        <w:rPr>
          <w:rFonts w:hAnsi="宋体"/>
          <w:bCs/>
          <w:color w:val="000000" w:themeColor="text1"/>
          <w:szCs w:val="21"/>
          <w14:textFill>
            <w14:solidFill>
              <w14:schemeClr w14:val="tx1"/>
            </w14:solidFill>
          </w14:textFill>
        </w:rPr>
        <w:t>》的规定办理。在合同履行过程中，双方如有争议协商解决；经协商无效时，任何一方可向买方</w:t>
      </w:r>
      <w:r>
        <w:rPr>
          <w:rFonts w:hint="eastAsia" w:hAnsi="宋体"/>
          <w:bCs/>
          <w:color w:val="000000" w:themeColor="text1"/>
          <w:szCs w:val="21"/>
          <w14:textFill>
            <w14:solidFill>
              <w14:schemeClr w14:val="tx1"/>
            </w14:solidFill>
          </w14:textFill>
        </w:rPr>
        <w:t>住所地</w:t>
      </w:r>
      <w:r>
        <w:rPr>
          <w:rFonts w:hint="eastAsia" w:ascii="宋体" w:hAnsi="宋体" w:cs="宋体"/>
          <w:bCs/>
          <w:color w:val="000000" w:themeColor="text1"/>
          <w:szCs w:val="21"/>
          <w14:textFill>
            <w14:solidFill>
              <w14:schemeClr w14:val="tx1"/>
            </w14:solidFill>
          </w14:textFill>
        </w:rPr>
        <w:t>的</w:t>
      </w:r>
      <w:r>
        <w:rPr>
          <w:rFonts w:hint="eastAsia" w:ascii="宋体" w:hAnsi="宋体" w:cs="宋体"/>
          <w:bCs/>
          <w:color w:val="000000" w:themeColor="text1"/>
          <w:szCs w:val="21"/>
          <w:lang w:val="en-US" w:eastAsia="zh-CN"/>
          <w14:textFill>
            <w14:solidFill>
              <w14:schemeClr w14:val="tx1"/>
            </w14:solidFill>
          </w14:textFill>
        </w:rPr>
        <w:t>有管辖权的</w:t>
      </w:r>
      <w:r>
        <w:rPr>
          <w:rFonts w:hAnsi="宋体"/>
          <w:bCs/>
          <w:color w:val="000000" w:themeColor="text1"/>
          <w:szCs w:val="21"/>
          <w14:textFill>
            <w14:solidFill>
              <w14:schemeClr w14:val="tx1"/>
            </w14:solidFill>
          </w14:textFill>
        </w:rPr>
        <w:t>人民法院提起诉讼。</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3、本合同中未描述和涵盖的合同条款，按照招标文件、补充通知和投标文件等资料的相关条款执行，其中与本合同条款有冲突的内容，以本合同条款为准。</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44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5、本合同一式六份，</w:t>
      </w:r>
      <w:r>
        <w:rPr>
          <w:bCs/>
          <w:color w:val="000000" w:themeColor="text1"/>
          <w:szCs w:val="21"/>
          <w14:textFill>
            <w14:solidFill>
              <w14:schemeClr w14:val="tx1"/>
            </w14:solidFill>
          </w14:textFill>
        </w:rPr>
        <w:t>买方执</w:t>
      </w:r>
      <w:r>
        <w:rPr>
          <w:rFonts w:hint="eastAsia"/>
          <w:bCs/>
          <w:color w:val="000000" w:themeColor="text1"/>
          <w:szCs w:val="21"/>
          <w14:textFill>
            <w14:solidFill>
              <w14:schemeClr w14:val="tx1"/>
            </w14:solidFill>
          </w14:textFill>
        </w:rPr>
        <w:t>肆</w:t>
      </w:r>
      <w:r>
        <w:rPr>
          <w:bCs/>
          <w:color w:val="000000" w:themeColor="text1"/>
          <w:szCs w:val="21"/>
          <w14:textFill>
            <w14:solidFill>
              <w14:schemeClr w14:val="tx1"/>
            </w14:solidFill>
          </w14:textFill>
        </w:rPr>
        <w:t>份，卖方</w:t>
      </w:r>
      <w:r>
        <w:rPr>
          <w:rFonts w:hint="eastAsia"/>
          <w:bCs/>
          <w:color w:val="000000" w:themeColor="text1"/>
          <w:szCs w:val="21"/>
          <w14:textFill>
            <w14:solidFill>
              <w14:schemeClr w14:val="tx1"/>
            </w14:solidFill>
          </w14:textFill>
        </w:rPr>
        <w:t>贰</w:t>
      </w:r>
      <w:r>
        <w:rPr>
          <w:rFonts w:hAnsi="宋体"/>
          <w:bCs/>
          <w:color w:val="000000" w:themeColor="text1"/>
          <w:szCs w:val="21"/>
          <w14:textFill>
            <w14:solidFill>
              <w14:schemeClr w14:val="tx1"/>
            </w14:solidFill>
          </w14:textFill>
        </w:rPr>
        <w:t>份。</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hAnsi="宋体"/>
          <w:bCs/>
          <w:color w:val="000000" w:themeColor="text1"/>
          <w:sz w:val="21"/>
          <w:szCs w:val="21"/>
          <w:highlight w:val="none"/>
          <w:lang w:val="en-US" w:eastAsia="zh-CN"/>
          <w14:textFill>
            <w14:solidFill>
              <w14:schemeClr w14:val="tx1"/>
            </w14:solidFill>
          </w14:textFill>
        </w:rPr>
      </w:pPr>
      <w:r>
        <w:rPr>
          <w:rFonts w:hint="eastAsia" w:hAnsi="宋体"/>
          <w:bCs/>
          <w:color w:val="000000" w:themeColor="text1"/>
          <w:szCs w:val="21"/>
          <w:lang w:val="en-US" w:eastAsia="zh-CN"/>
          <w14:textFill>
            <w14:solidFill>
              <w14:schemeClr w14:val="tx1"/>
            </w14:solidFill>
          </w14:textFill>
        </w:rPr>
        <w:t xml:space="preserve">   </w:t>
      </w:r>
      <w:r>
        <w:rPr>
          <w:rFonts w:hint="eastAsia" w:hAnsi="宋体"/>
          <w:bCs/>
          <w:color w:val="000000" w:themeColor="text1"/>
          <w:sz w:val="21"/>
          <w:szCs w:val="21"/>
          <w:lang w:val="en-US" w:eastAsia="zh-CN"/>
          <w14:textFill>
            <w14:solidFill>
              <w14:schemeClr w14:val="tx1"/>
            </w14:solidFill>
          </w14:textFill>
        </w:rPr>
        <w:t>附：</w:t>
      </w:r>
      <w:r>
        <w:rPr>
          <w:rFonts w:hint="eastAsia" w:hAnsi="宋体"/>
          <w:bCs/>
          <w:color w:val="000000" w:themeColor="text1"/>
          <w:sz w:val="21"/>
          <w:szCs w:val="21"/>
          <w:highlight w:val="none"/>
          <w:lang w:val="en-US" w:eastAsia="zh-CN"/>
          <w14:textFill>
            <w14:solidFill>
              <w14:schemeClr w14:val="tx1"/>
            </w14:solidFill>
          </w14:textFill>
        </w:rPr>
        <w:t>1、招标文件技术要求、中标人设备清单及技术参数</w:t>
      </w:r>
    </w:p>
    <w:p>
      <w:pPr>
        <w:pStyle w:val="5"/>
        <w:keepNext/>
        <w:keepLines/>
        <w:pageBreakBefore w:val="0"/>
        <w:widowControl w:val="0"/>
        <w:kinsoku/>
        <w:wordWrap/>
        <w:overflowPunct/>
        <w:topLinePunct w:val="0"/>
        <w:autoSpaceDE/>
        <w:autoSpaceDN/>
        <w:bidi w:val="0"/>
        <w:adjustRightInd/>
        <w:snapToGrid/>
        <w:spacing w:before="0" w:after="0" w:line="360" w:lineRule="auto"/>
        <w:ind w:firstLine="843" w:firstLineChars="400"/>
        <w:textAlignment w:val="auto"/>
        <w:rPr>
          <w:rFonts w:hint="default" w:eastAsia="宋体"/>
          <w:color w:val="000000" w:themeColor="text1"/>
          <w:highlight w:val="none"/>
          <w:lang w:val="en-US" w:eastAsia="zh-CN"/>
          <w14:textFill>
            <w14:solidFill>
              <w14:schemeClr w14:val="tx1"/>
            </w14:solidFill>
          </w14:textFill>
        </w:rPr>
      </w:pPr>
      <w:r>
        <w:rPr>
          <w:rFonts w:hint="eastAsia" w:hAnsi="宋体"/>
          <w:bCs/>
          <w:color w:val="000000" w:themeColor="text1"/>
          <w:sz w:val="21"/>
          <w:szCs w:val="21"/>
          <w:highlight w:val="none"/>
          <w:lang w:val="en-US" w:eastAsia="zh-CN"/>
          <w14:textFill>
            <w14:solidFill>
              <w14:schemeClr w14:val="tx1"/>
            </w14:solidFill>
          </w14:textFill>
        </w:rPr>
        <w:t>2、廉洁协议书</w:t>
      </w:r>
    </w:p>
    <w:p>
      <w:pPr>
        <w:spacing w:line="440" w:lineRule="exact"/>
        <w:jc w:val="center"/>
        <w:rPr>
          <w:rFonts w:eastAsia="黑体"/>
          <w:bCs/>
          <w:color w:val="000000" w:themeColor="text1"/>
          <w:szCs w:val="21"/>
          <w14:textFill>
            <w14:solidFill>
              <w14:schemeClr w14:val="tx1"/>
            </w14:solidFill>
          </w14:textFill>
        </w:rPr>
      </w:pP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买方：                                           卖方：</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地址：                                           地址：</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法定代表人：                                     法定代表人：</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委托代理人：                                     委托代理人：</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      话：                                     电      话：</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邮      编：                                     邮      编：</w:t>
      </w:r>
    </w:p>
    <w:p>
      <w:pPr>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pacing w:val="36"/>
          <w:szCs w:val="21"/>
          <w14:textFill>
            <w14:solidFill>
              <w14:schemeClr w14:val="tx1"/>
            </w14:solidFill>
          </w14:textFill>
        </w:rPr>
        <w:t>签订时间</w:t>
      </w:r>
      <w:r>
        <w:rPr>
          <w:rFonts w:hint="eastAsia" w:ascii="宋体" w:hAnsi="宋体" w:cs="宋体"/>
          <w:bCs/>
          <w:color w:val="000000" w:themeColor="text1"/>
          <w:szCs w:val="21"/>
          <w14:textFill>
            <w14:solidFill>
              <w14:schemeClr w14:val="tx1"/>
            </w14:solidFill>
          </w14:textFill>
        </w:rPr>
        <w:t>：202</w:t>
      </w: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cs="宋体"/>
          <w:bCs/>
          <w:color w:val="000000" w:themeColor="text1"/>
          <w:szCs w:val="21"/>
          <w14:textFill>
            <w14:solidFill>
              <w14:schemeClr w14:val="tx1"/>
            </w14:solidFill>
          </w14:textFill>
        </w:rPr>
        <w:t xml:space="preserve">年    月    日                  </w:t>
      </w:r>
      <w:r>
        <w:rPr>
          <w:rFonts w:hint="eastAsia" w:ascii="宋体" w:hAnsi="宋体" w:cs="宋体"/>
          <w:bCs/>
          <w:color w:val="000000" w:themeColor="text1"/>
          <w:spacing w:val="36"/>
          <w:szCs w:val="21"/>
          <w14:textFill>
            <w14:solidFill>
              <w14:schemeClr w14:val="tx1"/>
            </w14:solidFill>
          </w14:textFill>
        </w:rPr>
        <w:t>签订时间</w:t>
      </w:r>
      <w:r>
        <w:rPr>
          <w:rFonts w:hint="eastAsia" w:ascii="宋体" w:hAnsi="宋体" w:cs="宋体"/>
          <w:bCs/>
          <w:color w:val="000000" w:themeColor="text1"/>
          <w:szCs w:val="21"/>
          <w14:textFill>
            <w14:solidFill>
              <w14:schemeClr w14:val="tx1"/>
            </w14:solidFill>
          </w14:textFill>
        </w:rPr>
        <w:t>：202</w:t>
      </w: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cs="宋体"/>
          <w:bCs/>
          <w:color w:val="000000" w:themeColor="text1"/>
          <w:szCs w:val="21"/>
          <w14:textFill>
            <w14:solidFill>
              <w14:schemeClr w14:val="tx1"/>
            </w14:solidFill>
          </w14:textFill>
        </w:rPr>
        <w:t>年   月    日</w:t>
      </w:r>
    </w:p>
    <w:p>
      <w:pP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br w:type="page"/>
      </w:r>
    </w:p>
    <w:p>
      <w:pPr>
        <w:spacing w:line="560" w:lineRule="exact"/>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廉洁协议书</w:t>
      </w:r>
    </w:p>
    <w:p>
      <w:pPr>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  方：</w:t>
      </w:r>
    </w:p>
    <w:p>
      <w:pPr>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  方：</w:t>
      </w:r>
    </w:p>
    <w:p>
      <w:pPr>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在订立合同、履行过程中，为保持廉洁自律的工作作风，营造守法诚信、廉洁高效的工作环境，防止各种违规违纪违法行为的发生，保护国家、集体和双方当事人的合法权益，根据国家有关法律法规，经甲方双方同意，订立本廉洁协议：</w:t>
      </w:r>
    </w:p>
    <w:p>
      <w:pPr>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第一条 甲、乙双方的共同责任</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1、应自觉遵守国家、地方及建设单位有关廉政建设的各项制度和规定。</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2、严格履行合同约定，自觉承担合同义务。</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3、开展业务活动必须坚持自愿、公平、公开、公正和诚实守信的原则，不得为谋取不正当利益损害国家、集体和双方权益。</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4、建立健全自我制约制度，开展廉洁教育，增强廉洁意识，公布举报电话，监督并认真查处违规违纪违法行为。</w:t>
      </w:r>
    </w:p>
    <w:p>
      <w:pPr>
        <w:pStyle w:val="5"/>
        <w:pageBreakBefore w:val="0"/>
        <w:kinsoku/>
        <w:wordWrap/>
        <w:overflowPunct/>
        <w:topLinePunct w:val="0"/>
        <w:autoSpaceDE/>
        <w:autoSpaceDN/>
        <w:bidi w:val="0"/>
        <w:adjustRightInd/>
        <w:snapToGrid/>
        <w:spacing w:before="0" w:after="0" w:line="360" w:lineRule="auto"/>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5、不得有其他妨碍正常交易的违法行为。</w:t>
      </w:r>
    </w:p>
    <w:p>
      <w:pPr>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第二条 甲方的责任</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1、甲方应按照自愿、公平、公正、公开和诚实守信的原则开展各项业务活动，为乙方提供公平的竞争环境与平台。</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2、甲方应严格遵守公司对外服务“五条禁令”：严禁接受服务对象、业务单位的礼金、宴请；严禁违规收费；严禁越权动用供水设施；严禁私揽供水工程；严禁工作期间饮酒和擅离岗位。</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3、甲方不得以任何理由要求乙方为其亲属、朋友等安排工作。</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4、甲方不得要求乙方及相关单位报销任何应由甲方或个人支付的费用。</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5、甲方不得参与影响相关双方正常工作和公正开展的其他活动。</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6、甲方不得向乙方泄露涉及有关业务活动的秘密。</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7、甲方要求参与公司业务活动的本公司员工主动申报与乙方的关联关系，包括但不限于存在亲属关系、利益关联体等。</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在双方合作过程中，甲方有权依据公司相关规章制度对任何重要的流程节点，采取由甲方相关领导小组集体决策的方式作出决定，确保不因任何人的个人利益因素而对乙方提供特别的照顾、优惠、变通、变更。</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9、在合同订立及履行过程中，如乙方人员有行贿行为的，甲方应坚决拒绝，及时向公司领导、纪检监察部门或乙方上级领导或有关部门举报，并向双方单位通报。</w:t>
      </w:r>
    </w:p>
    <w:p>
      <w:pPr>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第三条 乙方的责任</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1、乙方应主动如实向甲方申报是否与甲方员工存在亲属关系、利益关联体关系，是否有甲方在岗或离职人员担任乙方重要岗位等情况。</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2、乙方不得接受甲方工作人员介绍的家属或者亲友从事与合同相关的业务，包括但不限于作为乙方的材料供应方、服务提供方等。</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3、乙方不得为谋取利益擅自与甲方就工程承包、工程费用、材料设备供应、工程量变动、工程验收、工程质量问题处理进行私下商谈或者达成默契。</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4、乙方不得与其他单位串通投标、不得采取恶性竞争等不正当手段竞争业务。</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5、乙方应当通过正常途径开展相关工作，不得以任何理由或者形式向甲方工作人员（含配偶、子女及其他特定关系人，同下）提供或赠送礼金、有价证券、贵重物品及手续费、回扣、好处费、感谢费等。</w:t>
      </w:r>
    </w:p>
    <w:p>
      <w:pPr>
        <w:pStyle w:val="5"/>
        <w:pageBreakBefore w:val="0"/>
        <w:kinsoku/>
        <w:wordWrap/>
        <w:overflowPunct/>
        <w:topLinePunct w:val="0"/>
        <w:autoSpaceDE/>
        <w:autoSpaceDN/>
        <w:bidi w:val="0"/>
        <w:adjustRightInd/>
        <w:snapToGrid/>
        <w:spacing w:before="0" w:after="0" w:line="360" w:lineRule="auto"/>
        <w:ind w:firstLine="422"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6、乙方不得以任何理由或任何形式邀请甲方工作人员参加有可能影响廉洁、公正的宴请、健身、旅游、娱乐活动。</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7、乙方不得和甲方人员及其亲属发生任何形式的经济往来，包含但不限于个人借款、任何形式的费用报销、婚丧嫁娶、工作安排、出国、留学等。</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8、乙方不得向甲方员工及其家属购置、提供任何住房、装修、交通工具、通讯工具、家电、高档办公用品等物品。</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9、乙方有义务监督甲方员工廉洁从业，对违反者，有向甲方反馈和举报的权利和义务。</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第四条 违约责任 </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甲方发现乙方工作人员为谋取自身不正当利益有违反廉政规定的行为，甲方有权要求乙方撤回该人员，并不再安排该人员从事与甲方有关的任何工作。根据情节严重程度及双方合作态度，甲方有权采取以下一种或多种措施：终止或解除合同，限制乙方后续投标资格、将乙方列入供应商黑名单不再合作等。</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如甲方出现违反本协议约定的行为，鼓励乙方进行举报，甲方将对乙方投诉人及投诉内容（举报人、陈述人、证人等）予以严格保密，并在接到乙方书面投诉后的15个工作日内给予乙方反馈。经查实甲方工作人员确有违反廉政规定行为的，甲方将根据有关规定对其进行严肃处理。</w:t>
      </w:r>
    </w:p>
    <w:p>
      <w:pPr>
        <w:pStyle w:val="7"/>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第五条 其他约定</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1、本协议作为（＊项目全称）合同的附件应一并签订、保管，与该合同具有同等法律效力，经双方签署后立即生效。</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2、本协议未尽事宜，双方可增补条款，增补内容如下：</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3、本协议的有效期为双方签字盖章之日起至项目合同履行完成时止。</w:t>
      </w:r>
    </w:p>
    <w:p>
      <w:pPr>
        <w:pStyle w:val="11"/>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4、为增进双方的沟通了解，甲方审计、纪检监察部门会与乙方进行非定期的访谈，乙方需</w:t>
      </w:r>
      <w:r>
        <w:rPr>
          <w:rFonts w:hint="eastAsia" w:ascii="宋体" w:hAnsi="宋体" w:cs="宋体"/>
          <w:color w:val="000000" w:themeColor="text1"/>
          <w:sz w:val="21"/>
          <w:szCs w:val="21"/>
          <w14:textFill>
            <w14:solidFill>
              <w14:schemeClr w14:val="tx1"/>
            </w14:solidFill>
          </w14:textFill>
        </w:rPr>
        <w:t>予以配合。</w:t>
      </w:r>
    </w:p>
    <w:p>
      <w:pPr>
        <w:pStyle w:val="11"/>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5、乙方对甲方员工有任何意见、建议等，可向甲方审计、纪检监察部门反映，甲方将按规定对反映人、反映情况及个人联系方式进行保密。</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6、对于支持审计、纪检监察工作和敢于揭露甲方有廉洁违规行为的乙方，甲方将优先考虑与其合作。</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7、甲方举报电话：0514-82883093；邮箱：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"mailto:cjswjw@163.com" </w:instrText>
      </w:r>
      <w:r>
        <w:rPr>
          <w:color w:val="000000" w:themeColor="text1"/>
          <w14:textFill>
            <w14:solidFill>
              <w14:schemeClr w14:val="tx1"/>
            </w14:solidFill>
          </w14:textFill>
        </w:rPr>
        <w:fldChar w:fldCharType="separate"/>
      </w:r>
      <w:r>
        <w:rPr>
          <w:rStyle w:val="16"/>
          <w:rFonts w:hint="eastAsia" w:ascii="宋体" w:hAnsi="宋体" w:cs="宋体"/>
          <w:color w:val="000000" w:themeColor="text1"/>
          <w:sz w:val="21"/>
          <w:szCs w:val="21"/>
          <w14:textFill>
            <w14:solidFill>
              <w14:schemeClr w14:val="tx1"/>
            </w14:solidFill>
          </w14:textFill>
        </w:rPr>
        <w:t>cjswjw@163.com</w:t>
      </w:r>
      <w:r>
        <w:rPr>
          <w:rStyle w:val="16"/>
          <w:rFonts w:hint="eastAsia" w:ascii="宋体" w:hAnsi="宋体" w:cs="宋体"/>
          <w:color w:val="000000" w:themeColor="text1"/>
          <w:sz w:val="21"/>
          <w:szCs w:val="21"/>
          <w14:textFill>
            <w14:solidFill>
              <w14:schemeClr w14:val="tx1"/>
            </w14:solidFill>
          </w14:textFill>
        </w:rPr>
        <w:fldChar w:fldCharType="end"/>
      </w:r>
      <w:r>
        <w:rPr>
          <w:rFonts w:hint="eastAsia" w:ascii="宋体" w:hAnsi="宋体" w:cs="宋体"/>
          <w:color w:val="000000" w:themeColor="text1"/>
          <w:sz w:val="21"/>
          <w:szCs w:val="21"/>
          <w14:textFill>
            <w14:solidFill>
              <w14:schemeClr w14:val="tx1"/>
            </w14:solidFill>
          </w14:textFill>
        </w:rPr>
        <w:t>。</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乙方举报电话：</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；邮箱：</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11"/>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8、本协议书一式四份，甲（纪委办留存一份）乙双方各执两份。</w:t>
      </w:r>
    </w:p>
    <w:p>
      <w:pPr>
        <w:pStyle w:val="7"/>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甲方单位（盖章）：                          乙方单位（盖章）：      </w:t>
      </w:r>
    </w:p>
    <w:p>
      <w:pPr>
        <w:pStyle w:val="7"/>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                        法定代表人（签字）：</w:t>
      </w:r>
    </w:p>
    <w:p>
      <w:pPr>
        <w:pStyle w:val="7"/>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委托代理人（签字）：                        委托代理人（签字）：</w:t>
      </w:r>
    </w:p>
    <w:p>
      <w:pPr>
        <w:pStyle w:val="7"/>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                                    地  址：</w:t>
      </w:r>
    </w:p>
    <w:p>
      <w:pPr>
        <w:pStyle w:val="7"/>
        <w:pageBreakBefore w:val="0"/>
        <w:kinsoku/>
        <w:wordWrap/>
        <w:overflowPunct/>
        <w:topLinePunct w:val="0"/>
        <w:autoSpaceDE/>
        <w:autoSpaceDN/>
        <w:bidi w:val="0"/>
        <w:adjustRightInd/>
        <w:snapToGrid/>
        <w:spacing w:line="36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＊联系方式：</w:t>
      </w:r>
      <w:r>
        <w:rPr>
          <w:rFonts w:hint="eastAsia" w:ascii="宋体" w:hAnsi="宋体" w:cs="宋体"/>
          <w:color w:val="000000" w:themeColor="text1"/>
          <w:lang w:val="en-US" w:eastAsia="zh-CN"/>
          <w14:textFill>
            <w14:solidFill>
              <w14:schemeClr w14:val="tx1"/>
            </w14:solidFill>
          </w14:textFill>
        </w:rPr>
        <w:t>0514-82980012</w:t>
      </w:r>
      <w:r>
        <w:rPr>
          <w:rFonts w:hint="eastAsia" w:ascii="宋体" w:hAnsi="宋体" w:cs="宋体"/>
          <w:color w:val="000000" w:themeColor="text1"/>
          <w14:textFill>
            <w14:solidFill>
              <w14:schemeClr w14:val="tx1"/>
            </w14:solidFill>
          </w14:textFill>
        </w:rPr>
        <w:t xml:space="preserve">                   ＊ 联系方式：             </w:t>
      </w:r>
    </w:p>
    <w:p>
      <w:pPr>
        <w:pStyle w:val="7"/>
        <w:pageBreakBefore w:val="0"/>
        <w:kinsoku/>
        <w:wordWrap/>
        <w:overflowPunct/>
        <w:topLinePunct w:val="0"/>
        <w:autoSpaceDE/>
        <w:autoSpaceDN/>
        <w:bidi w:val="0"/>
        <w:adjustRightInd/>
        <w:snapToGrid/>
        <w:spacing w:line="360" w:lineRule="auto"/>
        <w:ind w:firstLine="1260" w:firstLineChars="6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年  月  日                                  年  月  日 </w:t>
      </w:r>
    </w:p>
    <w:p>
      <w:pPr>
        <w:pStyle w:val="7"/>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“＊”为必填项</w:t>
      </w:r>
    </w:p>
    <w:p>
      <w:pPr>
        <w:pStyle w:val="5"/>
        <w:pageBreakBefore w:val="0"/>
        <w:kinsoku/>
        <w:wordWrap/>
        <w:overflowPunct/>
        <w:topLinePunct w:val="0"/>
        <w:autoSpaceDE/>
        <w:autoSpaceDN/>
        <w:bidi w:val="0"/>
        <w:adjustRightInd/>
        <w:snapToGrid/>
        <w:spacing w:before="0" w:after="0" w:line="360" w:lineRule="auto"/>
        <w:textAlignment w:val="auto"/>
        <w:rPr>
          <w:color w:val="000000" w:themeColor="text1"/>
          <w14:textFill>
            <w14:solidFill>
              <w14:schemeClr w14:val="tx1"/>
            </w14:solidFill>
          </w14:textFill>
        </w:rPr>
      </w:pPr>
    </w:p>
    <w:p>
      <w:pPr>
        <w:autoSpaceDE w:val="0"/>
        <w:autoSpaceDN w:val="0"/>
        <w:adjustRightInd w:val="0"/>
        <w:snapToGrid w:val="0"/>
        <w:spacing w:line="480" w:lineRule="exact"/>
        <w:outlineLvl w:val="1"/>
        <w:rPr>
          <w:rFonts w:ascii="黑体" w:eastAsia="黑体"/>
          <w:color w:val="000000"/>
          <w:sz w:val="30"/>
          <w:highlight w:val="none"/>
        </w:rPr>
      </w:pPr>
      <w:r>
        <w:rPr>
          <w:rFonts w:hint="eastAsia" w:ascii="宋体" w:hAnsi="宋体"/>
          <w:b/>
          <w:color w:val="000000"/>
          <w:szCs w:val="21"/>
          <w:highlight w:val="none"/>
        </w:rPr>
        <w:t>九、 投标文件格式</w:t>
      </w:r>
    </w:p>
    <w:p>
      <w:pPr>
        <w:spacing w:line="980" w:lineRule="exact"/>
        <w:jc w:val="center"/>
        <w:rPr>
          <w:rFonts w:ascii="黑体" w:eastAsia="黑体"/>
          <w:color w:val="000000"/>
          <w:sz w:val="30"/>
          <w:highlight w:val="none"/>
        </w:rPr>
      </w:pPr>
      <w:r>
        <w:rPr>
          <w:rFonts w:hint="eastAsia" w:ascii="黑体" w:eastAsia="黑体"/>
          <w:color w:val="000000"/>
          <w:sz w:val="30"/>
          <w:highlight w:val="none"/>
        </w:rPr>
        <w:t>目   录</w:t>
      </w:r>
    </w:p>
    <w:p>
      <w:pPr>
        <w:spacing w:line="460" w:lineRule="exact"/>
        <w:rPr>
          <w:rFonts w:ascii="宋体" w:hAnsi="宋体"/>
          <w:color w:val="000000"/>
          <w:sz w:val="24"/>
          <w:highlight w:val="none"/>
        </w:rPr>
      </w:pPr>
      <w:r>
        <w:rPr>
          <w:rFonts w:hint="eastAsia" w:ascii="宋体" w:hAnsi="宋体"/>
          <w:color w:val="000000"/>
          <w:sz w:val="24"/>
          <w:highlight w:val="none"/>
        </w:rPr>
        <w:t>一、投标书及其附件</w:t>
      </w:r>
    </w:p>
    <w:p>
      <w:pPr>
        <w:spacing w:line="460" w:lineRule="exact"/>
        <w:rPr>
          <w:rFonts w:ascii="宋体" w:hAnsi="宋体"/>
          <w:color w:val="000000"/>
          <w:sz w:val="24"/>
          <w:highlight w:val="none"/>
        </w:rPr>
      </w:pPr>
      <w:r>
        <w:rPr>
          <w:rFonts w:hint="eastAsia" w:ascii="宋体" w:hAnsi="宋体"/>
          <w:color w:val="000000"/>
          <w:sz w:val="24"/>
          <w:highlight w:val="none"/>
        </w:rPr>
        <w:t xml:space="preserve">      1.投标书</w:t>
      </w:r>
    </w:p>
    <w:p>
      <w:pPr>
        <w:spacing w:line="460" w:lineRule="exact"/>
        <w:rPr>
          <w:rFonts w:ascii="宋体" w:hAnsi="宋体"/>
          <w:color w:val="000000"/>
          <w:sz w:val="24"/>
          <w:highlight w:val="none"/>
        </w:rPr>
      </w:pPr>
      <w:r>
        <w:rPr>
          <w:rFonts w:hint="eastAsia" w:ascii="宋体" w:hAnsi="宋体"/>
          <w:color w:val="000000"/>
          <w:sz w:val="24"/>
          <w:highlight w:val="none"/>
        </w:rPr>
        <w:t xml:space="preserve">      2.开标一览表     </w:t>
      </w:r>
    </w:p>
    <w:p>
      <w:pPr>
        <w:spacing w:line="460" w:lineRule="exact"/>
        <w:rPr>
          <w:rFonts w:ascii="宋体" w:hAnsi="宋体"/>
          <w:color w:val="000000"/>
          <w:sz w:val="24"/>
          <w:highlight w:val="none"/>
        </w:rPr>
      </w:pPr>
      <w:r>
        <w:rPr>
          <w:rFonts w:hint="eastAsia" w:ascii="宋体" w:hAnsi="宋体"/>
          <w:color w:val="000000"/>
          <w:sz w:val="24"/>
          <w:highlight w:val="none"/>
        </w:rPr>
        <w:t>二、投标人资格证明文件</w:t>
      </w:r>
    </w:p>
    <w:p>
      <w:pPr>
        <w:spacing w:line="460" w:lineRule="exact"/>
        <w:rPr>
          <w:rFonts w:ascii="宋体" w:hAnsi="宋体"/>
          <w:color w:val="000000"/>
          <w:sz w:val="24"/>
          <w:highlight w:val="none"/>
        </w:rPr>
      </w:pPr>
      <w:r>
        <w:rPr>
          <w:rFonts w:hint="eastAsia" w:ascii="宋体" w:hAnsi="宋体"/>
          <w:color w:val="000000"/>
          <w:sz w:val="24"/>
          <w:highlight w:val="none"/>
        </w:rPr>
        <w:t xml:space="preserve">      1.投标人概况</w:t>
      </w:r>
    </w:p>
    <w:p>
      <w:pPr>
        <w:spacing w:line="460" w:lineRule="exact"/>
        <w:rPr>
          <w:rFonts w:ascii="宋体" w:hAnsi="宋体"/>
          <w:color w:val="000000"/>
          <w:sz w:val="24"/>
          <w:highlight w:val="none"/>
        </w:rPr>
      </w:pPr>
      <w:r>
        <w:rPr>
          <w:rFonts w:hint="eastAsia" w:ascii="宋体" w:hAnsi="宋体"/>
          <w:color w:val="000000"/>
          <w:sz w:val="24"/>
          <w:highlight w:val="none"/>
        </w:rPr>
        <w:t xml:space="preserve">      2.投标人技术能力</w:t>
      </w:r>
    </w:p>
    <w:p>
      <w:pPr>
        <w:spacing w:line="460" w:lineRule="exact"/>
        <w:rPr>
          <w:rFonts w:ascii="宋体" w:hAnsi="宋体"/>
          <w:color w:val="000000"/>
          <w:sz w:val="24"/>
          <w:highlight w:val="none"/>
        </w:rPr>
      </w:pPr>
      <w:r>
        <w:rPr>
          <w:rFonts w:hint="eastAsia" w:ascii="宋体" w:hAnsi="宋体"/>
          <w:color w:val="000000"/>
          <w:sz w:val="24"/>
          <w:highlight w:val="none"/>
        </w:rPr>
        <w:t xml:space="preserve">      3.投标人财务状况</w:t>
      </w:r>
    </w:p>
    <w:p>
      <w:pPr>
        <w:spacing w:line="460" w:lineRule="exact"/>
        <w:rPr>
          <w:rFonts w:ascii="宋体" w:hAnsi="宋体"/>
          <w:color w:val="000000"/>
          <w:sz w:val="24"/>
          <w:highlight w:val="none"/>
        </w:rPr>
      </w:pPr>
      <w:r>
        <w:rPr>
          <w:rFonts w:hint="eastAsia" w:ascii="宋体" w:hAnsi="宋体"/>
          <w:color w:val="000000"/>
          <w:sz w:val="24"/>
          <w:highlight w:val="none"/>
        </w:rPr>
        <w:t xml:space="preserve">      4.营业执照副本</w:t>
      </w:r>
    </w:p>
    <w:p>
      <w:pPr>
        <w:spacing w:line="460" w:lineRule="exact"/>
        <w:rPr>
          <w:rFonts w:ascii="宋体" w:hAnsi="宋体"/>
          <w:color w:val="000000"/>
          <w:sz w:val="24"/>
          <w:highlight w:val="none"/>
        </w:rPr>
      </w:pPr>
      <w:r>
        <w:rPr>
          <w:rFonts w:hint="eastAsia" w:ascii="宋体" w:hAnsi="宋体"/>
          <w:color w:val="000000"/>
          <w:sz w:val="24"/>
          <w:highlight w:val="none"/>
        </w:rPr>
        <w:t xml:space="preserve">      5.授权委托书</w:t>
      </w:r>
    </w:p>
    <w:p>
      <w:pPr>
        <w:spacing w:line="460" w:lineRule="exact"/>
        <w:rPr>
          <w:rFonts w:ascii="宋体" w:hAnsi="宋体"/>
          <w:color w:val="000000"/>
          <w:sz w:val="24"/>
          <w:highlight w:val="none"/>
        </w:rPr>
      </w:pPr>
      <w:r>
        <w:rPr>
          <w:rFonts w:hint="eastAsia" w:ascii="宋体" w:hAnsi="宋体"/>
          <w:color w:val="000000"/>
          <w:sz w:val="24"/>
          <w:highlight w:val="none"/>
        </w:rPr>
        <w:t xml:space="preserve">      6.制造商授权书格式</w:t>
      </w:r>
    </w:p>
    <w:p>
      <w:pPr>
        <w:spacing w:line="460" w:lineRule="exact"/>
        <w:rPr>
          <w:rFonts w:ascii="宋体" w:hAnsi="宋体"/>
          <w:color w:val="000000"/>
          <w:sz w:val="24"/>
          <w:highlight w:val="none"/>
        </w:rPr>
      </w:pPr>
      <w:r>
        <w:rPr>
          <w:rFonts w:hint="eastAsia" w:ascii="宋体" w:hAnsi="宋体"/>
          <w:color w:val="000000"/>
          <w:sz w:val="24"/>
          <w:highlight w:val="none"/>
        </w:rPr>
        <w:t xml:space="preserve">      7.联合投标协议（如果有的话）</w:t>
      </w:r>
    </w:p>
    <w:p>
      <w:pPr>
        <w:spacing w:line="460" w:lineRule="exact"/>
        <w:rPr>
          <w:rFonts w:ascii="宋体" w:hAnsi="宋体"/>
          <w:color w:val="000000"/>
          <w:sz w:val="24"/>
          <w:highlight w:val="none"/>
        </w:rPr>
      </w:pPr>
      <w:r>
        <w:rPr>
          <w:rFonts w:hint="eastAsia" w:ascii="宋体" w:hAnsi="宋体"/>
          <w:color w:val="000000"/>
          <w:sz w:val="24"/>
          <w:highlight w:val="none"/>
        </w:rPr>
        <w:t>三、证明货物的合格性和符合招标文件规定的文件</w:t>
      </w:r>
    </w:p>
    <w:p>
      <w:pPr>
        <w:numPr>
          <w:ilvl w:val="0"/>
          <w:numId w:val="5"/>
        </w:numPr>
        <w:spacing w:line="460" w:lineRule="exact"/>
        <w:rPr>
          <w:rFonts w:ascii="宋体" w:hAnsi="宋体"/>
          <w:color w:val="000000"/>
          <w:sz w:val="24"/>
          <w:highlight w:val="none"/>
        </w:rPr>
      </w:pPr>
      <w:r>
        <w:rPr>
          <w:rFonts w:hint="eastAsia" w:ascii="宋体" w:hAnsi="宋体"/>
          <w:color w:val="000000"/>
          <w:sz w:val="24"/>
          <w:highlight w:val="none"/>
        </w:rPr>
        <w:t>质量保证书</w:t>
      </w:r>
    </w:p>
    <w:p>
      <w:pPr>
        <w:numPr>
          <w:ilvl w:val="0"/>
          <w:numId w:val="5"/>
        </w:numPr>
        <w:spacing w:line="460" w:lineRule="exact"/>
        <w:rPr>
          <w:rFonts w:ascii="宋体" w:hAnsi="宋体"/>
          <w:color w:val="000000"/>
          <w:sz w:val="24"/>
          <w:highlight w:val="none"/>
        </w:rPr>
      </w:pPr>
      <w:r>
        <w:rPr>
          <w:rFonts w:hint="eastAsia" w:ascii="宋体" w:hAnsi="宋体"/>
          <w:color w:val="000000"/>
          <w:sz w:val="24"/>
          <w:highlight w:val="none"/>
        </w:rPr>
        <w:t>有关部门的检测报告（如有）</w:t>
      </w:r>
    </w:p>
    <w:p>
      <w:pPr>
        <w:spacing w:line="460" w:lineRule="exact"/>
        <w:rPr>
          <w:rFonts w:ascii="宋体" w:hAnsi="宋体"/>
          <w:color w:val="000000"/>
          <w:sz w:val="24"/>
          <w:highlight w:val="none"/>
        </w:rPr>
      </w:pPr>
      <w:r>
        <w:rPr>
          <w:rFonts w:hint="eastAsia" w:ascii="宋体" w:hAnsi="宋体"/>
          <w:color w:val="000000"/>
          <w:sz w:val="24"/>
          <w:highlight w:val="none"/>
        </w:rPr>
        <w:t xml:space="preserve">      3. 货物组成（供货范围表）</w:t>
      </w:r>
    </w:p>
    <w:p>
      <w:pPr>
        <w:spacing w:line="460" w:lineRule="exact"/>
        <w:rPr>
          <w:rFonts w:ascii="宋体" w:hAnsi="宋体"/>
          <w:color w:val="000000"/>
          <w:sz w:val="24"/>
          <w:highlight w:val="none"/>
        </w:rPr>
      </w:pPr>
      <w:r>
        <w:rPr>
          <w:rFonts w:hint="eastAsia" w:ascii="宋体" w:hAnsi="宋体"/>
          <w:color w:val="000000"/>
          <w:sz w:val="24"/>
          <w:highlight w:val="none"/>
        </w:rPr>
        <w:t xml:space="preserve">      4.投标货物规格响应表格式</w:t>
      </w:r>
    </w:p>
    <w:p>
      <w:pPr>
        <w:spacing w:line="460" w:lineRule="exact"/>
        <w:rPr>
          <w:rFonts w:ascii="宋体" w:hAnsi="宋体"/>
          <w:color w:val="000000"/>
          <w:sz w:val="24"/>
          <w:highlight w:val="none"/>
        </w:rPr>
      </w:pPr>
      <w:r>
        <w:rPr>
          <w:rFonts w:hint="eastAsia" w:ascii="宋体" w:hAnsi="宋体"/>
          <w:color w:val="000000"/>
          <w:sz w:val="24"/>
          <w:highlight w:val="none"/>
        </w:rPr>
        <w:t xml:space="preserve">      5. 商务条款偏离表</w:t>
      </w:r>
    </w:p>
    <w:p>
      <w:pPr>
        <w:spacing w:line="460" w:lineRule="exact"/>
        <w:rPr>
          <w:rFonts w:ascii="宋体" w:hAnsi="宋体"/>
          <w:color w:val="000000"/>
          <w:sz w:val="24"/>
          <w:highlight w:val="none"/>
        </w:rPr>
      </w:pPr>
      <w:r>
        <w:rPr>
          <w:rFonts w:hint="eastAsia" w:ascii="宋体" w:hAnsi="宋体"/>
          <w:color w:val="000000"/>
          <w:sz w:val="24"/>
          <w:highlight w:val="none"/>
        </w:rPr>
        <w:t xml:space="preserve">      6.服务（培训、售后服务等）</w:t>
      </w:r>
    </w:p>
    <w:p>
      <w:pPr>
        <w:spacing w:line="460" w:lineRule="exact"/>
        <w:rPr>
          <w:rFonts w:ascii="宋体" w:hAnsi="宋体"/>
          <w:color w:val="000000"/>
          <w:sz w:val="24"/>
          <w:highlight w:val="none"/>
        </w:rPr>
      </w:pPr>
      <w:r>
        <w:rPr>
          <w:rFonts w:hint="eastAsia" w:ascii="宋体" w:hAnsi="宋体"/>
          <w:color w:val="000000"/>
          <w:sz w:val="24"/>
          <w:highlight w:val="none"/>
        </w:rPr>
        <w:t xml:space="preserve">      7.经营业绩</w:t>
      </w:r>
    </w:p>
    <w:p>
      <w:pPr>
        <w:spacing w:line="460" w:lineRule="exact"/>
        <w:rPr>
          <w:rFonts w:ascii="宋体" w:hAnsi="宋体"/>
          <w:color w:val="000000"/>
          <w:sz w:val="24"/>
          <w:highlight w:val="none"/>
        </w:rPr>
      </w:pPr>
      <w:r>
        <w:rPr>
          <w:rFonts w:hint="eastAsia" w:ascii="宋体" w:hAnsi="宋体"/>
          <w:color w:val="000000"/>
          <w:sz w:val="24"/>
          <w:highlight w:val="none"/>
        </w:rPr>
        <w:t xml:space="preserve">      8.投标人认为需要提供的其他资料</w:t>
      </w: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spacing w:line="460" w:lineRule="exact"/>
        <w:rPr>
          <w:rFonts w:ascii="宋体" w:hAnsi="宋体"/>
          <w:color w:val="000000"/>
          <w:sz w:val="24"/>
          <w:highlight w:val="none"/>
        </w:rPr>
      </w:pPr>
    </w:p>
    <w:p>
      <w:pPr>
        <w:numPr>
          <w:ilvl w:val="0"/>
          <w:numId w:val="6"/>
        </w:numPr>
        <w:spacing w:line="560" w:lineRule="exact"/>
        <w:jc w:val="center"/>
        <w:rPr>
          <w:rFonts w:ascii="楷体_GB2312" w:eastAsia="楷体_GB2312"/>
          <w:b/>
          <w:color w:val="000000"/>
          <w:sz w:val="44"/>
          <w:highlight w:val="none"/>
        </w:rPr>
      </w:pPr>
      <w:r>
        <w:rPr>
          <w:rFonts w:hint="eastAsia" w:ascii="楷体_GB2312" w:eastAsia="楷体_GB2312"/>
          <w:b/>
          <w:color w:val="000000"/>
          <w:sz w:val="44"/>
          <w:highlight w:val="none"/>
        </w:rPr>
        <w:t>投标书及其附件</w:t>
      </w: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widowControl/>
        <w:jc w:val="left"/>
        <w:rPr>
          <w:rFonts w:ascii="楷体_GB2312" w:eastAsia="楷体_GB2312"/>
          <w:color w:val="000000"/>
          <w:sz w:val="24"/>
          <w:highlight w:val="none"/>
        </w:rPr>
        <w:sectPr>
          <w:pgSz w:w="11906" w:h="16838"/>
          <w:pgMar w:top="1440" w:right="1800" w:bottom="1440" w:left="1800" w:header="851" w:footer="992" w:gutter="0"/>
          <w:cols w:space="720" w:num="1"/>
          <w:docGrid w:type="lines" w:linePitch="312" w:charSpace="0"/>
        </w:sectPr>
      </w:pPr>
    </w:p>
    <w:p>
      <w:pPr>
        <w:numPr>
          <w:ilvl w:val="0"/>
          <w:numId w:val="7"/>
        </w:numPr>
        <w:spacing w:line="560" w:lineRule="exact"/>
        <w:jc w:val="center"/>
        <w:rPr>
          <w:rFonts w:ascii="黑体" w:eastAsia="黑体"/>
          <w:color w:val="000000"/>
          <w:sz w:val="36"/>
          <w:highlight w:val="none"/>
        </w:rPr>
      </w:pPr>
      <w:r>
        <w:rPr>
          <w:rFonts w:hint="eastAsia" w:ascii="黑体" w:eastAsia="黑体"/>
          <w:color w:val="000000"/>
          <w:sz w:val="36"/>
          <w:highlight w:val="none"/>
        </w:rPr>
        <w:t>投标书格式</w:t>
      </w:r>
    </w:p>
    <w:p>
      <w:pPr>
        <w:spacing w:line="720" w:lineRule="exact"/>
        <w:rPr>
          <w:rFonts w:ascii="楷体_GB2312" w:eastAsia="楷体_GB2312"/>
          <w:b/>
          <w:color w:val="000000"/>
          <w:sz w:val="30"/>
          <w:highlight w:val="none"/>
        </w:rPr>
      </w:pPr>
      <w:r>
        <w:rPr>
          <w:rFonts w:hint="eastAsia" w:ascii="楷体_GB2312" w:eastAsia="楷体_GB2312"/>
          <w:color w:val="000000"/>
          <w:sz w:val="24"/>
          <w:highlight w:val="none"/>
        </w:rPr>
        <w:t xml:space="preserve">                                </w:t>
      </w:r>
      <w:r>
        <w:rPr>
          <w:rFonts w:hint="eastAsia" w:ascii="楷体_GB2312" w:eastAsia="楷体_GB2312"/>
          <w:b/>
          <w:color w:val="000000"/>
          <w:sz w:val="30"/>
          <w:highlight w:val="none"/>
        </w:rPr>
        <w:t>投标书</w:t>
      </w:r>
    </w:p>
    <w:p>
      <w:pPr>
        <w:spacing w:line="480" w:lineRule="exact"/>
        <w:rPr>
          <w:rFonts w:ascii="楷体_GB2312" w:eastAsia="楷体_GB2312"/>
          <w:color w:val="000000"/>
          <w:sz w:val="24"/>
          <w:highlight w:val="none"/>
        </w:rPr>
      </w:pPr>
      <w:r>
        <w:rPr>
          <w:rFonts w:hint="eastAsia" w:ascii="宋体" w:hAnsi="宋体"/>
          <w:color w:val="000000"/>
          <w:spacing w:val="28"/>
          <w:sz w:val="24"/>
          <w:highlight w:val="none"/>
        </w:rPr>
        <w:t>江苏长江水务股份有限公司</w:t>
      </w:r>
      <w:r>
        <w:rPr>
          <w:rFonts w:hint="eastAsia" w:ascii="楷体_GB2312" w:eastAsia="楷体_GB2312"/>
          <w:color w:val="000000"/>
          <w:sz w:val="24"/>
          <w:highlight w:val="none"/>
        </w:rPr>
        <w:t>：</w:t>
      </w:r>
    </w:p>
    <w:p>
      <w:pPr>
        <w:spacing w:line="480" w:lineRule="exact"/>
        <w:ind w:firstLine="480"/>
        <w:rPr>
          <w:rFonts w:ascii="宋体" w:hAnsi="宋体"/>
          <w:color w:val="000000"/>
          <w:sz w:val="24"/>
          <w:highlight w:val="none"/>
        </w:rPr>
      </w:pPr>
      <w:r>
        <w:rPr>
          <w:rFonts w:hint="eastAsia" w:ascii="宋体" w:hAnsi="宋体"/>
          <w:color w:val="000000"/>
          <w:sz w:val="24"/>
          <w:highlight w:val="none"/>
        </w:rPr>
        <w:t>你们</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招标文件（包括补充文件，如果有的话）收悉，我们经详细审阅和研究，现决定参加投标。</w:t>
      </w:r>
    </w:p>
    <w:p>
      <w:pPr>
        <w:spacing w:line="480" w:lineRule="exact"/>
        <w:rPr>
          <w:rFonts w:ascii="宋体" w:hAnsi="宋体"/>
          <w:color w:val="000000"/>
          <w:sz w:val="24"/>
          <w:highlight w:val="none"/>
        </w:rPr>
      </w:pPr>
      <w:r>
        <w:rPr>
          <w:rFonts w:hint="eastAsia" w:ascii="宋体" w:hAnsi="宋体"/>
          <w:color w:val="000000"/>
          <w:sz w:val="24"/>
          <w:highlight w:val="none"/>
        </w:rPr>
        <w:t xml:space="preserve">    1.我们愿按照招标文件中的条款、要求，提供所需的招标货物及一切相关的服务，投标价为</w:t>
      </w:r>
      <w:r>
        <w:rPr>
          <w:rFonts w:hint="eastAsia" w:ascii="宋体" w:hAnsi="宋体"/>
          <w:color w:val="000000"/>
          <w:sz w:val="24"/>
          <w:highlight w:val="none"/>
          <w:u w:val="single"/>
        </w:rPr>
        <w:t xml:space="preserve">（币种及金额） </w:t>
      </w:r>
      <w:r>
        <w:rPr>
          <w:rFonts w:hint="eastAsia" w:ascii="宋体" w:hAnsi="宋体"/>
          <w:color w:val="000000"/>
          <w:sz w:val="24"/>
          <w:highlight w:val="none"/>
        </w:rPr>
        <w:t>。</w:t>
      </w:r>
    </w:p>
    <w:p>
      <w:pPr>
        <w:spacing w:line="480" w:lineRule="exact"/>
        <w:ind w:firstLine="420"/>
        <w:rPr>
          <w:rFonts w:ascii="宋体" w:hAnsi="宋体"/>
          <w:color w:val="000000"/>
          <w:sz w:val="24"/>
          <w:highlight w:val="none"/>
        </w:rPr>
      </w:pPr>
      <w:r>
        <w:rPr>
          <w:rFonts w:hint="eastAsia" w:ascii="宋体" w:hAnsi="宋体"/>
          <w:color w:val="000000"/>
          <w:sz w:val="24"/>
          <w:highlight w:val="none"/>
        </w:rPr>
        <w:t>2.如果我们中标，我们将在</w:t>
      </w:r>
      <w:r>
        <w:rPr>
          <w:rFonts w:hint="eastAsia" w:ascii="宋体" w:hAnsi="宋体"/>
          <w:color w:val="000000"/>
          <w:sz w:val="24"/>
          <w:highlight w:val="none"/>
          <w:u w:val="single"/>
        </w:rPr>
        <w:t xml:space="preserve">           </w:t>
      </w:r>
      <w:r>
        <w:rPr>
          <w:rFonts w:hint="eastAsia" w:ascii="宋体" w:hAnsi="宋体"/>
          <w:color w:val="000000"/>
          <w:sz w:val="24"/>
          <w:highlight w:val="none"/>
        </w:rPr>
        <w:t>之后的</w:t>
      </w:r>
      <w:r>
        <w:rPr>
          <w:rFonts w:hint="eastAsia" w:ascii="宋体" w:hAnsi="宋体"/>
          <w:color w:val="000000"/>
          <w:sz w:val="24"/>
          <w:highlight w:val="none"/>
          <w:u w:val="single"/>
        </w:rPr>
        <w:t xml:space="preserve">       </w:t>
      </w:r>
      <w:r>
        <w:rPr>
          <w:rFonts w:hint="eastAsia" w:ascii="宋体" w:hAnsi="宋体"/>
          <w:color w:val="000000"/>
          <w:sz w:val="24"/>
          <w:highlight w:val="none"/>
        </w:rPr>
        <w:t>天内交货。</w:t>
      </w:r>
    </w:p>
    <w:p>
      <w:pPr>
        <w:spacing w:line="480" w:lineRule="exact"/>
        <w:ind w:firstLine="420"/>
        <w:rPr>
          <w:rFonts w:ascii="宋体" w:hAnsi="宋体"/>
          <w:color w:val="000000"/>
          <w:sz w:val="24"/>
          <w:highlight w:val="none"/>
        </w:rPr>
      </w:pPr>
      <w:r>
        <w:rPr>
          <w:rFonts w:hint="eastAsia" w:ascii="宋体" w:hAnsi="宋体"/>
          <w:color w:val="000000"/>
          <w:sz w:val="24"/>
          <w:highlight w:val="none"/>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sz w:val="24"/>
          <w:highlight w:val="none"/>
        </w:rPr>
      </w:pPr>
      <w:r>
        <w:rPr>
          <w:rFonts w:hint="eastAsia" w:ascii="宋体" w:hAnsi="宋体"/>
          <w:color w:val="000000"/>
          <w:sz w:val="24"/>
          <w:highlight w:val="none"/>
        </w:rPr>
        <w:t xml:space="preserve">    4.我们同意提供招标人要求的有关本次招标的所有资料。</w:t>
      </w:r>
    </w:p>
    <w:p>
      <w:pPr>
        <w:spacing w:line="480" w:lineRule="exact"/>
        <w:ind w:firstLine="480"/>
        <w:rPr>
          <w:rFonts w:ascii="宋体" w:hAnsi="宋体"/>
          <w:color w:val="000000"/>
          <w:sz w:val="24"/>
          <w:highlight w:val="none"/>
        </w:rPr>
      </w:pPr>
      <w:r>
        <w:rPr>
          <w:rFonts w:hint="eastAsia" w:ascii="宋体" w:hAnsi="宋体"/>
          <w:color w:val="000000"/>
          <w:sz w:val="24"/>
          <w:highlight w:val="none"/>
        </w:rPr>
        <w:t>5.我们理解，你们无义务必须接受投标价最低的投标，并有权拒绝所有的投标。</w:t>
      </w:r>
    </w:p>
    <w:p>
      <w:pPr>
        <w:spacing w:line="480" w:lineRule="exact"/>
        <w:ind w:firstLine="480"/>
        <w:rPr>
          <w:rFonts w:ascii="宋体" w:hAnsi="宋体"/>
          <w:color w:val="000000"/>
          <w:sz w:val="24"/>
          <w:highlight w:val="none"/>
        </w:rPr>
      </w:pPr>
      <w:r>
        <w:rPr>
          <w:rFonts w:hint="eastAsia" w:ascii="宋体" w:hAnsi="宋体"/>
          <w:color w:val="000000"/>
          <w:sz w:val="24"/>
          <w:highlight w:val="none"/>
        </w:rPr>
        <w:t>6.如果我们中标，为执行合同，我们将按招标文件的要求提供必要的履约保证。</w:t>
      </w:r>
    </w:p>
    <w:p>
      <w:pPr>
        <w:spacing w:line="480" w:lineRule="exact"/>
        <w:rPr>
          <w:rFonts w:ascii="楷体_GB2312" w:eastAsia="楷体_GB2312"/>
          <w:color w:val="000000"/>
          <w:sz w:val="24"/>
          <w:highlight w:val="none"/>
        </w:rPr>
      </w:pPr>
    </w:p>
    <w:p>
      <w:pPr>
        <w:spacing w:line="480" w:lineRule="exact"/>
        <w:rPr>
          <w:rFonts w:ascii="楷体_GB2312" w:eastAsia="楷体_GB2312"/>
          <w:color w:val="000000"/>
          <w:sz w:val="24"/>
          <w:highlight w:val="none"/>
        </w:rPr>
      </w:pPr>
    </w:p>
    <w:p>
      <w:pPr>
        <w:spacing w:line="480" w:lineRule="exact"/>
        <w:rPr>
          <w:rFonts w:ascii="楷体_GB2312" w:eastAsia="楷体_GB2312"/>
          <w:color w:val="000000"/>
          <w:sz w:val="24"/>
          <w:highlight w:val="none"/>
        </w:rPr>
      </w:pPr>
      <w:r>
        <w:rPr>
          <w:rFonts w:hint="eastAsia" w:ascii="楷体_GB2312" w:eastAsia="楷体_GB2312"/>
          <w:color w:val="000000"/>
          <w:sz w:val="24"/>
          <w:highlight w:val="none"/>
        </w:rPr>
        <w:t xml:space="preserve">                     </w:t>
      </w:r>
    </w:p>
    <w:p>
      <w:pPr>
        <w:spacing w:line="480" w:lineRule="exact"/>
        <w:jc w:val="center"/>
        <w:rPr>
          <w:rFonts w:ascii="宋体" w:hAnsi="宋体"/>
          <w:color w:val="000000"/>
          <w:sz w:val="24"/>
          <w:highlight w:val="none"/>
        </w:rPr>
      </w:pPr>
      <w:r>
        <w:rPr>
          <w:rFonts w:hint="eastAsia" w:ascii="宋体" w:hAnsi="宋体"/>
          <w:color w:val="000000"/>
          <w:sz w:val="24"/>
          <w:highlight w:val="none"/>
        </w:rPr>
        <w:t xml:space="preserve">  投标人名称：</w:t>
      </w:r>
    </w:p>
    <w:p>
      <w:pPr>
        <w:spacing w:line="480" w:lineRule="exact"/>
        <w:rPr>
          <w:rFonts w:ascii="宋体" w:hAnsi="宋体"/>
          <w:color w:val="000000"/>
          <w:sz w:val="24"/>
          <w:highlight w:val="none"/>
        </w:rPr>
      </w:pPr>
      <w:r>
        <w:rPr>
          <w:rFonts w:hint="eastAsia" w:ascii="宋体" w:hAnsi="宋体"/>
          <w:color w:val="000000"/>
          <w:sz w:val="24"/>
          <w:highlight w:val="none"/>
        </w:rPr>
        <w:t xml:space="preserve">                             （盖章）</w:t>
      </w:r>
    </w:p>
    <w:p>
      <w:pPr>
        <w:spacing w:line="480" w:lineRule="exact"/>
        <w:rPr>
          <w:rFonts w:ascii="宋体" w:hAnsi="宋体"/>
          <w:color w:val="000000"/>
          <w:sz w:val="24"/>
          <w:highlight w:val="none"/>
        </w:rPr>
      </w:pPr>
      <w:r>
        <w:rPr>
          <w:rFonts w:hint="eastAsia" w:ascii="宋体" w:hAnsi="宋体"/>
          <w:color w:val="000000"/>
          <w:sz w:val="24"/>
          <w:highlight w:val="none"/>
        </w:rPr>
        <w:t xml:space="preserve">                              地址：               邮编：</w:t>
      </w:r>
    </w:p>
    <w:p>
      <w:pPr>
        <w:spacing w:line="480" w:lineRule="exact"/>
        <w:rPr>
          <w:rFonts w:ascii="宋体" w:hAnsi="宋体"/>
          <w:color w:val="000000"/>
          <w:sz w:val="24"/>
          <w:highlight w:val="none"/>
        </w:rPr>
      </w:pPr>
      <w:r>
        <w:rPr>
          <w:rFonts w:hint="eastAsia" w:ascii="宋体" w:hAnsi="宋体"/>
          <w:color w:val="000000"/>
          <w:sz w:val="24"/>
          <w:highlight w:val="none"/>
        </w:rPr>
        <w:t xml:space="preserve">                              电话：               传真：</w:t>
      </w:r>
    </w:p>
    <w:p>
      <w:pPr>
        <w:spacing w:line="480" w:lineRule="exact"/>
        <w:rPr>
          <w:rFonts w:ascii="宋体" w:hAnsi="宋体"/>
          <w:color w:val="000000"/>
          <w:sz w:val="24"/>
          <w:highlight w:val="none"/>
        </w:rPr>
      </w:pPr>
      <w:r>
        <w:rPr>
          <w:rFonts w:hint="eastAsia" w:ascii="宋体" w:hAnsi="宋体"/>
          <w:color w:val="000000"/>
          <w:sz w:val="24"/>
          <w:highlight w:val="none"/>
        </w:rPr>
        <w:t xml:space="preserve">                              授权代表签字：</w:t>
      </w:r>
    </w:p>
    <w:p>
      <w:pPr>
        <w:spacing w:line="480" w:lineRule="exact"/>
        <w:rPr>
          <w:rFonts w:ascii="宋体" w:hAnsi="宋体"/>
          <w:color w:val="000000"/>
          <w:sz w:val="24"/>
          <w:highlight w:val="none"/>
        </w:rPr>
      </w:pPr>
      <w:r>
        <w:rPr>
          <w:rFonts w:hint="eastAsia" w:ascii="宋体" w:hAnsi="宋体"/>
          <w:color w:val="000000"/>
          <w:sz w:val="24"/>
          <w:highlight w:val="none"/>
        </w:rPr>
        <w:t xml:space="preserve">                              职务：</w:t>
      </w:r>
    </w:p>
    <w:p>
      <w:pPr>
        <w:spacing w:line="480" w:lineRule="exact"/>
        <w:rPr>
          <w:rFonts w:ascii="宋体" w:hAnsi="宋体"/>
          <w:color w:val="000000"/>
          <w:sz w:val="24"/>
          <w:highlight w:val="none"/>
        </w:rPr>
      </w:pPr>
      <w:r>
        <w:rPr>
          <w:rFonts w:hint="eastAsia" w:ascii="宋体" w:hAnsi="宋体"/>
          <w:color w:val="000000"/>
          <w:sz w:val="24"/>
          <w:highlight w:val="none"/>
        </w:rPr>
        <w:t xml:space="preserve">                              日期：</w:t>
      </w:r>
    </w:p>
    <w:p>
      <w:pPr>
        <w:spacing w:line="480" w:lineRule="exact"/>
        <w:rPr>
          <w:rFonts w:ascii="宋体" w:hAnsi="宋体"/>
          <w:color w:val="000000"/>
          <w:sz w:val="24"/>
          <w:highlight w:val="none"/>
        </w:rPr>
      </w:pPr>
    </w:p>
    <w:p>
      <w:pPr>
        <w:spacing w:line="480" w:lineRule="exact"/>
        <w:rPr>
          <w:rFonts w:ascii="宋体" w:hAnsi="宋体"/>
          <w:color w:val="000000"/>
          <w:sz w:val="24"/>
          <w:highlight w:val="none"/>
        </w:rPr>
      </w:pPr>
    </w:p>
    <w:p>
      <w:pPr>
        <w:spacing w:line="480" w:lineRule="exact"/>
        <w:rPr>
          <w:rFonts w:ascii="宋体" w:hAnsi="宋体"/>
          <w:color w:val="000000"/>
          <w:sz w:val="24"/>
          <w:highlight w:val="none"/>
        </w:rPr>
      </w:pPr>
    </w:p>
    <w:p>
      <w:pPr>
        <w:spacing w:line="480" w:lineRule="exact"/>
        <w:rPr>
          <w:rFonts w:ascii="宋体" w:hAnsi="宋体"/>
          <w:color w:val="000000"/>
          <w:sz w:val="24"/>
          <w:highlight w:val="none"/>
        </w:rPr>
      </w:pPr>
    </w:p>
    <w:p>
      <w:pPr>
        <w:spacing w:line="560" w:lineRule="exact"/>
        <w:ind w:firstLine="2880" w:firstLineChars="800"/>
        <w:rPr>
          <w:rFonts w:ascii="黑体" w:eastAsia="黑体"/>
          <w:color w:val="000000"/>
          <w:sz w:val="36"/>
          <w:highlight w:val="none"/>
        </w:rPr>
      </w:pPr>
      <w:r>
        <w:rPr>
          <w:rFonts w:hint="eastAsia" w:ascii="黑体" w:eastAsia="黑体"/>
          <w:color w:val="000000"/>
          <w:sz w:val="36"/>
          <w:highlight w:val="none"/>
        </w:rPr>
        <w:t>2、开标一览表</w:t>
      </w:r>
    </w:p>
    <w:p>
      <w:pPr>
        <w:pStyle w:val="17"/>
        <w:ind w:left="0" w:firstLine="0"/>
        <w:rPr>
          <w:color w:val="000000"/>
          <w:highlight w:val="none"/>
          <w:lang w:eastAsia="zh-CN"/>
        </w:rPr>
      </w:pPr>
      <w:r>
        <w:rPr>
          <w:rFonts w:hint="eastAsia"/>
          <w:color w:val="000000"/>
          <w:highlight w:val="none"/>
          <w:lang w:eastAsia="zh-CN"/>
        </w:rPr>
        <w:t xml:space="preserve">      项目名称:</w:t>
      </w:r>
    </w:p>
    <w:tbl>
      <w:tblPr>
        <w:tblStyle w:val="13"/>
        <w:tblW w:w="7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310"/>
        <w:gridCol w:w="817"/>
        <w:gridCol w:w="172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类 别</w:t>
            </w: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制造厂商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投标人报价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1</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Cs w:val="21"/>
                <w:highlight w:val="none"/>
              </w:rPr>
            </w:pPr>
          </w:p>
        </w:tc>
        <w:tc>
          <w:tcPr>
            <w:tcW w:w="1572" w:type="dxa"/>
            <w:tcBorders>
              <w:top w:val="single" w:color="auto" w:sz="4" w:space="0"/>
              <w:left w:val="single" w:color="auto" w:sz="4" w:space="0"/>
              <w:right w:val="single" w:color="auto" w:sz="4" w:space="0"/>
            </w:tcBorders>
            <w:noWrap w:val="0"/>
            <w:vAlign w:val="center"/>
          </w:tcPr>
          <w:p>
            <w:pPr>
              <w:tabs>
                <w:tab w:val="left" w:pos="236"/>
              </w:tabs>
              <w:spacing w:line="0" w:lineRule="atLeast"/>
              <w:jc w:val="lef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Cs w:val="21"/>
                <w:highlight w:val="none"/>
              </w:rPr>
            </w:pPr>
          </w:p>
        </w:tc>
        <w:tc>
          <w:tcPr>
            <w:tcW w:w="1572" w:type="dxa"/>
            <w:tcBorders>
              <w:left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3</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Cs w:val="21"/>
                <w:highlight w:val="none"/>
              </w:rPr>
            </w:pPr>
          </w:p>
        </w:tc>
        <w:tc>
          <w:tcPr>
            <w:tcW w:w="1572" w:type="dxa"/>
            <w:tcBorders>
              <w:left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Cs w:val="21"/>
                <w:highlight w:val="none"/>
              </w:rPr>
            </w:pPr>
          </w:p>
        </w:tc>
        <w:tc>
          <w:tcPr>
            <w:tcW w:w="1572" w:type="dxa"/>
            <w:tcBorders>
              <w:left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5</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Cs w:val="21"/>
                <w:highlight w:val="none"/>
              </w:rPr>
            </w:pPr>
          </w:p>
        </w:tc>
        <w:tc>
          <w:tcPr>
            <w:tcW w:w="1572" w:type="dxa"/>
            <w:tcBorders>
              <w:left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bCs/>
                <w:color w:val="000000"/>
                <w:szCs w:val="21"/>
                <w:highlight w:val="none"/>
              </w:rPr>
            </w:pPr>
            <w:r>
              <w:rPr>
                <w:rFonts w:hint="eastAsia" w:ascii="宋体" w:hAnsi="宋体"/>
                <w:color w:val="000000"/>
                <w:szCs w:val="21"/>
                <w:highlight w:val="none"/>
              </w:rPr>
              <w:t>总价合计（人民币：元）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价格条件</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交 货 期</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质保期限</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highlight w:val="none"/>
              </w:rPr>
            </w:pPr>
          </w:p>
        </w:tc>
      </w:tr>
    </w:tbl>
    <w:p>
      <w:pPr>
        <w:spacing w:line="560" w:lineRule="exact"/>
        <w:rPr>
          <w:rFonts w:ascii="宋体" w:hAnsi="宋体"/>
          <w:color w:val="000000"/>
          <w:sz w:val="24"/>
          <w:highlight w:val="none"/>
        </w:rPr>
      </w:pPr>
    </w:p>
    <w:p>
      <w:pPr>
        <w:spacing w:line="560" w:lineRule="exact"/>
        <w:ind w:firstLine="480" w:firstLineChars="200"/>
        <w:rPr>
          <w:rFonts w:ascii="宋体" w:hAnsi="宋体"/>
          <w:color w:val="000000"/>
          <w:sz w:val="24"/>
          <w:highlight w:val="none"/>
        </w:rPr>
      </w:pPr>
      <w:r>
        <w:rPr>
          <w:rFonts w:hint="eastAsia" w:ascii="宋体" w:hAnsi="宋体"/>
          <w:color w:val="000000"/>
          <w:sz w:val="24"/>
          <w:highlight w:val="none"/>
        </w:rPr>
        <w:t>投标人全称：（盖章或签字）</w:t>
      </w:r>
    </w:p>
    <w:p>
      <w:pPr>
        <w:spacing w:line="560" w:lineRule="exact"/>
        <w:ind w:firstLine="480" w:firstLineChars="200"/>
        <w:rPr>
          <w:rFonts w:ascii="宋体" w:hAnsi="宋体"/>
          <w:color w:val="000000"/>
          <w:sz w:val="24"/>
          <w:highlight w:val="none"/>
        </w:rPr>
      </w:pPr>
      <w:r>
        <w:rPr>
          <w:rFonts w:hint="eastAsia" w:ascii="宋体" w:hAnsi="宋体"/>
          <w:color w:val="000000"/>
          <w:sz w:val="24"/>
          <w:highlight w:val="none"/>
        </w:rPr>
        <w:t>授权代表签字：</w:t>
      </w:r>
    </w:p>
    <w:p>
      <w:pPr>
        <w:spacing w:line="560" w:lineRule="exact"/>
        <w:ind w:firstLine="480" w:firstLineChars="200"/>
        <w:rPr>
          <w:rFonts w:ascii="宋体" w:hAnsi="宋体"/>
          <w:color w:val="000000"/>
          <w:sz w:val="24"/>
          <w:highlight w:val="none"/>
        </w:rPr>
      </w:pPr>
      <w:r>
        <w:rPr>
          <w:rFonts w:hint="eastAsia" w:ascii="宋体" w:hAnsi="宋体"/>
          <w:color w:val="000000"/>
          <w:sz w:val="24"/>
          <w:highlight w:val="none"/>
        </w:rPr>
        <w:t>日  期：</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说明：1、综合报价包括货物出厂价、辅配件费、运输费、包装费、运输损耗、上车费、安装费、劳务费、抽检费、卸货费、质保期费用、保险、利润、税金及所有风险、责任等各项应有费用。</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2、此表一式两份，按招标文件要求封装，装入正本袋中；</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3、投标单位报价不得高于最高限价。</w:t>
      </w:r>
    </w:p>
    <w:p>
      <w:pPr>
        <w:spacing w:line="480" w:lineRule="exact"/>
        <w:ind w:firstLine="480" w:firstLineChars="200"/>
        <w:rPr>
          <w:rFonts w:eastAsia="仿宋_GB2312"/>
          <w:color w:val="000000"/>
          <w:highlight w:val="none"/>
        </w:rPr>
      </w:pPr>
      <w:r>
        <w:rPr>
          <w:rFonts w:hint="eastAsia" w:ascii="宋体" w:hAnsi="宋体"/>
          <w:color w:val="000000"/>
          <w:sz w:val="24"/>
          <w:highlight w:val="none"/>
        </w:rPr>
        <w:t>4、以上报价包含13%增值税，为送达买方指定地点的落地价；</w:t>
      </w:r>
    </w:p>
    <w:p>
      <w:pPr>
        <w:spacing w:line="560" w:lineRule="exact"/>
        <w:ind w:firstLine="480" w:firstLineChars="200"/>
        <w:rPr>
          <w:rFonts w:ascii="宋体" w:hAnsi="宋体"/>
          <w:color w:val="000000"/>
          <w:sz w:val="24"/>
          <w:highlight w:val="none"/>
        </w:rPr>
      </w:pPr>
      <w:r>
        <w:rPr>
          <w:rFonts w:hint="eastAsia" w:ascii="宋体" w:hAnsi="宋体"/>
          <w:color w:val="000000"/>
          <w:sz w:val="24"/>
          <w:highlight w:val="none"/>
        </w:rPr>
        <w:t>5、如因投标人填写有误，导致无法唱标，责任由投标人自负。</w:t>
      </w:r>
    </w:p>
    <w:p>
      <w:pPr>
        <w:rPr>
          <w:rFonts w:ascii="宋体" w:hAnsi="宋体"/>
          <w:color w:val="000000"/>
          <w:sz w:val="24"/>
          <w:highlight w:val="none"/>
        </w:rPr>
      </w:pPr>
      <w:r>
        <w:rPr>
          <w:rFonts w:hint="eastAsia" w:ascii="宋体" w:hAnsi="宋体"/>
          <w:color w:val="000000"/>
          <w:sz w:val="24"/>
          <w:highlight w:val="none"/>
        </w:rPr>
        <w:br w:type="page"/>
      </w:r>
    </w:p>
    <w:p>
      <w:pPr>
        <w:pStyle w:val="4"/>
        <w:rPr>
          <w:color w:val="000000"/>
          <w:highlight w:val="none"/>
        </w:rPr>
      </w:pPr>
    </w:p>
    <w:p>
      <w:pPr>
        <w:spacing w:line="560" w:lineRule="exact"/>
        <w:jc w:val="center"/>
        <w:rPr>
          <w:rFonts w:ascii="楷体_GB2312" w:eastAsia="楷体_GB2312"/>
          <w:b/>
          <w:color w:val="000000"/>
          <w:sz w:val="44"/>
          <w:highlight w:val="none"/>
        </w:rPr>
      </w:pPr>
      <w:r>
        <w:rPr>
          <w:rFonts w:hint="eastAsia" w:ascii="楷体_GB2312" w:eastAsia="楷体_GB2312"/>
          <w:b/>
          <w:color w:val="000000"/>
          <w:sz w:val="44"/>
          <w:highlight w:val="none"/>
        </w:rPr>
        <w:t>二、投标人资格证明文件</w:t>
      </w:r>
    </w:p>
    <w:p>
      <w:pPr>
        <w:spacing w:line="560" w:lineRule="exact"/>
        <w:jc w:val="center"/>
        <w:rPr>
          <w:rFonts w:ascii="楷体_GB2312" w:eastAsia="楷体_GB2312"/>
          <w:color w:val="000000"/>
          <w:sz w:val="24"/>
          <w:highlight w:val="none"/>
        </w:rPr>
      </w:pPr>
      <w:r>
        <w:rPr>
          <w:rFonts w:hint="eastAsia" w:ascii="黑体" w:eastAsia="黑体"/>
          <w:color w:val="000000"/>
          <w:sz w:val="36"/>
          <w:highlight w:val="none"/>
        </w:rPr>
        <w:t>1.投标人概况</w:t>
      </w:r>
    </w:p>
    <w:p>
      <w:pPr>
        <w:spacing w:line="560" w:lineRule="exact"/>
        <w:rPr>
          <w:rFonts w:ascii="宋体" w:hAnsi="宋体"/>
          <w:color w:val="000000"/>
          <w:highlight w:val="none"/>
        </w:rPr>
      </w:pPr>
      <w:r>
        <w:rPr>
          <w:rFonts w:hint="eastAsia" w:ascii="宋体" w:hAnsi="宋体"/>
          <w:color w:val="000000"/>
          <w:highlight w:val="none"/>
        </w:rPr>
        <w:t>（注：投标人简要历史、生产的主要产品或经营业务范围；组织机构、所属集（财）团等）</w:t>
      </w:r>
    </w:p>
    <w:p>
      <w:pPr>
        <w:spacing w:line="560" w:lineRule="exact"/>
        <w:rPr>
          <w:rFonts w:ascii="楷体_GB2312" w:eastAsia="楷体_GB2312"/>
          <w:color w:val="000000"/>
          <w:sz w:val="24"/>
          <w:highlight w:val="none"/>
        </w:rPr>
      </w:pPr>
    </w:p>
    <w:p>
      <w:pPr>
        <w:spacing w:line="560" w:lineRule="exact"/>
        <w:jc w:val="center"/>
        <w:rPr>
          <w:rFonts w:ascii="黑体" w:eastAsia="黑体"/>
          <w:color w:val="000000"/>
          <w:sz w:val="36"/>
          <w:highlight w:val="none"/>
        </w:rPr>
      </w:pPr>
      <w:r>
        <w:rPr>
          <w:rFonts w:hint="eastAsia" w:ascii="黑体" w:eastAsia="黑体"/>
          <w:color w:val="000000"/>
          <w:sz w:val="36"/>
          <w:highlight w:val="none"/>
        </w:rPr>
        <w:t>2.投标人技术能力</w:t>
      </w:r>
    </w:p>
    <w:p>
      <w:pPr>
        <w:spacing w:line="560" w:lineRule="exact"/>
        <w:jc w:val="center"/>
        <w:rPr>
          <w:rFonts w:ascii="宋体" w:hAnsi="宋体"/>
          <w:color w:val="000000"/>
          <w:highlight w:val="none"/>
        </w:rPr>
      </w:pPr>
      <w:r>
        <w:rPr>
          <w:rFonts w:hint="eastAsia" w:ascii="宋体" w:hAnsi="宋体"/>
          <w:color w:val="000000"/>
          <w:highlight w:val="none"/>
        </w:rPr>
        <w:t>（注：简要介绍投标人的生产水平、技术力量、装备水平及生产能力等）</w:t>
      </w: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jc w:val="center"/>
        <w:rPr>
          <w:rFonts w:ascii="黑体" w:eastAsia="黑体"/>
          <w:color w:val="000000"/>
          <w:sz w:val="36"/>
          <w:highlight w:val="none"/>
        </w:rPr>
      </w:pPr>
      <w:r>
        <w:rPr>
          <w:rFonts w:hint="eastAsia" w:ascii="黑体" w:eastAsia="黑体"/>
          <w:color w:val="000000"/>
          <w:sz w:val="36"/>
          <w:highlight w:val="none"/>
        </w:rPr>
        <w:t>3.投标人及制造商财务状况</w:t>
      </w:r>
    </w:p>
    <w:p>
      <w:pPr>
        <w:spacing w:line="400" w:lineRule="exact"/>
        <w:rPr>
          <w:rFonts w:ascii="宋体" w:hAnsi="宋体"/>
          <w:color w:val="000000"/>
          <w:highlight w:val="none"/>
        </w:rPr>
      </w:pPr>
      <w:r>
        <w:rPr>
          <w:rFonts w:hint="eastAsia" w:ascii="宋体" w:hAnsi="宋体"/>
          <w:color w:val="000000"/>
          <w:highlight w:val="none"/>
        </w:rPr>
        <w:t>（注：请提供开户行名称及由其开具的资信证明；固定资产原值、净值、流动资金、最近三年年产值、销售额或贸易额和利润额）</w:t>
      </w:r>
    </w:p>
    <w:p>
      <w:pPr>
        <w:spacing w:line="400" w:lineRule="exact"/>
        <w:rPr>
          <w:rFonts w:ascii="宋体" w:hAnsi="宋体"/>
          <w:color w:val="000000"/>
          <w:highlight w:val="none"/>
        </w:rPr>
      </w:pPr>
    </w:p>
    <w:p>
      <w:pPr>
        <w:spacing w:line="400" w:lineRule="exact"/>
        <w:rPr>
          <w:rFonts w:ascii="宋体" w:hAnsi="宋体"/>
          <w:color w:val="000000"/>
          <w:highlight w:val="none"/>
        </w:rPr>
      </w:pPr>
    </w:p>
    <w:p>
      <w:pPr>
        <w:spacing w:line="560" w:lineRule="exact"/>
        <w:jc w:val="center"/>
        <w:rPr>
          <w:rFonts w:ascii="黑体" w:eastAsia="黑体"/>
          <w:color w:val="000000"/>
          <w:sz w:val="36"/>
          <w:highlight w:val="none"/>
        </w:rPr>
      </w:pPr>
      <w:r>
        <w:rPr>
          <w:rFonts w:hint="eastAsia" w:ascii="黑体" w:eastAsia="黑体"/>
          <w:color w:val="000000"/>
          <w:sz w:val="36"/>
          <w:highlight w:val="none"/>
        </w:rPr>
        <w:t>4.营业执照副本</w:t>
      </w:r>
    </w:p>
    <w:p>
      <w:pPr>
        <w:spacing w:line="560" w:lineRule="exact"/>
        <w:rPr>
          <w:rFonts w:ascii="楷体_GB2312" w:eastAsia="楷体_GB2312"/>
          <w:color w:val="000000"/>
          <w:sz w:val="24"/>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p>
    <w:p>
      <w:pPr>
        <w:spacing w:line="560" w:lineRule="exact"/>
        <w:jc w:val="center"/>
        <w:rPr>
          <w:rFonts w:ascii="黑体" w:eastAsia="黑体"/>
          <w:color w:val="000000"/>
          <w:sz w:val="36"/>
          <w:highlight w:val="none"/>
        </w:rPr>
      </w:pPr>
      <w:r>
        <w:rPr>
          <w:rFonts w:hint="eastAsia" w:ascii="黑体" w:eastAsia="黑体"/>
          <w:color w:val="000000"/>
          <w:sz w:val="36"/>
          <w:highlight w:val="none"/>
        </w:rPr>
        <w:t>5.授权委托书(如有)</w:t>
      </w:r>
    </w:p>
    <w:p>
      <w:pPr>
        <w:spacing w:line="560" w:lineRule="exact"/>
        <w:rPr>
          <w:rFonts w:ascii="楷体_GB2312" w:eastAsia="楷体_GB2312"/>
          <w:color w:val="000000"/>
          <w:sz w:val="24"/>
          <w:highlight w:val="none"/>
        </w:rPr>
      </w:pPr>
    </w:p>
    <w:p>
      <w:pPr>
        <w:spacing w:after="240" w:line="360" w:lineRule="auto"/>
        <w:jc w:val="center"/>
        <w:rPr>
          <w:rFonts w:ascii="宋体" w:hAnsi="宋体"/>
          <w:b/>
          <w:color w:val="000000"/>
          <w:sz w:val="32"/>
          <w:highlight w:val="none"/>
        </w:rPr>
      </w:pPr>
      <w:r>
        <w:rPr>
          <w:rFonts w:hint="eastAsia" w:ascii="宋体" w:hAnsi="宋体"/>
          <w:b/>
          <w:color w:val="000000"/>
          <w:sz w:val="32"/>
          <w:highlight w:val="none"/>
        </w:rPr>
        <w:t>授 权 委 托 书</w:t>
      </w:r>
    </w:p>
    <w:p>
      <w:pPr>
        <w:topLinePunct/>
        <w:spacing w:line="360" w:lineRule="auto"/>
        <w:ind w:firstLine="480" w:firstLineChars="200"/>
        <w:rPr>
          <w:color w:val="000000"/>
          <w:sz w:val="24"/>
          <w:highlight w:val="none"/>
          <w:u w:val="single"/>
        </w:rPr>
      </w:pPr>
      <w:r>
        <w:rPr>
          <w:rFonts w:hint="eastAsia"/>
          <w:color w:val="000000"/>
          <w:sz w:val="24"/>
          <w:highlight w:val="none"/>
        </w:rPr>
        <w:t>本人</w:t>
      </w:r>
      <w:r>
        <w:rPr>
          <w:color w:val="000000"/>
          <w:sz w:val="24"/>
          <w:highlight w:val="none"/>
          <w:u w:val="single"/>
        </w:rPr>
        <w:t xml:space="preserve">       </w:t>
      </w:r>
      <w:r>
        <w:rPr>
          <w:rFonts w:hint="eastAsia"/>
          <w:color w:val="000000"/>
          <w:sz w:val="24"/>
          <w:highlight w:val="none"/>
        </w:rPr>
        <w:t>（姓名）系</w:t>
      </w:r>
      <w:r>
        <w:rPr>
          <w:color w:val="000000"/>
          <w:sz w:val="24"/>
          <w:highlight w:val="none"/>
          <w:u w:val="single"/>
        </w:rPr>
        <w:t xml:space="preserve">        </w:t>
      </w:r>
      <w:r>
        <w:rPr>
          <w:rFonts w:hint="eastAsia"/>
          <w:color w:val="000000"/>
          <w:sz w:val="24"/>
          <w:highlight w:val="none"/>
        </w:rPr>
        <w:t>（投标人名称）的法定代表人，现委托</w:t>
      </w:r>
      <w:r>
        <w:rPr>
          <w:color w:val="000000"/>
          <w:sz w:val="24"/>
          <w:highlight w:val="none"/>
          <w:u w:val="single"/>
        </w:rPr>
        <w:t xml:space="preserve">         </w:t>
      </w:r>
    </w:p>
    <w:p>
      <w:pPr>
        <w:topLinePunct/>
        <w:spacing w:line="360" w:lineRule="auto"/>
        <w:rPr>
          <w:color w:val="000000"/>
          <w:sz w:val="24"/>
          <w:highlight w:val="none"/>
        </w:rPr>
      </w:pPr>
      <w:r>
        <w:rPr>
          <w:rFonts w:hint="eastAsia"/>
          <w:color w:val="000000"/>
          <w:sz w:val="24"/>
          <w:highlight w:val="none"/>
        </w:rPr>
        <w:t>（姓名）为我方代理人。代理人根据授权，以我方名义签署、澄清、说明、补正、递交、撤回、修改</w:t>
      </w:r>
      <w:r>
        <w:rPr>
          <w:color w:val="000000"/>
          <w:sz w:val="24"/>
          <w:highlight w:val="none"/>
          <w:u w:val="single"/>
        </w:rPr>
        <w:t xml:space="preserve">           </w:t>
      </w:r>
      <w:r>
        <w:rPr>
          <w:rFonts w:hint="eastAsia" w:ascii="宋体" w:hAnsi="宋体"/>
          <w:color w:val="000000"/>
          <w:sz w:val="24"/>
          <w:highlight w:val="none"/>
        </w:rPr>
        <w:t>项目（项目名称）</w:t>
      </w:r>
      <w:r>
        <w:rPr>
          <w:rFonts w:hint="eastAsia"/>
          <w:color w:val="000000"/>
          <w:sz w:val="24"/>
          <w:highlight w:val="none"/>
        </w:rPr>
        <w:t>投标文件、签订合同和处理有关事宜，其法律后果由我方承担。</w:t>
      </w:r>
    </w:p>
    <w:p>
      <w:pPr>
        <w:spacing w:line="360" w:lineRule="auto"/>
        <w:rPr>
          <w:color w:val="000000"/>
          <w:sz w:val="24"/>
          <w:highlight w:val="none"/>
        </w:rPr>
      </w:pPr>
      <w:r>
        <w:rPr>
          <w:color w:val="000000"/>
          <w:sz w:val="24"/>
          <w:highlight w:val="none"/>
        </w:rPr>
        <w:t xml:space="preserve">    </w:t>
      </w:r>
      <w:r>
        <w:rPr>
          <w:rFonts w:hint="eastAsia"/>
          <w:color w:val="000000"/>
          <w:sz w:val="24"/>
          <w:highlight w:val="none"/>
        </w:rPr>
        <w:t>代理人无转委托权。</w:t>
      </w:r>
    </w:p>
    <w:p>
      <w:pPr>
        <w:spacing w:line="360" w:lineRule="auto"/>
        <w:rPr>
          <w:color w:val="000000"/>
          <w:sz w:val="24"/>
          <w:highlight w:val="none"/>
        </w:rPr>
      </w:pPr>
    </w:p>
    <w:p>
      <w:pPr>
        <w:spacing w:line="440" w:lineRule="exact"/>
        <w:rPr>
          <w:color w:val="000000"/>
          <w:sz w:val="24"/>
          <w:highlight w:val="none"/>
        </w:rPr>
      </w:pPr>
      <w:r>
        <w:rPr>
          <w:rFonts w:hint="eastAsia"/>
          <w:color w:val="000000"/>
          <w:sz w:val="24"/>
          <w:highlight w:val="none"/>
        </w:rPr>
        <w:t>投标人：</w:t>
      </w:r>
      <w:r>
        <w:rPr>
          <w:color w:val="000000"/>
          <w:sz w:val="24"/>
          <w:highlight w:val="none"/>
          <w:u w:val="single"/>
        </w:rPr>
        <w:t xml:space="preserve">                               </w:t>
      </w:r>
      <w:r>
        <w:rPr>
          <w:rFonts w:hint="eastAsia"/>
          <w:color w:val="000000"/>
          <w:sz w:val="24"/>
          <w:highlight w:val="none"/>
        </w:rPr>
        <w:t>（盖单位章）</w:t>
      </w:r>
    </w:p>
    <w:p>
      <w:pPr>
        <w:spacing w:line="440" w:lineRule="exact"/>
        <w:rPr>
          <w:color w:val="000000"/>
          <w:sz w:val="24"/>
          <w:highlight w:val="none"/>
        </w:rPr>
      </w:pPr>
    </w:p>
    <w:p>
      <w:pPr>
        <w:spacing w:line="440" w:lineRule="exact"/>
        <w:rPr>
          <w:color w:val="000000"/>
          <w:sz w:val="24"/>
          <w:highlight w:val="none"/>
        </w:rPr>
      </w:pPr>
      <w:r>
        <w:rPr>
          <w:rFonts w:hint="eastAsia"/>
          <w:color w:val="000000"/>
          <w:sz w:val="24"/>
          <w:highlight w:val="none"/>
        </w:rPr>
        <w:t>法定代表人：</w:t>
      </w:r>
      <w:r>
        <w:rPr>
          <w:color w:val="000000"/>
          <w:sz w:val="24"/>
          <w:highlight w:val="none"/>
          <w:u w:val="single"/>
        </w:rPr>
        <w:t xml:space="preserve">                               </w:t>
      </w:r>
      <w:r>
        <w:rPr>
          <w:rFonts w:hint="eastAsia"/>
          <w:color w:val="000000"/>
          <w:sz w:val="24"/>
          <w:highlight w:val="none"/>
        </w:rPr>
        <w:t>（签字）</w:t>
      </w:r>
    </w:p>
    <w:p>
      <w:pPr>
        <w:spacing w:line="440" w:lineRule="exact"/>
        <w:rPr>
          <w:color w:val="000000"/>
          <w:sz w:val="24"/>
          <w:highlight w:val="none"/>
        </w:rPr>
      </w:pPr>
    </w:p>
    <w:p>
      <w:pPr>
        <w:spacing w:line="440" w:lineRule="exact"/>
        <w:rPr>
          <w:color w:val="000000"/>
          <w:sz w:val="24"/>
          <w:highlight w:val="none"/>
        </w:rPr>
      </w:pPr>
      <w:r>
        <w:rPr>
          <w:rFonts w:hint="eastAsia"/>
          <w:color w:val="000000"/>
          <w:sz w:val="24"/>
          <w:highlight w:val="none"/>
        </w:rPr>
        <w:t>身份证号码：</w:t>
      </w:r>
      <w:r>
        <w:rPr>
          <w:color w:val="000000"/>
          <w:sz w:val="24"/>
          <w:highlight w:val="none"/>
          <w:u w:val="single"/>
        </w:rPr>
        <w:t xml:space="preserve">                                     </w:t>
      </w:r>
    </w:p>
    <w:p>
      <w:pPr>
        <w:spacing w:line="440" w:lineRule="exact"/>
        <w:rPr>
          <w:color w:val="000000"/>
          <w:sz w:val="24"/>
          <w:highlight w:val="none"/>
        </w:rPr>
      </w:pPr>
    </w:p>
    <w:p>
      <w:pPr>
        <w:spacing w:line="440" w:lineRule="exact"/>
        <w:rPr>
          <w:color w:val="000000"/>
          <w:sz w:val="24"/>
          <w:highlight w:val="none"/>
        </w:rPr>
      </w:pPr>
      <w:r>
        <w:rPr>
          <w:rFonts w:hint="eastAsia"/>
          <w:color w:val="000000"/>
          <w:sz w:val="24"/>
          <w:highlight w:val="none"/>
        </w:rPr>
        <w:t>委托代理人：</w:t>
      </w:r>
      <w:r>
        <w:rPr>
          <w:color w:val="000000"/>
          <w:sz w:val="24"/>
          <w:highlight w:val="none"/>
          <w:u w:val="single"/>
        </w:rPr>
        <w:t xml:space="preserve">                                   </w:t>
      </w:r>
      <w:r>
        <w:rPr>
          <w:rFonts w:hint="eastAsia"/>
          <w:color w:val="000000"/>
          <w:sz w:val="24"/>
          <w:highlight w:val="none"/>
        </w:rPr>
        <w:t>（签字）</w:t>
      </w:r>
      <w:r>
        <w:rPr>
          <w:color w:val="000000"/>
          <w:sz w:val="24"/>
          <w:highlight w:val="none"/>
        </w:rPr>
        <w:t xml:space="preserve"> </w:t>
      </w:r>
    </w:p>
    <w:p>
      <w:pPr>
        <w:spacing w:line="440" w:lineRule="exact"/>
        <w:rPr>
          <w:color w:val="000000"/>
          <w:sz w:val="24"/>
          <w:highlight w:val="none"/>
        </w:rPr>
      </w:pPr>
    </w:p>
    <w:p>
      <w:pPr>
        <w:spacing w:line="440" w:lineRule="exact"/>
        <w:rPr>
          <w:color w:val="000000"/>
          <w:sz w:val="24"/>
          <w:highlight w:val="none"/>
        </w:rPr>
      </w:pPr>
      <w:r>
        <w:rPr>
          <w:rFonts w:hint="eastAsia"/>
          <w:color w:val="000000"/>
          <w:sz w:val="24"/>
          <w:highlight w:val="none"/>
        </w:rPr>
        <w:t>身份证号码：</w:t>
      </w:r>
      <w:r>
        <w:rPr>
          <w:color w:val="000000"/>
          <w:sz w:val="24"/>
          <w:highlight w:val="none"/>
          <w:u w:val="single"/>
        </w:rPr>
        <w:t xml:space="preserve">                            </w:t>
      </w:r>
      <w:r>
        <w:rPr>
          <w:rFonts w:hint="eastAsia"/>
          <w:color w:val="000000"/>
          <w:sz w:val="24"/>
          <w:highlight w:val="none"/>
        </w:rPr>
        <w:t>附身份证复印件</w:t>
      </w:r>
    </w:p>
    <w:p>
      <w:pPr>
        <w:spacing w:line="440" w:lineRule="exact"/>
        <w:rPr>
          <w:color w:val="000000"/>
          <w:sz w:val="24"/>
          <w:highlight w:val="none"/>
        </w:rPr>
      </w:pPr>
    </w:p>
    <w:p>
      <w:pPr>
        <w:spacing w:line="440" w:lineRule="exact"/>
        <w:rPr>
          <w:color w:val="000000"/>
          <w:sz w:val="24"/>
          <w:highlight w:val="none"/>
        </w:rPr>
      </w:pPr>
    </w:p>
    <w:p>
      <w:pPr>
        <w:spacing w:line="560" w:lineRule="exact"/>
        <w:rPr>
          <w:rFonts w:ascii="楷体_GB2312" w:eastAsia="楷体_GB2312"/>
          <w:color w:val="000000"/>
          <w:sz w:val="24"/>
          <w:highlight w:val="none"/>
        </w:rPr>
      </w:pPr>
      <w:r>
        <w:rPr>
          <w:color w:val="000000"/>
          <w:sz w:val="24"/>
          <w:highlight w:val="none"/>
          <w:u w:val="single"/>
        </w:rPr>
        <w:t xml:space="preserve">       </w:t>
      </w:r>
      <w:r>
        <w:rPr>
          <w:rFonts w:hint="eastAsia"/>
          <w:color w:val="000000"/>
          <w:sz w:val="24"/>
          <w:highlight w:val="none"/>
        </w:rPr>
        <w:t>年</w:t>
      </w:r>
      <w:r>
        <w:rPr>
          <w:color w:val="000000"/>
          <w:sz w:val="24"/>
          <w:highlight w:val="none"/>
          <w:u w:val="single"/>
        </w:rPr>
        <w:t xml:space="preserve">       </w:t>
      </w:r>
      <w:r>
        <w:rPr>
          <w:rFonts w:hint="eastAsia"/>
          <w:color w:val="000000"/>
          <w:sz w:val="24"/>
          <w:highlight w:val="none"/>
        </w:rPr>
        <w:t>月</w:t>
      </w:r>
      <w:r>
        <w:rPr>
          <w:color w:val="000000"/>
          <w:sz w:val="24"/>
          <w:highlight w:val="none"/>
          <w:u w:val="single"/>
        </w:rPr>
        <w:t xml:space="preserve">       </w:t>
      </w:r>
      <w:r>
        <w:rPr>
          <w:rFonts w:hint="eastAsia"/>
          <w:color w:val="000000"/>
          <w:sz w:val="24"/>
          <w:highlight w:val="none"/>
        </w:rPr>
        <w:t>日</w:t>
      </w: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720" w:lineRule="exact"/>
        <w:jc w:val="center"/>
        <w:rPr>
          <w:rFonts w:ascii="黑体" w:eastAsia="黑体"/>
          <w:color w:val="000000"/>
          <w:sz w:val="36"/>
          <w:highlight w:val="none"/>
        </w:rPr>
      </w:pPr>
    </w:p>
    <w:p>
      <w:pPr>
        <w:spacing w:line="720" w:lineRule="exact"/>
        <w:jc w:val="center"/>
        <w:rPr>
          <w:rFonts w:ascii="楷体_GB2312" w:eastAsia="楷体_GB2312"/>
          <w:color w:val="000000"/>
          <w:sz w:val="36"/>
          <w:highlight w:val="none"/>
        </w:rPr>
      </w:pPr>
      <w:r>
        <w:rPr>
          <w:rFonts w:hint="eastAsia" w:ascii="黑体" w:eastAsia="黑体"/>
          <w:color w:val="000000"/>
          <w:sz w:val="36"/>
          <w:highlight w:val="none"/>
        </w:rPr>
        <w:t>6.制造商授权书格式(如有)</w:t>
      </w:r>
    </w:p>
    <w:p>
      <w:pPr>
        <w:spacing w:line="720" w:lineRule="exact"/>
        <w:jc w:val="center"/>
        <w:rPr>
          <w:rFonts w:ascii="楷体_GB2312" w:eastAsia="楷体_GB2312"/>
          <w:b/>
          <w:color w:val="000000"/>
          <w:sz w:val="30"/>
          <w:highlight w:val="none"/>
        </w:rPr>
      </w:pPr>
      <w:r>
        <w:rPr>
          <w:rFonts w:hint="eastAsia" w:ascii="楷体_GB2312" w:eastAsia="楷体_GB2312"/>
          <w:b/>
          <w:color w:val="000000"/>
          <w:sz w:val="30"/>
          <w:highlight w:val="none"/>
        </w:rPr>
        <w:t>制造商授权书</w:t>
      </w:r>
    </w:p>
    <w:p>
      <w:pPr>
        <w:spacing w:line="480" w:lineRule="exact"/>
        <w:rPr>
          <w:rFonts w:ascii="楷体_GB2312" w:eastAsia="楷体_GB2312"/>
          <w:color w:val="000000"/>
          <w:sz w:val="24"/>
          <w:highlight w:val="none"/>
        </w:rPr>
      </w:pPr>
      <w:r>
        <w:rPr>
          <w:rFonts w:hint="eastAsia" w:ascii="宋体" w:hAnsi="宋体"/>
          <w:color w:val="000000"/>
          <w:spacing w:val="28"/>
          <w:sz w:val="24"/>
          <w:highlight w:val="none"/>
        </w:rPr>
        <w:t>江苏长江水务股份有限公司</w:t>
      </w:r>
      <w:r>
        <w:rPr>
          <w:rFonts w:hint="eastAsia" w:ascii="楷体_GB2312" w:eastAsia="楷体_GB2312"/>
          <w:color w:val="000000"/>
          <w:sz w:val="24"/>
          <w:highlight w:val="none"/>
        </w:rPr>
        <w:t>：</w:t>
      </w:r>
    </w:p>
    <w:p>
      <w:pPr>
        <w:spacing w:line="560" w:lineRule="exact"/>
        <w:rPr>
          <w:rFonts w:ascii="宋体" w:hAnsi="宋体"/>
          <w:color w:val="000000"/>
          <w:sz w:val="24"/>
          <w:highlight w:val="none"/>
        </w:rPr>
      </w:pPr>
      <w:r>
        <w:rPr>
          <w:rFonts w:hint="eastAsia" w:ascii="宋体" w:hAnsi="宋体"/>
          <w:color w:val="000000"/>
          <w:sz w:val="24"/>
          <w:highlight w:val="none"/>
        </w:rPr>
        <w:t xml:space="preserve">    位于</w:t>
      </w:r>
      <w:r>
        <w:rPr>
          <w:rFonts w:hint="eastAsia" w:ascii="宋体" w:hAnsi="宋体"/>
          <w:color w:val="000000"/>
          <w:sz w:val="24"/>
          <w:highlight w:val="none"/>
          <w:u w:val="single"/>
        </w:rPr>
        <w:t>（制造厂家地址）</w:t>
      </w:r>
      <w:r>
        <w:rPr>
          <w:rFonts w:hint="eastAsia" w:ascii="宋体" w:hAnsi="宋体"/>
          <w:color w:val="000000"/>
          <w:sz w:val="24"/>
          <w:highlight w:val="none"/>
        </w:rPr>
        <w:t>的</w:t>
      </w:r>
      <w:r>
        <w:rPr>
          <w:rFonts w:hint="eastAsia" w:ascii="宋体" w:hAnsi="宋体"/>
          <w:color w:val="000000"/>
          <w:sz w:val="24"/>
          <w:highlight w:val="none"/>
          <w:u w:val="single"/>
        </w:rPr>
        <w:t>（制造厂家名称）</w:t>
      </w:r>
      <w:r>
        <w:rPr>
          <w:rFonts w:hint="eastAsia" w:ascii="宋体" w:hAnsi="宋体"/>
          <w:color w:val="000000"/>
          <w:sz w:val="24"/>
          <w:highlight w:val="none"/>
        </w:rPr>
        <w:t>是有声望的制造（货物名称和描述）的制造者，在此授权</w:t>
      </w:r>
      <w:r>
        <w:rPr>
          <w:rFonts w:hint="eastAsia" w:ascii="宋体" w:hAnsi="宋体"/>
          <w:color w:val="000000"/>
          <w:sz w:val="24"/>
          <w:highlight w:val="none"/>
          <w:u w:val="single"/>
        </w:rPr>
        <w:t>（代理机构名称和地址）</w:t>
      </w:r>
      <w:r>
        <w:rPr>
          <w:rFonts w:hint="eastAsia" w:ascii="宋体" w:hAnsi="宋体"/>
          <w:color w:val="000000"/>
          <w:sz w:val="24"/>
          <w:highlight w:val="none"/>
        </w:rPr>
        <w:t>就</w:t>
      </w:r>
      <w:r>
        <w:rPr>
          <w:rFonts w:hint="eastAsia"/>
          <w:color w:val="000000"/>
          <w:sz w:val="24"/>
          <w:highlight w:val="none"/>
        </w:rPr>
        <w:t>江苏长江水务股份有限公司</w:t>
      </w:r>
      <w:r>
        <w:rPr>
          <w:rFonts w:hint="eastAsia" w:ascii="宋体" w:hAnsi="宋体"/>
          <w:color w:val="000000"/>
          <w:sz w:val="24"/>
          <w:highlight w:val="none"/>
          <w:u w:val="single"/>
        </w:rPr>
        <w:t xml:space="preserve">     </w:t>
      </w:r>
      <w:r>
        <w:rPr>
          <w:rFonts w:hint="eastAsia" w:ascii="宋体" w:hAnsi="宋体"/>
          <w:color w:val="000000"/>
          <w:sz w:val="24"/>
          <w:highlight w:val="none"/>
        </w:rPr>
        <w:t>招标用我厂制造的货物递交投标文件，并与买方进行后续合同谈判和签订合同。</w:t>
      </w:r>
    </w:p>
    <w:p>
      <w:pPr>
        <w:spacing w:line="560" w:lineRule="exact"/>
        <w:rPr>
          <w:rFonts w:ascii="宋体" w:hAnsi="宋体"/>
          <w:color w:val="000000"/>
          <w:sz w:val="24"/>
          <w:highlight w:val="none"/>
        </w:rPr>
      </w:pPr>
      <w:r>
        <w:rPr>
          <w:rFonts w:hint="eastAsia" w:ascii="宋体" w:hAnsi="宋体"/>
          <w:color w:val="000000"/>
          <w:sz w:val="24"/>
          <w:highlight w:val="none"/>
        </w:rPr>
        <w:t xml:space="preserve">    我方在此保证为上述公司响应本次招标而提供的货物按照招标文件合同条款的规定提供全部质量保证。</w:t>
      </w:r>
    </w:p>
    <w:p>
      <w:pPr>
        <w:spacing w:line="560" w:lineRule="exact"/>
        <w:rPr>
          <w:rFonts w:ascii="宋体" w:hAnsi="宋体"/>
          <w:color w:val="000000"/>
          <w:sz w:val="24"/>
          <w:highlight w:val="none"/>
        </w:rPr>
      </w:pPr>
      <w:r>
        <w:rPr>
          <w:rFonts w:hint="eastAsia" w:ascii="宋体" w:hAnsi="宋体"/>
          <w:color w:val="000000"/>
          <w:sz w:val="24"/>
          <w:highlight w:val="none"/>
        </w:rPr>
        <w:t xml:space="preserve">   </w:t>
      </w: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r>
        <w:rPr>
          <w:rFonts w:hint="eastAsia" w:ascii="宋体" w:hAnsi="宋体"/>
          <w:color w:val="000000"/>
          <w:sz w:val="24"/>
          <w:highlight w:val="none"/>
        </w:rPr>
        <w:t xml:space="preserve">                                         制造厂家：</w:t>
      </w:r>
    </w:p>
    <w:p>
      <w:pPr>
        <w:spacing w:line="560" w:lineRule="exact"/>
        <w:rPr>
          <w:rFonts w:ascii="宋体" w:hAnsi="宋体"/>
          <w:color w:val="000000"/>
          <w:sz w:val="24"/>
          <w:highlight w:val="none"/>
        </w:rPr>
      </w:pPr>
      <w:r>
        <w:rPr>
          <w:rFonts w:hint="eastAsia" w:ascii="宋体" w:hAnsi="宋体"/>
          <w:color w:val="000000"/>
          <w:sz w:val="24"/>
          <w:highlight w:val="none"/>
        </w:rPr>
        <w:t xml:space="preserve">                                     授权代表签字：</w:t>
      </w:r>
    </w:p>
    <w:p>
      <w:pPr>
        <w:spacing w:line="560" w:lineRule="exact"/>
        <w:rPr>
          <w:rFonts w:ascii="宋体" w:hAnsi="宋体"/>
          <w:color w:val="000000"/>
          <w:sz w:val="24"/>
          <w:highlight w:val="none"/>
        </w:rPr>
      </w:pPr>
      <w:r>
        <w:rPr>
          <w:rFonts w:hint="eastAsia" w:ascii="宋体" w:hAnsi="宋体"/>
          <w:color w:val="000000"/>
          <w:sz w:val="24"/>
          <w:highlight w:val="none"/>
        </w:rPr>
        <w:t xml:space="preserve">                                             职务：</w:t>
      </w:r>
    </w:p>
    <w:p>
      <w:pPr>
        <w:spacing w:line="560" w:lineRule="exact"/>
        <w:rPr>
          <w:rFonts w:ascii="宋体" w:hAnsi="宋体"/>
          <w:color w:val="000000"/>
          <w:sz w:val="24"/>
          <w:highlight w:val="none"/>
        </w:rPr>
      </w:pPr>
      <w:r>
        <w:rPr>
          <w:rFonts w:hint="eastAsia" w:ascii="宋体" w:hAnsi="宋体"/>
          <w:color w:val="000000"/>
          <w:sz w:val="24"/>
          <w:highlight w:val="none"/>
        </w:rPr>
        <w:t xml:space="preserve">                                             日期：</w:t>
      </w: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r>
        <w:rPr>
          <w:rFonts w:hint="eastAsia" w:ascii="楷体_GB2312" w:eastAsia="楷体_GB2312"/>
          <w:color w:val="000000"/>
          <w:sz w:val="24"/>
          <w:highlight w:val="none"/>
        </w:rPr>
        <w:t xml:space="preserve">    </w:t>
      </w: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rPr>
          <w:rFonts w:ascii="楷体_GB2312" w:eastAsia="楷体_GB2312"/>
          <w:color w:val="000000"/>
          <w:sz w:val="24"/>
          <w:highlight w:val="none"/>
        </w:rPr>
      </w:pPr>
    </w:p>
    <w:p>
      <w:pPr>
        <w:spacing w:line="560" w:lineRule="exact"/>
        <w:jc w:val="center"/>
        <w:rPr>
          <w:rFonts w:ascii="黑体" w:eastAsia="黑体"/>
          <w:color w:val="000000"/>
          <w:sz w:val="36"/>
          <w:highlight w:val="none"/>
        </w:rPr>
      </w:pPr>
      <w:r>
        <w:rPr>
          <w:rFonts w:hint="eastAsia" w:ascii="黑体" w:eastAsia="黑体"/>
          <w:color w:val="000000"/>
          <w:sz w:val="36"/>
          <w:highlight w:val="none"/>
        </w:rPr>
        <w:br w:type="page"/>
      </w:r>
      <w:r>
        <w:rPr>
          <w:rFonts w:hint="eastAsia" w:ascii="黑体" w:eastAsia="黑体"/>
          <w:color w:val="000000"/>
          <w:sz w:val="36"/>
          <w:highlight w:val="none"/>
        </w:rPr>
        <w:t>7.联合投标协议</w:t>
      </w:r>
    </w:p>
    <w:p>
      <w:pPr>
        <w:spacing w:line="560" w:lineRule="exact"/>
        <w:jc w:val="center"/>
        <w:rPr>
          <w:rFonts w:ascii="宋体" w:hAnsi="宋体"/>
          <w:color w:val="000000"/>
          <w:sz w:val="24"/>
          <w:highlight w:val="none"/>
        </w:rPr>
      </w:pPr>
      <w:r>
        <w:rPr>
          <w:rFonts w:hint="eastAsia" w:ascii="宋体" w:hAnsi="宋体"/>
          <w:color w:val="000000"/>
          <w:sz w:val="24"/>
          <w:highlight w:val="none"/>
        </w:rPr>
        <w:t xml:space="preserve">（如果有的话）                    </w:t>
      </w: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jc w:val="center"/>
        <w:rPr>
          <w:rFonts w:ascii="楷体_GB2312" w:eastAsia="楷体_GB2312"/>
          <w:color w:val="000000"/>
          <w:sz w:val="24"/>
          <w:highlight w:val="none"/>
        </w:rPr>
      </w:pPr>
    </w:p>
    <w:p>
      <w:pPr>
        <w:spacing w:line="560" w:lineRule="exact"/>
        <w:rPr>
          <w:rFonts w:ascii="楷体_GB2312" w:eastAsia="楷体_GB2312"/>
          <w:b/>
          <w:color w:val="000000"/>
          <w:sz w:val="36"/>
          <w:highlight w:val="none"/>
        </w:rPr>
      </w:pPr>
      <w:r>
        <w:rPr>
          <w:rFonts w:hint="eastAsia" w:ascii="楷体_GB2312" w:eastAsia="楷体_GB2312"/>
          <w:b/>
          <w:color w:val="000000"/>
          <w:sz w:val="36"/>
          <w:highlight w:val="none"/>
        </w:rPr>
        <w:t>三、证明货物的合格性和符合招标文件规定的文件</w:t>
      </w:r>
    </w:p>
    <w:p>
      <w:pPr>
        <w:spacing w:line="560" w:lineRule="exact"/>
        <w:rPr>
          <w:rFonts w:ascii="楷体_GB2312" w:eastAsia="楷体_GB2312"/>
          <w:color w:val="000000"/>
          <w:sz w:val="24"/>
          <w:highlight w:val="none"/>
        </w:rPr>
      </w:pPr>
    </w:p>
    <w:p>
      <w:pPr>
        <w:numPr>
          <w:ilvl w:val="0"/>
          <w:numId w:val="8"/>
        </w:numPr>
        <w:spacing w:line="560" w:lineRule="exact"/>
        <w:jc w:val="center"/>
        <w:rPr>
          <w:rFonts w:ascii="黑体" w:eastAsia="黑体"/>
          <w:color w:val="000000"/>
          <w:sz w:val="36"/>
          <w:highlight w:val="none"/>
        </w:rPr>
      </w:pPr>
      <w:r>
        <w:rPr>
          <w:rFonts w:hint="eastAsia" w:ascii="黑体" w:eastAsia="黑体"/>
          <w:color w:val="000000"/>
          <w:sz w:val="36"/>
          <w:highlight w:val="none"/>
        </w:rPr>
        <w:t>质量保证书</w:t>
      </w:r>
    </w:p>
    <w:p>
      <w:pPr>
        <w:spacing w:line="560" w:lineRule="exact"/>
        <w:rPr>
          <w:rFonts w:ascii="楷体_GB2312" w:eastAsia="楷体_GB2312"/>
          <w:color w:val="000000"/>
          <w:sz w:val="24"/>
          <w:highlight w:val="none"/>
        </w:rPr>
      </w:pPr>
    </w:p>
    <w:p>
      <w:pPr>
        <w:numPr>
          <w:ilvl w:val="0"/>
          <w:numId w:val="8"/>
        </w:numPr>
        <w:spacing w:line="560" w:lineRule="exact"/>
        <w:jc w:val="center"/>
        <w:rPr>
          <w:rFonts w:ascii="黑体" w:eastAsia="黑体"/>
          <w:color w:val="000000"/>
          <w:sz w:val="36"/>
          <w:highlight w:val="none"/>
        </w:rPr>
      </w:pPr>
      <w:r>
        <w:rPr>
          <w:rFonts w:hint="eastAsia" w:ascii="黑体" w:eastAsia="黑体"/>
          <w:color w:val="000000"/>
          <w:sz w:val="36"/>
          <w:highlight w:val="none"/>
        </w:rPr>
        <w:t>有关部门的检测报告</w:t>
      </w:r>
    </w:p>
    <w:p>
      <w:pPr>
        <w:spacing w:line="560" w:lineRule="exact"/>
        <w:jc w:val="center"/>
        <w:rPr>
          <w:rFonts w:ascii="黑体" w:eastAsia="黑体"/>
          <w:color w:val="000000"/>
          <w:sz w:val="36"/>
          <w:highlight w:val="none"/>
        </w:rPr>
      </w:pPr>
    </w:p>
    <w:p>
      <w:pPr>
        <w:spacing w:line="560" w:lineRule="exact"/>
        <w:ind w:firstLine="3060" w:firstLineChars="850"/>
        <w:rPr>
          <w:rFonts w:ascii="黑体" w:eastAsia="黑体"/>
          <w:color w:val="000000"/>
          <w:sz w:val="36"/>
          <w:highlight w:val="none"/>
        </w:rPr>
      </w:pPr>
      <w:r>
        <w:rPr>
          <w:rFonts w:hint="eastAsia" w:ascii="黑体" w:eastAsia="黑体"/>
          <w:color w:val="000000"/>
          <w:sz w:val="36"/>
          <w:highlight w:val="none"/>
        </w:rPr>
        <w:t>3．生产资质证书</w:t>
      </w:r>
      <w:r>
        <w:rPr>
          <w:rFonts w:hint="eastAsia" w:ascii="黑体" w:eastAsia="黑体"/>
          <w:color w:val="000000"/>
          <w:sz w:val="36"/>
          <w:highlight w:val="none"/>
        </w:rPr>
        <w:br w:type="page"/>
      </w:r>
      <w:r>
        <w:rPr>
          <w:rFonts w:hint="eastAsia" w:ascii="黑体" w:eastAsia="黑体"/>
          <w:color w:val="000000"/>
          <w:sz w:val="36"/>
          <w:highlight w:val="none"/>
        </w:rPr>
        <w:t xml:space="preserve"> 4.投标货物规格响应表格式</w:t>
      </w:r>
    </w:p>
    <w:p>
      <w:pPr>
        <w:spacing w:line="560" w:lineRule="exact"/>
        <w:jc w:val="center"/>
        <w:rPr>
          <w:rFonts w:ascii="宋体" w:hAnsi="宋体"/>
          <w:color w:val="000000"/>
          <w:sz w:val="24"/>
          <w:highlight w:val="none"/>
        </w:rPr>
      </w:pPr>
      <w:r>
        <w:rPr>
          <w:rFonts w:hint="eastAsia" w:ascii="宋体" w:hAnsi="宋体"/>
          <w:color w:val="000000"/>
          <w:sz w:val="24"/>
          <w:highlight w:val="none"/>
        </w:rPr>
        <w:t>投标货物技术规格响应表</w:t>
      </w:r>
    </w:p>
    <w:p>
      <w:pPr>
        <w:spacing w:line="560" w:lineRule="exact"/>
        <w:rPr>
          <w:rFonts w:ascii="宋体" w:hAnsi="宋体"/>
          <w:color w:val="000000"/>
          <w:sz w:val="24"/>
          <w:highlight w:val="none"/>
          <w:u w:val="singl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招标编号：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标段号：</w:t>
      </w:r>
      <w:r>
        <w:rPr>
          <w:rFonts w:hint="eastAsia" w:ascii="宋体" w:hAnsi="宋体"/>
          <w:color w:val="000000"/>
          <w:sz w:val="24"/>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序号</w:t>
            </w: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标书规格</w:t>
            </w: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投标规格</w:t>
            </w:r>
          </w:p>
        </w:tc>
        <w:tc>
          <w:tcPr>
            <w:tcW w:w="16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偏离与否</w:t>
            </w:r>
          </w:p>
        </w:tc>
        <w:tc>
          <w:tcPr>
            <w:tcW w:w="230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p>
            <w:pPr>
              <w:spacing w:line="560" w:lineRule="exact"/>
              <w:rPr>
                <w:rFonts w:ascii="宋体" w:hAnsi="宋体"/>
                <w:color w:val="000000"/>
                <w:sz w:val="24"/>
                <w:highlight w:val="none"/>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widowControl/>
              <w:jc w:val="left"/>
              <w:rPr>
                <w:rFonts w:ascii="宋体" w:hAnsi="宋体"/>
                <w:color w:val="000000"/>
                <w:sz w:val="24"/>
                <w:highlight w:val="none"/>
              </w:rPr>
            </w:pPr>
          </w:p>
          <w:p>
            <w:pPr>
              <w:spacing w:line="560" w:lineRule="exact"/>
              <w:rPr>
                <w:rFonts w:ascii="宋体" w:hAnsi="宋体"/>
                <w:color w:val="000000"/>
                <w:sz w:val="24"/>
                <w:highlight w:val="none"/>
              </w:rPr>
            </w:pPr>
          </w:p>
        </w:tc>
      </w:tr>
    </w:tbl>
    <w:p>
      <w:pPr>
        <w:spacing w:line="560" w:lineRule="exact"/>
        <w:jc w:val="center"/>
        <w:rPr>
          <w:rFonts w:ascii="宋体" w:hAnsi="宋体"/>
          <w:color w:val="000000"/>
          <w:sz w:val="36"/>
          <w:highlight w:val="none"/>
        </w:rPr>
      </w:pPr>
    </w:p>
    <w:p>
      <w:pPr>
        <w:spacing w:line="560" w:lineRule="exact"/>
        <w:rPr>
          <w:rFonts w:ascii="楷体_GB2312" w:eastAsia="楷体_GB2312"/>
          <w:color w:val="000000"/>
          <w:sz w:val="24"/>
          <w:highlight w:val="none"/>
          <w:u w:val="single"/>
        </w:rPr>
      </w:pPr>
      <w:r>
        <w:rPr>
          <w:rFonts w:hint="eastAsia" w:ascii="宋体" w:hAnsi="宋体"/>
          <w:color w:val="000000"/>
          <w:sz w:val="24"/>
          <w:highlight w:val="none"/>
        </w:rPr>
        <w:t>投标人代表签字：</w:t>
      </w:r>
      <w:r>
        <w:rPr>
          <w:rFonts w:hint="eastAsia" w:ascii="宋体" w:hAnsi="宋体"/>
          <w:color w:val="000000"/>
          <w:sz w:val="24"/>
          <w:highlight w:val="none"/>
          <w:u w:val="single"/>
        </w:rPr>
        <w:t xml:space="preserve">                               </w:t>
      </w:r>
    </w:p>
    <w:p>
      <w:pPr>
        <w:spacing w:line="560" w:lineRule="exact"/>
        <w:jc w:val="center"/>
        <w:rPr>
          <w:rFonts w:ascii="黑体" w:eastAsia="黑体"/>
          <w:color w:val="000000"/>
          <w:sz w:val="36"/>
          <w:highlight w:val="none"/>
        </w:rPr>
      </w:pPr>
      <w:r>
        <w:rPr>
          <w:rFonts w:hint="eastAsia" w:ascii="黑体" w:eastAsia="黑体"/>
          <w:color w:val="000000"/>
          <w:sz w:val="36"/>
          <w:highlight w:val="none"/>
        </w:rPr>
        <w:br w:type="page"/>
      </w:r>
      <w:r>
        <w:rPr>
          <w:rFonts w:hint="eastAsia" w:ascii="黑体" w:eastAsia="黑体"/>
          <w:color w:val="000000"/>
          <w:sz w:val="36"/>
          <w:highlight w:val="none"/>
        </w:rPr>
        <w:t>5.商务条款偏离表</w:t>
      </w:r>
    </w:p>
    <w:p>
      <w:pPr>
        <w:spacing w:line="560" w:lineRule="exact"/>
        <w:rPr>
          <w:rFonts w:ascii="宋体" w:hAnsi="宋体"/>
          <w:color w:val="000000"/>
          <w:sz w:val="24"/>
          <w:highlight w:val="none"/>
          <w:u w:val="singl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招标编号：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标度号：</w:t>
      </w:r>
      <w:r>
        <w:rPr>
          <w:rFonts w:hint="eastAsia" w:ascii="宋体" w:hAnsi="宋体"/>
          <w:color w:val="000000"/>
          <w:sz w:val="24"/>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序  号</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标书要求的商务条款</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投标文件的商务条款</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偏离与否</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sz w:val="24"/>
                <w:highlight w:val="none"/>
              </w:rPr>
            </w:pPr>
            <w:r>
              <w:rPr>
                <w:rFonts w:hint="eastAsia" w:ascii="宋体" w:hAnsi="宋体"/>
                <w:color w:val="000000"/>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sz w:val="36"/>
                <w:highlight w:val="none"/>
              </w:rPr>
            </w:pPr>
          </w:p>
        </w:tc>
      </w:tr>
    </w:tbl>
    <w:p>
      <w:pPr>
        <w:pStyle w:val="6"/>
        <w:rPr>
          <w:rFonts w:ascii="黑体" w:eastAsia="黑体"/>
          <w:color w:val="000000"/>
          <w:sz w:val="36"/>
          <w:highlight w:val="none"/>
        </w:rPr>
      </w:pPr>
      <w:r>
        <w:rPr>
          <w:rFonts w:hint="eastAsia" w:ascii="宋体" w:hAnsi="宋体" w:eastAsia="宋体"/>
          <w:color w:val="000000"/>
          <w:highlight w:val="none"/>
        </w:rPr>
        <w:t>投标人名称：</w:t>
      </w:r>
      <w:r>
        <w:rPr>
          <w:rFonts w:hint="eastAsia" w:ascii="宋体" w:hAnsi="宋体" w:eastAsia="宋体"/>
          <w:color w:val="000000"/>
          <w:highlight w:val="none"/>
          <w:u w:val="single"/>
        </w:rPr>
        <w:t xml:space="preserve">                     </w:t>
      </w:r>
      <w:r>
        <w:rPr>
          <w:color w:val="000000"/>
          <w:highlight w:val="none"/>
        </w:rPr>
        <w:t xml:space="preserve">                      </w:t>
      </w:r>
      <w:r>
        <w:rPr>
          <w:rFonts w:hint="eastAsia" w:ascii="黑体" w:eastAsia="黑体"/>
          <w:color w:val="000000"/>
          <w:sz w:val="36"/>
          <w:highlight w:val="none"/>
        </w:rPr>
        <w:br w:type="page"/>
      </w:r>
    </w:p>
    <w:p>
      <w:pPr>
        <w:pStyle w:val="6"/>
        <w:jc w:val="center"/>
        <w:rPr>
          <w:rFonts w:ascii="黑体" w:eastAsia="黑体"/>
          <w:color w:val="000000"/>
          <w:sz w:val="36"/>
          <w:highlight w:val="none"/>
        </w:rPr>
      </w:pPr>
      <w:r>
        <w:rPr>
          <w:rFonts w:hint="eastAsia" w:ascii="黑体" w:eastAsia="黑体"/>
          <w:color w:val="000000"/>
          <w:sz w:val="36"/>
          <w:highlight w:val="none"/>
        </w:rPr>
        <w:t>6.服  务</w:t>
      </w:r>
    </w:p>
    <w:p>
      <w:pPr>
        <w:spacing w:line="560" w:lineRule="exact"/>
        <w:rPr>
          <w:rFonts w:ascii="宋体" w:hAnsi="宋体"/>
          <w:color w:val="000000"/>
          <w:sz w:val="24"/>
          <w:highlight w:val="none"/>
        </w:rPr>
      </w:pPr>
      <w:r>
        <w:rPr>
          <w:rFonts w:hint="eastAsia" w:ascii="宋体" w:hAnsi="宋体"/>
          <w:color w:val="000000"/>
          <w:sz w:val="24"/>
          <w:highlight w:val="none"/>
        </w:rPr>
        <w:t>注：1、投标人可提供的培训、售后服务等技术服务情况。</w:t>
      </w:r>
    </w:p>
    <w:p>
      <w:pPr>
        <w:spacing w:line="560" w:lineRule="exact"/>
        <w:rPr>
          <w:rFonts w:ascii="宋体" w:hAnsi="宋体"/>
          <w:color w:val="000000"/>
          <w:sz w:val="24"/>
          <w:highlight w:val="none"/>
        </w:rPr>
      </w:pPr>
      <w:r>
        <w:rPr>
          <w:rFonts w:hint="eastAsia" w:ascii="宋体" w:hAnsi="宋体"/>
          <w:color w:val="000000"/>
          <w:sz w:val="24"/>
          <w:highlight w:val="none"/>
        </w:rPr>
        <w:t xml:space="preserve">    2、须提供培训、售后服务等详细计划，包括时间、人员等安排，及须买方预先做的准备工作等（如有）。</w:t>
      </w:r>
    </w:p>
    <w:p>
      <w:pPr>
        <w:spacing w:line="560" w:lineRule="exact"/>
        <w:jc w:val="center"/>
        <w:outlineLvl w:val="1"/>
        <w:rPr>
          <w:rFonts w:ascii="黑体" w:eastAsia="黑体"/>
          <w:color w:val="000000"/>
          <w:sz w:val="36"/>
          <w:highlight w:val="none"/>
        </w:rPr>
      </w:pPr>
      <w:r>
        <w:rPr>
          <w:rFonts w:hint="eastAsia" w:ascii="黑体" w:eastAsia="黑体"/>
          <w:color w:val="000000"/>
          <w:sz w:val="36"/>
          <w:highlight w:val="none"/>
        </w:rPr>
        <w:br w:type="page"/>
      </w:r>
      <w:r>
        <w:rPr>
          <w:rFonts w:hint="eastAsia" w:ascii="黑体" w:eastAsia="黑体"/>
          <w:color w:val="000000"/>
          <w:sz w:val="36"/>
          <w:highlight w:val="none"/>
        </w:rPr>
        <w:t>7.经营业绩</w:t>
      </w:r>
    </w:p>
    <w:p>
      <w:pPr>
        <w:spacing w:line="560" w:lineRule="exact"/>
        <w:rPr>
          <w:rFonts w:ascii="宋体" w:hAnsi="宋体"/>
          <w:color w:val="000000"/>
          <w:sz w:val="24"/>
          <w:highlight w:val="none"/>
        </w:rPr>
      </w:pPr>
      <w:r>
        <w:rPr>
          <w:rFonts w:hint="eastAsia" w:ascii="宋体" w:hAnsi="宋体"/>
          <w:color w:val="000000"/>
          <w:sz w:val="24"/>
          <w:highlight w:val="none"/>
        </w:rPr>
        <w:t>（注：投标货物的制造及销售业绩，提供近三年同类货物的规模及销售情况，以及在用户名单、联系方法、合同复印件等。）</w:t>
      </w:r>
    </w:p>
    <w:p>
      <w:pPr>
        <w:spacing w:line="440" w:lineRule="exact"/>
        <w:ind w:firstLine="723" w:firstLineChars="200"/>
        <w:jc w:val="center"/>
        <w:rPr>
          <w:rFonts w:ascii="仿宋_GB2312" w:hAnsi="宋体" w:eastAsia="仿宋_GB2312"/>
          <w:b/>
          <w:color w:val="000000"/>
          <w:sz w:val="36"/>
          <w:szCs w:val="36"/>
          <w:highlight w:val="none"/>
        </w:rPr>
      </w:pPr>
    </w:p>
    <w:p>
      <w:pPr>
        <w:spacing w:line="460" w:lineRule="exact"/>
        <w:ind w:firstLine="2160" w:firstLineChars="600"/>
        <w:rPr>
          <w:rFonts w:ascii="黑体" w:hAnsi="黑体" w:eastAsia="黑体" w:cs="黑体"/>
          <w:color w:val="000000"/>
          <w:sz w:val="36"/>
          <w:szCs w:val="36"/>
          <w:highlight w:val="none"/>
        </w:rPr>
      </w:pPr>
      <w:r>
        <w:rPr>
          <w:rFonts w:hint="eastAsia" w:ascii="黑体" w:hAnsi="黑体" w:eastAsia="黑体" w:cs="黑体"/>
          <w:color w:val="000000"/>
          <w:sz w:val="36"/>
          <w:szCs w:val="36"/>
          <w:highlight w:val="none"/>
        </w:rPr>
        <w:t>8.投标人认为需要提供的其他资料</w:t>
      </w: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spacing w:line="440" w:lineRule="exact"/>
        <w:ind w:firstLine="723" w:firstLineChars="200"/>
        <w:jc w:val="center"/>
        <w:rPr>
          <w:rFonts w:ascii="仿宋_GB2312" w:hAnsi="宋体" w:eastAsia="仿宋_GB2312"/>
          <w:b/>
          <w:color w:val="000000"/>
          <w:sz w:val="36"/>
          <w:szCs w:val="36"/>
          <w:highlight w:val="none"/>
        </w:rPr>
      </w:pPr>
    </w:p>
    <w:p>
      <w:pPr>
        <w:autoSpaceDE w:val="0"/>
        <w:autoSpaceDN w:val="0"/>
        <w:adjustRightInd w:val="0"/>
        <w:snapToGrid w:val="0"/>
        <w:spacing w:line="360" w:lineRule="auto"/>
        <w:rPr>
          <w:rFonts w:ascii="宋体" w:hAnsi="宋体"/>
          <w:color w:val="000000"/>
          <w:szCs w:val="21"/>
          <w:highlight w:val="none"/>
        </w:rPr>
      </w:pPr>
    </w:p>
    <w:p>
      <w:pPr>
        <w:autoSpaceDE w:val="0"/>
        <w:autoSpaceDN w:val="0"/>
        <w:adjustRightInd w:val="0"/>
        <w:snapToGrid w:val="0"/>
        <w:spacing w:line="360" w:lineRule="auto"/>
        <w:rPr>
          <w:rFonts w:ascii="宋体" w:hAnsi="宋体"/>
          <w:color w:val="000000"/>
          <w:szCs w:val="21"/>
          <w:highlight w:val="none"/>
        </w:rPr>
      </w:pPr>
    </w:p>
    <w:p>
      <w:pPr>
        <w:autoSpaceDE w:val="0"/>
        <w:autoSpaceDN w:val="0"/>
        <w:adjustRightInd w:val="0"/>
        <w:snapToGrid w:val="0"/>
        <w:spacing w:line="360" w:lineRule="auto"/>
        <w:rPr>
          <w:rFonts w:ascii="宋体" w:hAnsi="宋体"/>
          <w:color w:val="000000"/>
          <w:szCs w:val="21"/>
          <w:highlight w:val="none"/>
        </w:rPr>
      </w:pPr>
    </w:p>
    <w:p/>
    <w:sectPr>
      <w:headerReference r:id="rId5"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auto"/>
    <w:pitch w:val="default"/>
    <w:sig w:usb0="00000001" w:usb1="08000000" w:usb2="00000000" w:usb3="00000000" w:csb0="00040000" w:csb1="00000000"/>
  </w:font>
  <w:font w:name="MS Song, , Beij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AIRidbTAQAApQMAAA4AAAAAAAAAAQAgAAAAHwEA&#10;AGRycy9lMm9Eb2MueG1sUEsFBgAAAAAGAAYAWQEAAGQ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B26DC7"/>
    <w:multiLevelType w:val="singleLevel"/>
    <w:tmpl w:val="07B26DC7"/>
    <w:lvl w:ilvl="0" w:tentative="0">
      <w:start w:val="1"/>
      <w:numFmt w:val="decimal"/>
      <w:lvlText w:val="%1、"/>
      <w:lvlJc w:val="left"/>
      <w:pPr>
        <w:tabs>
          <w:tab w:val="left" w:pos="720"/>
        </w:tabs>
        <w:ind w:left="720" w:hanging="720"/>
      </w:pPr>
    </w:lvl>
  </w:abstractNum>
  <w:abstractNum w:abstractNumId="3">
    <w:nsid w:val="1F9A7D71"/>
    <w:multiLevelType w:val="singleLevel"/>
    <w:tmpl w:val="1F9A7D71"/>
    <w:lvl w:ilvl="0" w:tentative="0">
      <w:start w:val="1"/>
      <w:numFmt w:val="none"/>
      <w:lvlText w:val="一、"/>
      <w:lvlJc w:val="left"/>
      <w:pPr>
        <w:tabs>
          <w:tab w:val="left" w:pos="480"/>
        </w:tabs>
        <w:ind w:left="480" w:hanging="480"/>
      </w:pPr>
    </w:lvl>
  </w:abstractNum>
  <w:abstractNum w:abstractNumId="4">
    <w:nsid w:val="2B5F13CB"/>
    <w:multiLevelType w:val="singleLevel"/>
    <w:tmpl w:val="2B5F13CB"/>
    <w:lvl w:ilvl="0" w:tentative="0">
      <w:start w:val="1"/>
      <w:numFmt w:val="decimal"/>
      <w:lvlText w:val="%1．"/>
      <w:lvlJc w:val="left"/>
      <w:pPr>
        <w:tabs>
          <w:tab w:val="left" w:pos="1080"/>
        </w:tabs>
        <w:ind w:left="1080" w:hanging="360"/>
      </w:pPr>
    </w:lvl>
  </w:abstractNum>
  <w:abstractNum w:abstractNumId="5">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6">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pStyle w:val="2"/>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6"/>
  </w:num>
  <w:num w:numId="3">
    <w:abstractNumId w:val="1"/>
  </w:num>
  <w:num w:numId="4">
    <w:abstractNumId w:val="0"/>
  </w:num>
  <w:num w:numId="5">
    <w:abstractNumId w:val="4"/>
    <w:lvlOverride w:ilvl="0">
      <w:startOverride w:val="1"/>
    </w:lvlOverride>
  </w:num>
  <w:num w:numId="6">
    <w:abstractNumId w:val="3"/>
    <w:lvlOverride w:ilvl="0">
      <w:startOverride w:val="1"/>
    </w:lvlOverride>
  </w:num>
  <w:num w:numId="7">
    <w:abstractNumId w:val="2"/>
    <w:lvlOverride w:ilvl="0">
      <w:startOverride w:val="1"/>
    </w:lvlOverride>
  </w:num>
  <w:num w:numId="8">
    <w:abstractNumId w:val="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MWFjNDE3NTJmZTE3NjE3Y2FmODBhYTk5ZTVjZjgifQ=="/>
  </w:docVars>
  <w:rsids>
    <w:rsidRoot w:val="798A70E6"/>
    <w:rsid w:val="13FA5A0F"/>
    <w:rsid w:val="15822A15"/>
    <w:rsid w:val="2AA36FB7"/>
    <w:rsid w:val="2ADE1650"/>
    <w:rsid w:val="44AD41D8"/>
    <w:rsid w:val="46003589"/>
    <w:rsid w:val="798A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ind w:left="678"/>
      <w:outlineLvl w:val="0"/>
    </w:pPr>
    <w:rPr>
      <w:rFonts w:ascii="Microsoft JhengHei" w:hAnsi="Microsoft JhengHei" w:eastAsia="Microsoft JhengHei"/>
      <w:b/>
      <w:bCs/>
      <w:sz w:val="28"/>
      <w:szCs w:val="28"/>
    </w:rPr>
  </w:style>
  <w:style w:type="paragraph" w:styleId="5">
    <w:name w:val="heading 3"/>
    <w:basedOn w:val="1"/>
    <w:next w:val="1"/>
    <w:autoRedefine/>
    <w:qFormat/>
    <w:uiPriority w:val="0"/>
    <w:pPr>
      <w:keepNext/>
      <w:keepLines/>
      <w:spacing w:before="260" w:after="260" w:line="413" w:lineRule="auto"/>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6">
    <w:name w:val="Body Text"/>
    <w:basedOn w:val="1"/>
    <w:next w:val="1"/>
    <w:autoRedefine/>
    <w:qFormat/>
    <w:uiPriority w:val="0"/>
    <w:rPr>
      <w:rFonts w:eastAsia="仿宋_GB2312"/>
      <w:sz w:val="30"/>
    </w:rPr>
  </w:style>
  <w:style w:type="paragraph" w:styleId="7">
    <w:name w:val="Plain Text"/>
    <w:basedOn w:val="1"/>
    <w:autoRedefine/>
    <w:qFormat/>
    <w:uiPriority w:val="99"/>
    <w:rPr>
      <w:rFonts w:ascii="宋体" w:hAnsi="Courier New" w:eastAsiaTheme="minorEastAsia" w:cstheme="minorBidi"/>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autoRedefine/>
    <w:unhideWhenUsed/>
    <w:qFormat/>
    <w:uiPriority w:val="0"/>
    <w:pPr>
      <w:ind w:left="200" w:hanging="200" w:hangingChars="200"/>
    </w:pPr>
    <w:rPr>
      <w:szCs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autoRedefine/>
    <w:qFormat/>
    <w:uiPriority w:val="0"/>
    <w:pPr>
      <w:spacing w:before="120" w:after="120"/>
      <w:jc w:val="center"/>
    </w:pPr>
    <w:rPr>
      <w:rFonts w:eastAsia="黑体"/>
      <w:b/>
      <w:sz w:val="32"/>
    </w:rPr>
  </w:style>
  <w:style w:type="character" w:styleId="15">
    <w:name w:val="page number"/>
    <w:basedOn w:val="14"/>
    <w:autoRedefine/>
    <w:qFormat/>
    <w:uiPriority w:val="0"/>
  </w:style>
  <w:style w:type="character" w:styleId="16">
    <w:name w:val="Hyperlink"/>
    <w:basedOn w:val="14"/>
    <w:autoRedefine/>
    <w:unhideWhenUsed/>
    <w:qFormat/>
    <w:uiPriority w:val="99"/>
    <w:rPr>
      <w:color w:val="333333"/>
      <w:u w:val="none"/>
    </w:rPr>
  </w:style>
  <w:style w:type="paragraph" w:styleId="17">
    <w:name w:val="List Paragraph"/>
    <w:basedOn w:val="1"/>
    <w:autoRedefine/>
    <w:qFormat/>
    <w:uiPriority w:val="0"/>
    <w:pPr>
      <w:widowControl/>
      <w:suppressAutoHyphens/>
      <w:spacing w:line="440" w:lineRule="exact"/>
      <w:ind w:left="720" w:firstLine="200"/>
      <w:jc w:val="left"/>
    </w:pPr>
    <w:rPr>
      <w:rFonts w:ascii="Calibri" w:hAnsi="Calibri" w:cs="宋体"/>
      <w:sz w:val="24"/>
      <w:lang w:eastAsia="ar-SA"/>
    </w:rPr>
  </w:style>
  <w:style w:type="paragraph" w:customStyle="1" w:styleId="18">
    <w:name w:val="正文（缩进）"/>
    <w:basedOn w:val="1"/>
    <w:autoRedefine/>
    <w:qFormat/>
    <w:uiPriority w:val="99"/>
    <w:pPr>
      <w:ind w:firstLine="480"/>
    </w:pPr>
  </w:style>
  <w:style w:type="paragraph" w:customStyle="1" w:styleId="19">
    <w:name w:val="table_1stline"/>
    <w:basedOn w:val="1"/>
    <w:autoRedefine/>
    <w:qFormat/>
    <w:uiPriority w:val="0"/>
    <w:pPr>
      <w:widowControl/>
      <w:spacing w:before="120"/>
      <w:jc w:val="left"/>
    </w:pPr>
    <w:rPr>
      <w:rFonts w:eastAsia="MS Mincho"/>
      <w:bCs/>
      <w:kern w:val="0"/>
      <w:sz w:val="20"/>
      <w:lang w:val="de-DE" w:eastAsia="de-DE"/>
    </w:rPr>
  </w:style>
  <w:style w:type="paragraph" w:customStyle="1" w:styleId="20">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2024-03-28T06:52:00Z</dcterms:created>
  <dc:creator>Administrator</dc:creator>
  <cp:lastModifiedBy>一念执着</cp:lastModifiedBy>
  <dcterms:modified xsi:type="dcterms:W3CDTF">2024-04-03T00:59:30Z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90D3C5C78D324324A947BAD01D7A4345_11</vt:lpwstr>
  </property>
</Properties>
</file>