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423A" w:rsidRDefault="00F0423A">
      <w:pPr>
        <w:adjustRightInd w:val="0"/>
        <w:snapToGrid w:val="0"/>
        <w:spacing w:line="360" w:lineRule="auto"/>
        <w:jc w:val="center"/>
        <w:rPr>
          <w:rFonts w:ascii="宋体" w:hAnsi="宋体"/>
          <w:snapToGrid w:val="0"/>
          <w:sz w:val="32"/>
        </w:rPr>
      </w:pPr>
    </w:p>
    <w:p w:rsidR="00F0423A" w:rsidRDefault="00F0423A">
      <w:pPr>
        <w:widowControl w:val="0"/>
        <w:adjustRightInd w:val="0"/>
        <w:snapToGrid w:val="0"/>
        <w:spacing w:line="360" w:lineRule="auto"/>
        <w:jc w:val="center"/>
        <w:rPr>
          <w:rFonts w:ascii="宋体" w:eastAsia="黑体" w:hAnsi="宋体"/>
          <w:b/>
          <w:bCs/>
          <w:snapToGrid w:val="0"/>
          <w:sz w:val="44"/>
          <w:szCs w:val="44"/>
        </w:rPr>
      </w:pPr>
    </w:p>
    <w:p w:rsidR="00F0423A" w:rsidRDefault="00762091">
      <w:pPr>
        <w:widowControl w:val="0"/>
        <w:adjustRightInd w:val="0"/>
        <w:snapToGrid w:val="0"/>
        <w:spacing w:line="360" w:lineRule="auto"/>
        <w:jc w:val="center"/>
        <w:rPr>
          <w:rFonts w:ascii="宋体" w:eastAsia="黑体" w:hAnsi="宋体"/>
          <w:b/>
          <w:bCs/>
          <w:snapToGrid w:val="0"/>
          <w:sz w:val="44"/>
          <w:szCs w:val="44"/>
        </w:rPr>
      </w:pPr>
      <w:r>
        <w:rPr>
          <w:rFonts w:ascii="宋体" w:eastAsia="黑体" w:hAnsi="宋体" w:hint="eastAsia"/>
          <w:b/>
          <w:bCs/>
          <w:snapToGrid w:val="0"/>
          <w:sz w:val="44"/>
          <w:szCs w:val="44"/>
        </w:rPr>
        <w:t>万福快速路东</w:t>
      </w:r>
      <w:proofErr w:type="gramStart"/>
      <w:r>
        <w:rPr>
          <w:rFonts w:ascii="宋体" w:eastAsia="黑体" w:hAnsi="宋体" w:hint="eastAsia"/>
          <w:b/>
          <w:bCs/>
          <w:snapToGrid w:val="0"/>
          <w:sz w:val="44"/>
          <w:szCs w:val="44"/>
        </w:rPr>
        <w:t>延建设</w:t>
      </w:r>
      <w:proofErr w:type="gramEnd"/>
      <w:r>
        <w:rPr>
          <w:rFonts w:ascii="宋体" w:eastAsia="黑体" w:hAnsi="宋体" w:hint="eastAsia"/>
          <w:b/>
          <w:bCs/>
          <w:snapToGrid w:val="0"/>
          <w:sz w:val="44"/>
          <w:szCs w:val="44"/>
        </w:rPr>
        <w:t>工程</w:t>
      </w:r>
    </w:p>
    <w:p w:rsidR="00F0423A" w:rsidRDefault="00762091">
      <w:pPr>
        <w:widowControl w:val="0"/>
        <w:adjustRightInd w:val="0"/>
        <w:snapToGrid w:val="0"/>
        <w:spacing w:line="360" w:lineRule="auto"/>
        <w:jc w:val="center"/>
        <w:rPr>
          <w:rFonts w:ascii="宋体" w:eastAsia="黑体" w:hAnsi="宋体"/>
          <w:b/>
          <w:bCs/>
          <w:snapToGrid w:val="0"/>
          <w:sz w:val="44"/>
          <w:szCs w:val="44"/>
        </w:rPr>
      </w:pPr>
      <w:r>
        <w:rPr>
          <w:rFonts w:ascii="宋体" w:eastAsia="黑体" w:hAnsi="宋体" w:hint="eastAsia"/>
          <w:b/>
          <w:bCs/>
          <w:snapToGrid w:val="0"/>
          <w:sz w:val="44"/>
          <w:szCs w:val="44"/>
        </w:rPr>
        <w:t>土地综合咨询报批服务</w:t>
      </w:r>
    </w:p>
    <w:p w:rsidR="00F0423A" w:rsidRDefault="00F0423A">
      <w:pPr>
        <w:pStyle w:val="UserStyle0"/>
        <w:ind w:firstLine="883"/>
        <w:rPr>
          <w:rFonts w:ascii="宋体" w:eastAsia="黑体" w:hAnsi="宋体"/>
          <w:b/>
          <w:bCs/>
          <w:snapToGrid w:val="0"/>
          <w:sz w:val="44"/>
          <w:szCs w:val="44"/>
        </w:rPr>
      </w:pPr>
    </w:p>
    <w:p w:rsidR="00F0423A" w:rsidRDefault="00F0423A">
      <w:pPr>
        <w:pStyle w:val="UserStyle0"/>
        <w:ind w:firstLine="883"/>
        <w:rPr>
          <w:rFonts w:ascii="宋体" w:eastAsia="黑体" w:hAnsi="宋体"/>
          <w:b/>
          <w:bCs/>
          <w:snapToGrid w:val="0"/>
          <w:sz w:val="44"/>
          <w:szCs w:val="44"/>
        </w:rPr>
      </w:pPr>
    </w:p>
    <w:p w:rsidR="00F0423A" w:rsidRDefault="00F0423A">
      <w:pPr>
        <w:pStyle w:val="UserStyle0"/>
        <w:ind w:firstLine="883"/>
        <w:rPr>
          <w:rFonts w:ascii="宋体" w:eastAsia="黑体" w:hAnsi="宋体"/>
          <w:b/>
          <w:bCs/>
          <w:snapToGrid w:val="0"/>
          <w:sz w:val="44"/>
          <w:szCs w:val="44"/>
        </w:rPr>
      </w:pPr>
    </w:p>
    <w:p w:rsidR="00F0423A" w:rsidRDefault="00F0423A">
      <w:pPr>
        <w:pStyle w:val="UserStyle0"/>
        <w:ind w:firstLine="883"/>
        <w:rPr>
          <w:rFonts w:ascii="宋体" w:eastAsia="黑体" w:hAnsi="宋体"/>
          <w:b/>
          <w:bCs/>
          <w:snapToGrid w:val="0"/>
          <w:sz w:val="44"/>
          <w:szCs w:val="44"/>
        </w:rPr>
      </w:pPr>
    </w:p>
    <w:p w:rsidR="00F0423A" w:rsidRDefault="00762091">
      <w:pPr>
        <w:adjustRightInd w:val="0"/>
        <w:snapToGrid w:val="0"/>
        <w:spacing w:line="360" w:lineRule="auto"/>
        <w:jc w:val="center"/>
        <w:rPr>
          <w:rFonts w:ascii="宋体" w:hAnsi="宋体"/>
          <w:b/>
          <w:snapToGrid w:val="0"/>
          <w:sz w:val="84"/>
          <w:szCs w:val="84"/>
        </w:rPr>
      </w:pPr>
      <w:r>
        <w:rPr>
          <w:rFonts w:ascii="宋体" w:hAnsi="宋体" w:hint="eastAsia"/>
          <w:b/>
          <w:snapToGrid w:val="0"/>
          <w:sz w:val="84"/>
          <w:szCs w:val="84"/>
        </w:rPr>
        <w:t>招标文件</w:t>
      </w:r>
    </w:p>
    <w:p w:rsidR="00F0423A" w:rsidRDefault="00F0423A">
      <w:pPr>
        <w:adjustRightInd w:val="0"/>
        <w:snapToGrid w:val="0"/>
        <w:spacing w:line="360" w:lineRule="auto"/>
        <w:jc w:val="center"/>
        <w:rPr>
          <w:rFonts w:ascii="宋体" w:hAnsi="宋体"/>
          <w:snapToGrid w:val="0"/>
          <w:sz w:val="30"/>
        </w:rPr>
      </w:pPr>
    </w:p>
    <w:p w:rsidR="00F0423A" w:rsidRDefault="00F0423A">
      <w:pPr>
        <w:jc w:val="center"/>
        <w:rPr>
          <w:rFonts w:ascii="宋体" w:hAnsi="宋体"/>
          <w:sz w:val="28"/>
        </w:rPr>
      </w:pPr>
    </w:p>
    <w:p w:rsidR="00F0423A" w:rsidRDefault="00F0423A">
      <w:pPr>
        <w:adjustRightInd w:val="0"/>
        <w:snapToGrid w:val="0"/>
        <w:spacing w:line="360" w:lineRule="auto"/>
        <w:jc w:val="center"/>
        <w:rPr>
          <w:rFonts w:ascii="宋体" w:hAnsi="宋体"/>
          <w:b/>
          <w:snapToGrid w:val="0"/>
          <w:sz w:val="72"/>
        </w:rPr>
      </w:pPr>
    </w:p>
    <w:p w:rsidR="00F0423A" w:rsidRDefault="00F0423A">
      <w:pPr>
        <w:adjustRightInd w:val="0"/>
        <w:snapToGrid w:val="0"/>
        <w:spacing w:line="360" w:lineRule="auto"/>
        <w:rPr>
          <w:rFonts w:ascii="宋体" w:hAnsi="宋体"/>
          <w:snapToGrid w:val="0"/>
          <w:sz w:val="30"/>
        </w:rPr>
      </w:pPr>
    </w:p>
    <w:p w:rsidR="00F0423A" w:rsidRDefault="00F0423A">
      <w:pPr>
        <w:adjustRightInd w:val="0"/>
        <w:snapToGrid w:val="0"/>
        <w:spacing w:line="360" w:lineRule="auto"/>
        <w:rPr>
          <w:rFonts w:ascii="宋体" w:hAnsi="宋体"/>
          <w:snapToGrid w:val="0"/>
          <w:sz w:val="30"/>
        </w:rPr>
      </w:pPr>
    </w:p>
    <w:p w:rsidR="00F0423A" w:rsidRDefault="00F0423A">
      <w:pPr>
        <w:pStyle w:val="UserStyle0"/>
        <w:ind w:firstLine="600"/>
        <w:rPr>
          <w:rFonts w:ascii="宋体" w:hAnsi="宋体"/>
          <w:snapToGrid w:val="0"/>
          <w:sz w:val="30"/>
        </w:rPr>
      </w:pPr>
    </w:p>
    <w:p w:rsidR="00F0423A" w:rsidRDefault="00762091">
      <w:pPr>
        <w:adjustRightInd w:val="0"/>
        <w:snapToGrid w:val="0"/>
        <w:spacing w:line="360" w:lineRule="auto"/>
        <w:ind w:firstLineChars="400" w:firstLine="1205"/>
        <w:rPr>
          <w:rFonts w:ascii="宋体" w:hAnsi="宋体"/>
          <w:b/>
          <w:bCs/>
          <w:snapToGrid w:val="0"/>
          <w:sz w:val="28"/>
        </w:rPr>
      </w:pPr>
      <w:r>
        <w:rPr>
          <w:rFonts w:ascii="宋体" w:hAnsi="宋体" w:hint="eastAsia"/>
          <w:b/>
          <w:bCs/>
          <w:snapToGrid w:val="0"/>
          <w:sz w:val="30"/>
        </w:rPr>
        <w:t>招标人：</w:t>
      </w:r>
      <w:r>
        <w:rPr>
          <w:rFonts w:ascii="宋体" w:hAnsi="宋体" w:cs="宋体" w:hint="eastAsia"/>
          <w:b/>
          <w:bCs/>
          <w:sz w:val="30"/>
        </w:rPr>
        <w:t>扬州市上</w:t>
      </w:r>
      <w:proofErr w:type="gramStart"/>
      <w:r>
        <w:rPr>
          <w:rFonts w:ascii="宋体" w:hAnsi="宋体" w:cs="宋体" w:hint="eastAsia"/>
          <w:b/>
          <w:bCs/>
          <w:sz w:val="30"/>
        </w:rPr>
        <w:t>善建设</w:t>
      </w:r>
      <w:proofErr w:type="gramEnd"/>
      <w:r>
        <w:rPr>
          <w:rFonts w:ascii="宋体" w:hAnsi="宋体" w:cs="宋体" w:hint="eastAsia"/>
          <w:b/>
          <w:bCs/>
          <w:sz w:val="30"/>
        </w:rPr>
        <w:t>工程有限公司</w:t>
      </w:r>
    </w:p>
    <w:p w:rsidR="00F0423A" w:rsidRDefault="00762091">
      <w:pPr>
        <w:adjustRightInd w:val="0"/>
        <w:snapToGrid w:val="0"/>
        <w:spacing w:line="360" w:lineRule="auto"/>
        <w:ind w:firstLineChars="400" w:firstLine="1205"/>
        <w:rPr>
          <w:rFonts w:ascii="宋体" w:hAnsi="宋体"/>
          <w:b/>
          <w:bCs/>
          <w:snapToGrid w:val="0"/>
          <w:color w:val="000000"/>
          <w:sz w:val="28"/>
        </w:rPr>
      </w:pPr>
      <w:r>
        <w:rPr>
          <w:rFonts w:ascii="宋体" w:hAnsi="宋体" w:hint="eastAsia"/>
          <w:b/>
          <w:bCs/>
          <w:snapToGrid w:val="0"/>
          <w:color w:val="000000"/>
          <w:sz w:val="30"/>
        </w:rPr>
        <w:t>招标代理单位：</w:t>
      </w:r>
      <w:r>
        <w:rPr>
          <w:rFonts w:ascii="宋体" w:hAnsi="宋体" w:cs="宋体" w:hint="eastAsia"/>
          <w:b/>
          <w:bCs/>
          <w:color w:val="000000"/>
          <w:sz w:val="30"/>
        </w:rPr>
        <w:t>江苏唯诚建设咨询有限公司</w:t>
      </w:r>
    </w:p>
    <w:p w:rsidR="00F0423A" w:rsidRDefault="00762091">
      <w:pPr>
        <w:adjustRightInd w:val="0"/>
        <w:snapToGrid w:val="0"/>
        <w:spacing w:line="360" w:lineRule="auto"/>
        <w:ind w:firstLineChars="400" w:firstLine="1205"/>
        <w:rPr>
          <w:rFonts w:ascii="宋体" w:hAnsi="宋体"/>
          <w:b/>
          <w:bCs/>
          <w:snapToGrid w:val="0"/>
          <w:color w:val="FF0000"/>
          <w:sz w:val="30"/>
        </w:rPr>
      </w:pPr>
      <w:r>
        <w:rPr>
          <w:rFonts w:ascii="宋体" w:hAnsi="宋体" w:hint="eastAsia"/>
          <w:b/>
          <w:bCs/>
          <w:snapToGrid w:val="0"/>
          <w:sz w:val="30"/>
        </w:rPr>
        <w:t>发放时间： 2023年7月 25日</w:t>
      </w:r>
    </w:p>
    <w:p w:rsidR="00F0423A" w:rsidRDefault="00F0423A">
      <w:pPr>
        <w:adjustRightInd w:val="0"/>
        <w:snapToGrid w:val="0"/>
        <w:spacing w:line="360" w:lineRule="auto"/>
        <w:rPr>
          <w:rFonts w:ascii="宋体" w:hAnsi="宋体"/>
          <w:b/>
          <w:bCs/>
          <w:snapToGrid w:val="0"/>
          <w:sz w:val="30"/>
        </w:rPr>
      </w:pPr>
    </w:p>
    <w:p w:rsidR="00F0423A" w:rsidRDefault="00F0423A">
      <w:pPr>
        <w:pStyle w:val="a7"/>
      </w:pPr>
    </w:p>
    <w:p w:rsidR="00F0423A" w:rsidRDefault="00F0423A">
      <w:pPr>
        <w:adjustRightInd w:val="0"/>
        <w:snapToGrid w:val="0"/>
        <w:spacing w:line="360" w:lineRule="auto"/>
        <w:jc w:val="center"/>
        <w:rPr>
          <w:rFonts w:ascii="宋体" w:hAnsi="宋体"/>
          <w:b/>
          <w:bCs/>
          <w:snapToGrid w:val="0"/>
          <w:sz w:val="44"/>
          <w:szCs w:val="44"/>
        </w:rPr>
        <w:sectPr w:rsidR="00F0423A">
          <w:headerReference w:type="even" r:id="rId8"/>
          <w:headerReference w:type="default" r:id="rId9"/>
          <w:footerReference w:type="even" r:id="rId10"/>
          <w:footerReference w:type="default" r:id="rId11"/>
          <w:headerReference w:type="first" r:id="rId12"/>
          <w:footerReference w:type="first" r:id="rId13"/>
          <w:pgSz w:w="11907" w:h="16840"/>
          <w:pgMar w:top="1440" w:right="1800" w:bottom="1440" w:left="1800" w:header="720" w:footer="720" w:gutter="0"/>
          <w:pgNumType w:start="0"/>
          <w:cols w:space="720"/>
          <w:titlePg/>
        </w:sectPr>
      </w:pPr>
    </w:p>
    <w:p w:rsidR="00F0423A" w:rsidRDefault="00762091">
      <w:pPr>
        <w:adjustRightInd w:val="0"/>
        <w:snapToGrid w:val="0"/>
        <w:spacing w:line="360" w:lineRule="auto"/>
        <w:jc w:val="center"/>
        <w:rPr>
          <w:rFonts w:ascii="宋体" w:hAnsi="宋体"/>
          <w:b/>
          <w:bCs/>
          <w:snapToGrid w:val="0"/>
          <w:sz w:val="44"/>
          <w:szCs w:val="44"/>
        </w:rPr>
      </w:pPr>
      <w:r>
        <w:rPr>
          <w:rFonts w:ascii="宋体" w:hAnsi="宋体" w:hint="eastAsia"/>
          <w:b/>
          <w:bCs/>
          <w:snapToGrid w:val="0"/>
          <w:sz w:val="44"/>
          <w:szCs w:val="44"/>
        </w:rPr>
        <w:lastRenderedPageBreak/>
        <w:t>目       录</w:t>
      </w:r>
    </w:p>
    <w:p w:rsidR="00F0423A" w:rsidRDefault="00F0423A">
      <w:pPr>
        <w:adjustRightInd w:val="0"/>
        <w:snapToGrid w:val="0"/>
        <w:spacing w:line="360" w:lineRule="auto"/>
        <w:ind w:firstLineChars="200" w:firstLine="602"/>
        <w:jc w:val="both"/>
        <w:rPr>
          <w:rFonts w:ascii="宋体" w:hAnsi="宋体"/>
          <w:b/>
          <w:bCs/>
          <w:snapToGrid w:val="0"/>
          <w:sz w:val="30"/>
        </w:rPr>
      </w:pPr>
    </w:p>
    <w:p w:rsidR="00F0423A" w:rsidRDefault="00762091">
      <w:pPr>
        <w:numPr>
          <w:ilvl w:val="0"/>
          <w:numId w:val="2"/>
        </w:numPr>
        <w:adjustRightInd w:val="0"/>
        <w:snapToGrid w:val="0"/>
        <w:spacing w:line="480" w:lineRule="auto"/>
        <w:ind w:firstLine="602"/>
        <w:jc w:val="both"/>
        <w:rPr>
          <w:rFonts w:ascii="宋体" w:hAnsi="宋体"/>
          <w:b/>
          <w:bCs/>
          <w:snapToGrid w:val="0"/>
          <w:sz w:val="30"/>
        </w:rPr>
      </w:pPr>
      <w:r>
        <w:rPr>
          <w:rFonts w:ascii="宋体" w:hAnsi="宋体" w:hint="eastAsia"/>
          <w:b/>
          <w:bCs/>
          <w:snapToGrid w:val="0"/>
          <w:sz w:val="30"/>
        </w:rPr>
        <w:t xml:space="preserve"> 招标公告</w:t>
      </w:r>
    </w:p>
    <w:p w:rsidR="00F0423A" w:rsidRDefault="00762091">
      <w:pPr>
        <w:numPr>
          <w:ilvl w:val="0"/>
          <w:numId w:val="2"/>
        </w:numPr>
        <w:adjustRightInd w:val="0"/>
        <w:snapToGrid w:val="0"/>
        <w:spacing w:line="480" w:lineRule="auto"/>
        <w:ind w:firstLine="602"/>
        <w:jc w:val="both"/>
        <w:rPr>
          <w:rFonts w:ascii="宋体" w:hAnsi="宋体"/>
          <w:b/>
          <w:bCs/>
          <w:snapToGrid w:val="0"/>
          <w:sz w:val="30"/>
        </w:rPr>
      </w:pPr>
      <w:r>
        <w:rPr>
          <w:rFonts w:ascii="宋体" w:hAnsi="宋体" w:hint="eastAsia"/>
          <w:b/>
          <w:bCs/>
          <w:snapToGrid w:val="0"/>
          <w:sz w:val="30"/>
        </w:rPr>
        <w:t>投标须知</w:t>
      </w:r>
    </w:p>
    <w:p w:rsidR="00F0423A" w:rsidRDefault="00762091">
      <w:pPr>
        <w:adjustRightInd w:val="0"/>
        <w:snapToGrid w:val="0"/>
        <w:spacing w:line="480" w:lineRule="auto"/>
        <w:ind w:firstLineChars="200" w:firstLine="602"/>
        <w:jc w:val="both"/>
        <w:rPr>
          <w:rFonts w:ascii="宋体" w:hAnsi="宋体"/>
          <w:b/>
          <w:bCs/>
          <w:snapToGrid w:val="0"/>
          <w:sz w:val="30"/>
        </w:rPr>
      </w:pPr>
      <w:r>
        <w:rPr>
          <w:rFonts w:ascii="宋体" w:hAnsi="宋体" w:hint="eastAsia"/>
          <w:b/>
          <w:bCs/>
          <w:snapToGrid w:val="0"/>
          <w:sz w:val="30"/>
        </w:rPr>
        <w:t>第三章  合同主要条款求</w:t>
      </w:r>
    </w:p>
    <w:p w:rsidR="00F0423A" w:rsidRDefault="00762091">
      <w:pPr>
        <w:adjustRightInd w:val="0"/>
        <w:snapToGrid w:val="0"/>
        <w:spacing w:line="480" w:lineRule="auto"/>
        <w:ind w:firstLineChars="200" w:firstLine="602"/>
        <w:jc w:val="both"/>
        <w:rPr>
          <w:rFonts w:ascii="宋体" w:hAnsi="宋体"/>
          <w:b/>
          <w:bCs/>
          <w:snapToGrid w:val="0"/>
          <w:sz w:val="30"/>
        </w:rPr>
      </w:pPr>
      <w:r>
        <w:rPr>
          <w:rFonts w:ascii="宋体" w:hAnsi="宋体" w:hint="eastAsia"/>
          <w:b/>
          <w:bCs/>
          <w:snapToGrid w:val="0"/>
          <w:sz w:val="30"/>
        </w:rPr>
        <w:t>第四章  技术规范及要</w:t>
      </w:r>
    </w:p>
    <w:p w:rsidR="00F0423A" w:rsidRDefault="00762091">
      <w:pPr>
        <w:adjustRightInd w:val="0"/>
        <w:snapToGrid w:val="0"/>
        <w:spacing w:line="480" w:lineRule="auto"/>
        <w:ind w:firstLineChars="200" w:firstLine="602"/>
        <w:jc w:val="both"/>
        <w:rPr>
          <w:rFonts w:ascii="宋体" w:hAnsi="宋体"/>
          <w:b/>
          <w:bCs/>
          <w:snapToGrid w:val="0"/>
          <w:sz w:val="30"/>
        </w:rPr>
      </w:pPr>
      <w:r>
        <w:rPr>
          <w:rFonts w:ascii="宋体" w:hAnsi="宋体" w:hint="eastAsia"/>
          <w:b/>
          <w:bCs/>
          <w:snapToGrid w:val="0"/>
          <w:sz w:val="30"/>
        </w:rPr>
        <w:t>第五章  投标文件(格式)</w:t>
      </w:r>
    </w:p>
    <w:p w:rsidR="00F0423A" w:rsidRDefault="00F0423A">
      <w:pPr>
        <w:adjustRightInd w:val="0"/>
        <w:snapToGrid w:val="0"/>
        <w:spacing w:line="360" w:lineRule="auto"/>
        <w:rPr>
          <w:rFonts w:ascii="宋体" w:hAnsi="宋体"/>
          <w:b/>
          <w:bCs/>
          <w:snapToGrid w:val="0"/>
          <w:sz w:val="30"/>
        </w:rPr>
      </w:pPr>
    </w:p>
    <w:p w:rsidR="00F0423A" w:rsidRDefault="00F0423A">
      <w:pPr>
        <w:adjustRightInd w:val="0"/>
        <w:snapToGrid w:val="0"/>
        <w:spacing w:line="360" w:lineRule="auto"/>
        <w:rPr>
          <w:rFonts w:ascii="宋体" w:hAnsi="宋体"/>
          <w:b/>
          <w:bCs/>
          <w:snapToGrid w:val="0"/>
          <w:sz w:val="30"/>
        </w:rPr>
      </w:pPr>
    </w:p>
    <w:p w:rsidR="00F0423A" w:rsidRDefault="00F0423A">
      <w:pPr>
        <w:adjustRightInd w:val="0"/>
        <w:snapToGrid w:val="0"/>
        <w:spacing w:line="360" w:lineRule="auto"/>
        <w:rPr>
          <w:rFonts w:ascii="宋体" w:hAnsi="宋体"/>
          <w:snapToGrid w:val="0"/>
          <w:sz w:val="30"/>
        </w:rPr>
      </w:pPr>
    </w:p>
    <w:p w:rsidR="00F0423A" w:rsidRDefault="00F0423A">
      <w:pPr>
        <w:adjustRightInd w:val="0"/>
        <w:snapToGrid w:val="0"/>
        <w:spacing w:line="360" w:lineRule="auto"/>
        <w:rPr>
          <w:rFonts w:ascii="宋体" w:hAnsi="宋体"/>
          <w:snapToGrid w:val="0"/>
          <w:sz w:val="30"/>
        </w:rPr>
      </w:pPr>
    </w:p>
    <w:p w:rsidR="00F0423A" w:rsidRDefault="00F0423A">
      <w:pPr>
        <w:adjustRightInd w:val="0"/>
        <w:snapToGrid w:val="0"/>
        <w:spacing w:line="360" w:lineRule="auto"/>
        <w:rPr>
          <w:rFonts w:ascii="宋体" w:hAnsi="宋体"/>
          <w:snapToGrid w:val="0"/>
          <w:sz w:val="30"/>
        </w:rPr>
        <w:sectPr w:rsidR="00F0423A">
          <w:footerReference w:type="default" r:id="rId14"/>
          <w:footerReference w:type="first" r:id="rId15"/>
          <w:pgSz w:w="11907" w:h="16840"/>
          <w:pgMar w:top="1440" w:right="1800" w:bottom="1440" w:left="1800" w:header="720" w:footer="720" w:gutter="0"/>
          <w:pgNumType w:start="1"/>
          <w:cols w:space="720"/>
        </w:sectPr>
      </w:pPr>
    </w:p>
    <w:p w:rsidR="00F0423A" w:rsidRDefault="00762091">
      <w:pPr>
        <w:numPr>
          <w:ilvl w:val="0"/>
          <w:numId w:val="3"/>
        </w:numPr>
        <w:adjustRightInd w:val="0"/>
        <w:snapToGrid w:val="0"/>
        <w:spacing w:line="360" w:lineRule="auto"/>
        <w:jc w:val="center"/>
        <w:outlineLvl w:val="0"/>
        <w:rPr>
          <w:rFonts w:ascii="宋体" w:hAnsi="宋体"/>
          <w:b/>
          <w:bCs/>
          <w:snapToGrid w:val="0"/>
          <w:sz w:val="36"/>
          <w:szCs w:val="36"/>
        </w:rPr>
      </w:pPr>
      <w:r>
        <w:rPr>
          <w:rFonts w:ascii="宋体" w:hAnsi="宋体" w:hint="eastAsia"/>
          <w:b/>
          <w:bCs/>
          <w:snapToGrid w:val="0"/>
          <w:sz w:val="36"/>
          <w:szCs w:val="36"/>
        </w:rPr>
        <w:lastRenderedPageBreak/>
        <w:t xml:space="preserve"> 招标公告 </w:t>
      </w:r>
    </w:p>
    <w:p w:rsidR="00F0423A" w:rsidRDefault="00762091">
      <w:pPr>
        <w:spacing w:line="360" w:lineRule="auto"/>
        <w:jc w:val="center"/>
        <w:rPr>
          <w:rFonts w:ascii="宋体" w:hAnsi="宋体"/>
          <w:snapToGrid w:val="0"/>
          <w:sz w:val="24"/>
          <w:szCs w:val="24"/>
        </w:rPr>
      </w:pPr>
      <w:r>
        <w:rPr>
          <w:rFonts w:ascii="宋体" w:hAnsi="宋体" w:hint="eastAsia"/>
          <w:snapToGrid w:val="0"/>
          <w:sz w:val="24"/>
          <w:szCs w:val="24"/>
        </w:rPr>
        <w:t>万福快速路东</w:t>
      </w:r>
      <w:proofErr w:type="gramStart"/>
      <w:r>
        <w:rPr>
          <w:rFonts w:ascii="宋体" w:hAnsi="宋体" w:hint="eastAsia"/>
          <w:snapToGrid w:val="0"/>
          <w:sz w:val="24"/>
          <w:szCs w:val="24"/>
        </w:rPr>
        <w:t>延建设</w:t>
      </w:r>
      <w:proofErr w:type="gramEnd"/>
      <w:r>
        <w:rPr>
          <w:rFonts w:ascii="宋体" w:hAnsi="宋体" w:hint="eastAsia"/>
          <w:snapToGrid w:val="0"/>
          <w:sz w:val="24"/>
          <w:szCs w:val="24"/>
        </w:rPr>
        <w:t>工程土地综合咨询报批服务</w:t>
      </w:r>
    </w:p>
    <w:p w:rsidR="00F0423A" w:rsidRDefault="00762091">
      <w:pPr>
        <w:spacing w:line="360" w:lineRule="auto"/>
        <w:jc w:val="center"/>
        <w:rPr>
          <w:rFonts w:ascii="宋体" w:hAnsi="宋体"/>
          <w:snapToGrid w:val="0"/>
          <w:sz w:val="24"/>
          <w:szCs w:val="24"/>
        </w:rPr>
      </w:pPr>
      <w:r>
        <w:rPr>
          <w:rFonts w:ascii="宋体" w:hAnsi="宋体" w:hint="eastAsia"/>
          <w:snapToGrid w:val="0"/>
          <w:sz w:val="24"/>
          <w:szCs w:val="24"/>
        </w:rPr>
        <w:t xml:space="preserve">招标公告 </w:t>
      </w:r>
    </w:p>
    <w:p w:rsidR="00F0423A" w:rsidRDefault="00762091">
      <w:pPr>
        <w:pStyle w:val="2"/>
        <w:keepNext w:val="0"/>
        <w:keepLines w:val="0"/>
        <w:widowControl/>
        <w:snapToGrid w:val="0"/>
        <w:spacing w:before="150" w:after="150" w:line="360" w:lineRule="auto"/>
        <w:jc w:val="left"/>
        <w:rPr>
          <w:rFonts w:ascii="宋体" w:eastAsia="宋体" w:hAnsi="宋体" w:cs="宋体"/>
          <w:bCs/>
          <w:sz w:val="24"/>
          <w:szCs w:val="24"/>
        </w:rPr>
      </w:pPr>
      <w:r>
        <w:rPr>
          <w:rFonts w:ascii="宋体" w:eastAsia="宋体" w:hAnsi="宋体" w:cs="宋体" w:hint="eastAsia"/>
          <w:bCs/>
          <w:sz w:val="24"/>
          <w:szCs w:val="24"/>
        </w:rPr>
        <w:t>1. 招标条件</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本项目万福快速路东</w:t>
      </w:r>
      <w:proofErr w:type="gramStart"/>
      <w:r>
        <w:rPr>
          <w:rFonts w:ascii="宋体" w:hAnsi="宋体" w:hint="eastAsia"/>
          <w:snapToGrid w:val="0"/>
          <w:sz w:val="24"/>
          <w:szCs w:val="24"/>
        </w:rPr>
        <w:t>延建设</w:t>
      </w:r>
      <w:proofErr w:type="gramEnd"/>
      <w:r>
        <w:rPr>
          <w:rFonts w:ascii="宋体" w:hAnsi="宋体" w:hint="eastAsia"/>
          <w:snapToGrid w:val="0"/>
          <w:sz w:val="24"/>
          <w:szCs w:val="24"/>
        </w:rPr>
        <w:t>工程，项目业主为扬州市上</w:t>
      </w:r>
      <w:proofErr w:type="gramStart"/>
      <w:r>
        <w:rPr>
          <w:rFonts w:ascii="宋体" w:hAnsi="宋体" w:hint="eastAsia"/>
          <w:snapToGrid w:val="0"/>
          <w:sz w:val="24"/>
          <w:szCs w:val="24"/>
        </w:rPr>
        <w:t>善建设</w:t>
      </w:r>
      <w:proofErr w:type="gramEnd"/>
      <w:r>
        <w:rPr>
          <w:rFonts w:ascii="宋体" w:hAnsi="宋体" w:hint="eastAsia"/>
          <w:snapToGrid w:val="0"/>
          <w:sz w:val="24"/>
          <w:szCs w:val="24"/>
        </w:rPr>
        <w:t>工程有限公司，建设资金来自财政，项目出资比例为100%。项目已具备招标条件，现对万福快速路东</w:t>
      </w:r>
      <w:proofErr w:type="gramStart"/>
      <w:r>
        <w:rPr>
          <w:rFonts w:ascii="宋体" w:hAnsi="宋体" w:hint="eastAsia"/>
          <w:snapToGrid w:val="0"/>
          <w:sz w:val="24"/>
          <w:szCs w:val="24"/>
        </w:rPr>
        <w:t>延建设</w:t>
      </w:r>
      <w:proofErr w:type="gramEnd"/>
      <w:r>
        <w:rPr>
          <w:rFonts w:ascii="宋体" w:hAnsi="宋体" w:hint="eastAsia"/>
          <w:snapToGrid w:val="0"/>
          <w:sz w:val="24"/>
          <w:szCs w:val="24"/>
        </w:rPr>
        <w:t>工程土地综合咨询报批服务进行公开招标，特邀请有意向的潜在投标人参加投标。</w:t>
      </w:r>
    </w:p>
    <w:p w:rsidR="00F0423A" w:rsidRDefault="00762091">
      <w:pPr>
        <w:pStyle w:val="2"/>
        <w:keepNext w:val="0"/>
        <w:keepLines w:val="0"/>
        <w:widowControl/>
        <w:snapToGrid w:val="0"/>
        <w:spacing w:before="150" w:after="150" w:line="360" w:lineRule="auto"/>
        <w:jc w:val="left"/>
        <w:rPr>
          <w:sz w:val="24"/>
          <w:szCs w:val="24"/>
        </w:rPr>
      </w:pPr>
      <w:r>
        <w:rPr>
          <w:rFonts w:ascii="宋体" w:eastAsia="宋体" w:hAnsi="宋体" w:cs="宋体" w:hint="eastAsia"/>
          <w:bCs/>
          <w:sz w:val="24"/>
          <w:szCs w:val="24"/>
        </w:rPr>
        <w:t>2. 项目概况与招标范围</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2.1项目概况：</w:t>
      </w:r>
    </w:p>
    <w:p w:rsidR="00F0423A" w:rsidRDefault="00762091">
      <w:pPr>
        <w:pStyle w:val="ae"/>
        <w:snapToGrid w:val="0"/>
        <w:spacing w:before="0" w:beforeAutospacing="0" w:after="0" w:afterAutospacing="0" w:line="360" w:lineRule="auto"/>
        <w:ind w:firstLineChars="200" w:firstLine="480"/>
        <w:rPr>
          <w:rFonts w:cs="Arial"/>
          <w:shd w:val="clear" w:color="auto" w:fill="FFFFFF"/>
        </w:rPr>
      </w:pPr>
      <w:r>
        <w:rPr>
          <w:rFonts w:cs="宋体" w:hint="eastAsia"/>
        </w:rPr>
        <w:t>万福快速路东</w:t>
      </w:r>
      <w:proofErr w:type="gramStart"/>
      <w:r>
        <w:rPr>
          <w:rFonts w:cs="宋体" w:hint="eastAsia"/>
        </w:rPr>
        <w:t>延建设</w:t>
      </w:r>
      <w:proofErr w:type="gramEnd"/>
      <w:r>
        <w:rPr>
          <w:rFonts w:cs="宋体" w:hint="eastAsia"/>
        </w:rPr>
        <w:t>工程沿现状万福东路-龙城路，西起万福大桥接春风十里路喇叭互通，采用高架快速</w:t>
      </w:r>
      <w:proofErr w:type="gramStart"/>
      <w:r>
        <w:rPr>
          <w:rFonts w:cs="宋体" w:hint="eastAsia"/>
        </w:rPr>
        <w:t>路形式</w:t>
      </w:r>
      <w:proofErr w:type="gramEnd"/>
      <w:r>
        <w:rPr>
          <w:rFonts w:cs="宋体" w:hint="eastAsia"/>
        </w:rPr>
        <w:t>向东经烟花三月路、规划曙光路</w:t>
      </w:r>
      <w:proofErr w:type="gramStart"/>
      <w:r>
        <w:rPr>
          <w:rFonts w:cs="宋体" w:hint="eastAsia"/>
        </w:rPr>
        <w:t>后接改扩建</w:t>
      </w:r>
      <w:proofErr w:type="gramEnd"/>
      <w:r>
        <w:rPr>
          <w:rFonts w:cs="宋体" w:hint="eastAsia"/>
        </w:rPr>
        <w:t>现状头道</w:t>
      </w:r>
      <w:proofErr w:type="gramStart"/>
      <w:r>
        <w:rPr>
          <w:rFonts w:cs="宋体" w:hint="eastAsia"/>
        </w:rPr>
        <w:t>桥上跨金湾</w:t>
      </w:r>
      <w:proofErr w:type="gramEnd"/>
      <w:r>
        <w:rPr>
          <w:rFonts w:cs="宋体" w:hint="eastAsia"/>
        </w:rPr>
        <w:t>河，至金</w:t>
      </w:r>
      <w:proofErr w:type="gramStart"/>
      <w:r>
        <w:rPr>
          <w:rFonts w:cs="宋体" w:hint="eastAsia"/>
        </w:rPr>
        <w:t>湾快速</w:t>
      </w:r>
      <w:proofErr w:type="gramEnd"/>
      <w:r>
        <w:rPr>
          <w:rFonts w:cs="宋体" w:hint="eastAsia"/>
        </w:rPr>
        <w:t>路设部分互通立交，终于</w:t>
      </w:r>
      <w:proofErr w:type="gramStart"/>
      <w:r>
        <w:rPr>
          <w:rFonts w:cs="宋体" w:hint="eastAsia"/>
        </w:rPr>
        <w:t>江都区进修路</w:t>
      </w:r>
      <w:proofErr w:type="gramEnd"/>
      <w:r>
        <w:rPr>
          <w:rFonts w:cs="宋体" w:hint="eastAsia"/>
        </w:rPr>
        <w:t>, 路线总长约2.5km，路幅宽52.5～82.5m。主路为双向4～6车道城市快速路，设计速度60/80km/h；辅路为双向4车道城市主干路，设计速度50km/h。结合金</w:t>
      </w:r>
      <w:proofErr w:type="gramStart"/>
      <w:r>
        <w:rPr>
          <w:rFonts w:cs="宋体" w:hint="eastAsia"/>
        </w:rPr>
        <w:t>湾路</w:t>
      </w:r>
      <w:proofErr w:type="gramEnd"/>
      <w:r>
        <w:rPr>
          <w:rFonts w:cs="宋体" w:hint="eastAsia"/>
        </w:rPr>
        <w:t>立交同步</w:t>
      </w:r>
      <w:proofErr w:type="gramStart"/>
      <w:r>
        <w:rPr>
          <w:rFonts w:cs="宋体" w:hint="eastAsia"/>
        </w:rPr>
        <w:t>改建金湾快速</w:t>
      </w:r>
      <w:proofErr w:type="gramEnd"/>
      <w:r>
        <w:rPr>
          <w:rFonts w:cs="宋体" w:hint="eastAsia"/>
        </w:rPr>
        <w:t>路（东方红路北侧～引江河桥南侧）约1.44km。同步实施雨污水管线、照明、道路绿化、交通安全工程等。项目总投资约11.98亿元。</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2.1.1最高限价：90万元。</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2.1.2工期要求：合同签订后，2023年11月30日前，完成用地报件及供地手续工作，取得建设项目用地批复及国有土地划拨决定书、建设项目规划许可证。</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2.1.4招标范围：完成万福快速路东</w:t>
      </w:r>
      <w:proofErr w:type="gramStart"/>
      <w:r>
        <w:rPr>
          <w:rFonts w:ascii="宋体" w:hAnsi="宋体" w:hint="eastAsia"/>
          <w:snapToGrid w:val="0"/>
          <w:sz w:val="24"/>
          <w:szCs w:val="24"/>
        </w:rPr>
        <w:t>延建设</w:t>
      </w:r>
      <w:proofErr w:type="gramEnd"/>
      <w:r>
        <w:rPr>
          <w:rFonts w:ascii="宋体" w:hAnsi="宋体" w:hint="eastAsia"/>
          <w:snapToGrid w:val="0"/>
          <w:sz w:val="24"/>
          <w:szCs w:val="24"/>
        </w:rPr>
        <w:t>工程土地预审及征地、供地、交地放样、不动产测绘（</w:t>
      </w:r>
      <w:proofErr w:type="gramStart"/>
      <w:r>
        <w:rPr>
          <w:rFonts w:ascii="宋体" w:hAnsi="宋体" w:hint="eastAsia"/>
          <w:snapToGrid w:val="0"/>
          <w:sz w:val="24"/>
          <w:szCs w:val="24"/>
        </w:rPr>
        <w:t>含取得</w:t>
      </w:r>
      <w:proofErr w:type="gramEnd"/>
      <w:r>
        <w:rPr>
          <w:rFonts w:ascii="宋体" w:hAnsi="宋体" w:hint="eastAsia"/>
          <w:snapToGrid w:val="0"/>
          <w:sz w:val="24"/>
          <w:szCs w:val="24"/>
        </w:rPr>
        <w:t>不动产权证）工作等范围内的工作，通过真实有效的对项目土地综合咨询报批服务的资料收集、涉及政府部门或乡村</w:t>
      </w:r>
      <w:proofErr w:type="gramStart"/>
      <w:r>
        <w:rPr>
          <w:rFonts w:ascii="宋体" w:hAnsi="宋体" w:hint="eastAsia"/>
          <w:snapToGrid w:val="0"/>
          <w:sz w:val="24"/>
          <w:szCs w:val="24"/>
        </w:rPr>
        <w:t>组相关</w:t>
      </w:r>
      <w:proofErr w:type="gramEnd"/>
      <w:r>
        <w:rPr>
          <w:rFonts w:ascii="宋体" w:hAnsi="宋体" w:hint="eastAsia"/>
          <w:snapToGrid w:val="0"/>
          <w:sz w:val="24"/>
          <w:szCs w:val="24"/>
        </w:rPr>
        <w:t>资料盖章事宜、数据分析等，按照现行自然资源部和省自然资源</w:t>
      </w:r>
      <w:proofErr w:type="gramStart"/>
      <w:r>
        <w:rPr>
          <w:rFonts w:ascii="宋体" w:hAnsi="宋体" w:hint="eastAsia"/>
          <w:snapToGrid w:val="0"/>
          <w:sz w:val="24"/>
          <w:szCs w:val="24"/>
        </w:rPr>
        <w:t>厅建设</w:t>
      </w:r>
      <w:proofErr w:type="gramEnd"/>
      <w:r>
        <w:rPr>
          <w:rFonts w:ascii="宋体" w:hAnsi="宋体" w:hint="eastAsia"/>
          <w:snapToGrid w:val="0"/>
          <w:sz w:val="24"/>
          <w:szCs w:val="24"/>
        </w:rPr>
        <w:t>用地审批的要求，完成项目用地相关报件、报告编制，并经相关行政主管部门审查，</w:t>
      </w:r>
      <w:r>
        <w:rPr>
          <w:rFonts w:ascii="宋体" w:hAnsi="宋体" w:hint="eastAsia"/>
          <w:snapToGrid w:val="0"/>
          <w:sz w:val="24"/>
          <w:szCs w:val="24"/>
        </w:rPr>
        <w:lastRenderedPageBreak/>
        <w:t>取得相关土地预审、征地通知、供地批复等批复意见在内的全过程服务及相关配套服务,满足项目用地要求。</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本次万福快速路东</w:t>
      </w:r>
      <w:proofErr w:type="gramStart"/>
      <w:r>
        <w:rPr>
          <w:rFonts w:ascii="宋体" w:hAnsi="宋体" w:hint="eastAsia"/>
          <w:snapToGrid w:val="0"/>
          <w:sz w:val="24"/>
          <w:szCs w:val="24"/>
        </w:rPr>
        <w:t>延建设</w:t>
      </w:r>
      <w:proofErr w:type="gramEnd"/>
      <w:r>
        <w:rPr>
          <w:rFonts w:ascii="宋体" w:hAnsi="宋体" w:hint="eastAsia"/>
          <w:snapToGrid w:val="0"/>
          <w:sz w:val="24"/>
          <w:szCs w:val="24"/>
        </w:rPr>
        <w:t>工程土地综合咨询报批服务共为一个标段。具体工作内容包含但不限于以下事项：1、地质灾害调查评估；2、临时用地复垦编制；3、林地报批；4、压覆矿调查及划分备案；5、完成勘测定界（从地质灾害调查评估到办理</w:t>
      </w:r>
      <w:proofErr w:type="gramStart"/>
      <w:r>
        <w:rPr>
          <w:rFonts w:ascii="宋体" w:hAnsi="宋体" w:hint="eastAsia"/>
          <w:snapToGrid w:val="0"/>
          <w:sz w:val="24"/>
          <w:szCs w:val="24"/>
        </w:rPr>
        <w:t>不动产证全过程</w:t>
      </w:r>
      <w:proofErr w:type="gramEnd"/>
      <w:r>
        <w:rPr>
          <w:rFonts w:ascii="宋体" w:hAnsi="宋体" w:hint="eastAsia"/>
          <w:snapToGrid w:val="0"/>
          <w:sz w:val="24"/>
          <w:szCs w:val="24"/>
        </w:rPr>
        <w:t>中所涉及到的勘测工作）；6、集体土地用地报批取得江苏省政府关于本工程用地批复文件；7、供地及规划竣工手续等其他（含领取不动产登记证（服务费、不动产证工本费）、工程规划许可证等。</w:t>
      </w:r>
    </w:p>
    <w:p w:rsidR="00F0423A" w:rsidRDefault="00762091">
      <w:pPr>
        <w:pStyle w:val="2"/>
        <w:keepNext w:val="0"/>
        <w:keepLines w:val="0"/>
        <w:widowControl/>
        <w:snapToGrid w:val="0"/>
        <w:spacing w:before="150" w:after="150" w:line="360" w:lineRule="auto"/>
        <w:jc w:val="left"/>
        <w:rPr>
          <w:sz w:val="24"/>
          <w:szCs w:val="24"/>
        </w:rPr>
      </w:pPr>
      <w:r>
        <w:rPr>
          <w:rFonts w:ascii="宋体" w:eastAsia="宋体" w:hAnsi="宋体" w:cs="宋体" w:hint="eastAsia"/>
          <w:bCs/>
          <w:sz w:val="24"/>
          <w:szCs w:val="24"/>
        </w:rPr>
        <w:t>3. 投标人资格要求</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3.1投标人具有以下资质条件：</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（1）具有有效的企业法人营业执照或事业法人证书</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 xml:space="preserve">（2）具备测绘乙级资质及以上资格（含有界线和不动产测绘） </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3.2 投标人拟派项目负责人须具备测绘专业高级工程师、注册测绘师及以上职称；</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3.3 投标人及拟派项目负责人应具备的其他要求：投标人为授权委托人及拟派项目负责人缴纳近3个月养老保险（提供社保部门出具的2023年03月01日至2023年05月30日在职职工养老保险的证明材料；采用网上自助查询方式的，如</w:t>
      </w:r>
      <w:proofErr w:type="gramStart"/>
      <w:r>
        <w:rPr>
          <w:rFonts w:ascii="宋体" w:hAnsi="宋体" w:hint="eastAsia"/>
          <w:snapToGrid w:val="0"/>
          <w:sz w:val="24"/>
          <w:szCs w:val="24"/>
        </w:rPr>
        <w:t>当地社</w:t>
      </w:r>
      <w:proofErr w:type="gramEnd"/>
      <w:r>
        <w:rPr>
          <w:rFonts w:ascii="宋体" w:hAnsi="宋体" w:hint="eastAsia"/>
          <w:snapToGrid w:val="0"/>
          <w:sz w:val="24"/>
          <w:szCs w:val="24"/>
        </w:rPr>
        <w:t xml:space="preserve">保管理部门明确的最大查询期与招标文件规定的月份不一致时，须提供社保管理部门的文件）； </w:t>
      </w:r>
    </w:p>
    <w:p w:rsidR="00F0423A" w:rsidRDefault="00762091">
      <w:pPr>
        <w:pStyle w:val="ae"/>
        <w:snapToGrid w:val="0"/>
        <w:spacing w:before="150" w:beforeAutospacing="0" w:after="150" w:afterAutospacing="0" w:line="360" w:lineRule="auto"/>
        <w:outlineLvl w:val="1"/>
        <w:rPr>
          <w:rFonts w:cs="宋体"/>
          <w:b/>
          <w:bCs/>
          <w:kern w:val="2"/>
        </w:rPr>
      </w:pPr>
      <w:r>
        <w:rPr>
          <w:rFonts w:cs="宋体" w:hint="eastAsia"/>
          <w:b/>
          <w:bCs/>
          <w:kern w:val="2"/>
        </w:rPr>
        <w:t>4. 招标文件的获取</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4.1招标公告发布平台：扬州市公共资源交易中心网站国企采购栏目（http://ggzyjyzx.yangzhou.gov.cn/ggzyjyzx/gqcg/lm_list.shtml）、扬州市城建国有资产控股（集团）有限责任公司网站(</w:t>
      </w:r>
      <w:hyperlink r:id="rId16" w:history="1">
        <w:r w:rsidRPr="00762091">
          <w:rPr>
            <w:rStyle w:val="af3"/>
            <w:rFonts w:ascii="宋体" w:hAnsi="宋体" w:hint="eastAsia"/>
            <w:snapToGrid w:val="0"/>
            <w:color w:val="000000" w:themeColor="text1"/>
            <w:sz w:val="24"/>
            <w:szCs w:val="24"/>
          </w:rPr>
          <w:t>http://www.yzckjt.com/</w:t>
        </w:r>
      </w:hyperlink>
      <w:r w:rsidRPr="00762091">
        <w:rPr>
          <w:rFonts w:ascii="宋体" w:hAnsi="宋体" w:hint="eastAsia"/>
          <w:snapToGrid w:val="0"/>
          <w:color w:val="000000" w:themeColor="text1"/>
          <w:sz w:val="24"/>
          <w:szCs w:val="24"/>
        </w:rPr>
        <w:t>)</w:t>
      </w:r>
      <w:r>
        <w:rPr>
          <w:rFonts w:ascii="宋体" w:hAnsi="宋体" w:hint="eastAsia"/>
          <w:snapToGrid w:val="0"/>
          <w:sz w:val="24"/>
          <w:szCs w:val="24"/>
        </w:rPr>
        <w:t>。</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4.2招标文件获取时间为：2023年7月25日至2023年7月31日。</w:t>
      </w:r>
    </w:p>
    <w:p w:rsidR="00F0423A" w:rsidRDefault="00762091">
      <w:pPr>
        <w:pStyle w:val="ae"/>
        <w:spacing w:before="0" w:beforeAutospacing="0" w:after="0" w:afterAutospacing="0" w:line="360" w:lineRule="auto"/>
        <w:ind w:firstLineChars="200" w:firstLine="480"/>
        <w:jc w:val="both"/>
        <w:rPr>
          <w:rFonts w:cs="宋体"/>
        </w:rPr>
      </w:pPr>
      <w:r>
        <w:rPr>
          <w:rFonts w:hint="eastAsia"/>
          <w:snapToGrid w:val="0"/>
        </w:rPr>
        <w:t>4.3报名与招标文件获取：</w:t>
      </w:r>
      <w:r>
        <w:rPr>
          <w:rFonts w:cs="宋体" w:hint="eastAsia"/>
        </w:rPr>
        <w:t>如潜在投标人有意向参加报名，请授权委托人于</w:t>
      </w:r>
      <w:r>
        <w:rPr>
          <w:rFonts w:hint="eastAsia"/>
          <w:snapToGrid w:val="0"/>
        </w:rPr>
        <w:t>2023年7月25日至2023年7月31日，</w:t>
      </w:r>
      <w:r>
        <w:rPr>
          <w:rFonts w:cs="宋体" w:hint="eastAsia"/>
        </w:rPr>
        <w:t>携带加盖公章的单位营业执照、授权委托书（格式自拟，需包含邮箱、联系电话）</w:t>
      </w:r>
      <w:hyperlink r:id="rId17" w:history="1">
        <w:r>
          <w:rPr>
            <w:rFonts w:cs="宋体" w:hint="eastAsia"/>
          </w:rPr>
          <w:t>亲自至代理机构，</w:t>
        </w:r>
      </w:hyperlink>
      <w:r>
        <w:rPr>
          <w:rFonts w:cs="宋体" w:hint="eastAsia"/>
        </w:rPr>
        <w:t>现场购买招</w:t>
      </w:r>
      <w:r>
        <w:rPr>
          <w:rFonts w:cs="宋体" w:hint="eastAsia"/>
        </w:rPr>
        <w:lastRenderedPageBreak/>
        <w:t>标文件。（联系人：张磊；联系电话：0514-87880356、18012346186），逾期不再受理。</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4.4投标保证金：人民币 贰仟元整。</w:t>
      </w:r>
    </w:p>
    <w:p w:rsidR="00F0423A" w:rsidRDefault="00762091">
      <w:pPr>
        <w:widowControl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缴纳方式：</w:t>
      </w:r>
      <w:r w:rsidR="009B36E7" w:rsidRPr="009B36E7">
        <w:rPr>
          <w:rFonts w:ascii="宋体" w:hAnsi="宋体" w:cs="宋体" w:hint="eastAsia"/>
          <w:sz w:val="24"/>
          <w:szCs w:val="24"/>
        </w:rPr>
        <w:t>采用银行电汇、银行本票</w:t>
      </w:r>
      <w:r w:rsidR="00515F6D">
        <w:rPr>
          <w:rFonts w:ascii="宋体" w:hAnsi="宋体" w:cs="宋体" w:hint="eastAsia"/>
          <w:sz w:val="24"/>
          <w:szCs w:val="24"/>
        </w:rPr>
        <w:t>或</w:t>
      </w:r>
      <w:r w:rsidR="009B36E7" w:rsidRPr="009B36E7">
        <w:rPr>
          <w:rFonts w:ascii="宋体" w:hAnsi="宋体" w:cs="宋体" w:hint="eastAsia"/>
          <w:sz w:val="24"/>
          <w:szCs w:val="24"/>
        </w:rPr>
        <w:t>银行汇票</w:t>
      </w:r>
      <w:r w:rsidR="00515F6D">
        <w:rPr>
          <w:rFonts w:ascii="宋体" w:hAnsi="宋体" w:cs="宋体" w:hint="eastAsia"/>
          <w:sz w:val="24"/>
          <w:szCs w:val="24"/>
        </w:rPr>
        <w:t>等</w:t>
      </w:r>
      <w:r w:rsidR="009B36E7" w:rsidRPr="009B36E7">
        <w:rPr>
          <w:rFonts w:ascii="宋体" w:hAnsi="宋体" w:cs="宋体" w:hint="eastAsia"/>
          <w:sz w:val="24"/>
          <w:szCs w:val="24"/>
        </w:rPr>
        <w:t>方式</w:t>
      </w:r>
      <w:r>
        <w:rPr>
          <w:rFonts w:ascii="宋体" w:hAnsi="宋体" w:cs="宋体" w:hint="eastAsia"/>
          <w:sz w:val="24"/>
          <w:szCs w:val="24"/>
        </w:rPr>
        <w:t>，在递交投标文件截止时间前递交到指定账户。</w:t>
      </w:r>
    </w:p>
    <w:p w:rsidR="00F0423A" w:rsidRDefault="00762091">
      <w:pPr>
        <w:widowControl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开户名称：江苏唯诚建设咨询有限公司</w:t>
      </w:r>
    </w:p>
    <w:p w:rsidR="00F0423A" w:rsidRDefault="00762091">
      <w:pPr>
        <w:widowControl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开户银行：招商银行扬州经济开发区科技支行</w:t>
      </w:r>
    </w:p>
    <w:p w:rsidR="00F0423A" w:rsidRDefault="00762091">
      <w:pPr>
        <w:pStyle w:val="ae"/>
        <w:spacing w:before="0" w:beforeAutospacing="0" w:after="0" w:afterAutospacing="0" w:line="360" w:lineRule="auto"/>
        <w:ind w:firstLineChars="200" w:firstLine="480"/>
        <w:jc w:val="both"/>
        <w:rPr>
          <w:rFonts w:cs="宋体"/>
        </w:rPr>
      </w:pPr>
      <w:r>
        <w:rPr>
          <w:rFonts w:cs="宋体" w:hint="eastAsia"/>
        </w:rPr>
        <w:t>银行账号：514902159710603</w:t>
      </w:r>
    </w:p>
    <w:p w:rsidR="00F0423A" w:rsidRDefault="00762091">
      <w:pPr>
        <w:pStyle w:val="2"/>
        <w:keepNext w:val="0"/>
        <w:keepLines w:val="0"/>
        <w:widowControl/>
        <w:snapToGrid w:val="0"/>
        <w:spacing w:before="150" w:after="150" w:line="360" w:lineRule="auto"/>
        <w:jc w:val="left"/>
        <w:rPr>
          <w:sz w:val="24"/>
          <w:szCs w:val="24"/>
        </w:rPr>
      </w:pPr>
      <w:r>
        <w:rPr>
          <w:rFonts w:ascii="宋体" w:eastAsia="宋体" w:hAnsi="宋体" w:cs="宋体" w:hint="eastAsia"/>
          <w:bCs/>
          <w:sz w:val="24"/>
          <w:szCs w:val="24"/>
        </w:rPr>
        <w:t>5. 投标截止时间</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5.1 投标截止时间为 ：2023年8月14日15时00分。</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5.2开标地点：江苏唯诚建设咨询有限公司商城国际大厦19楼1913室会议室。</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5.3逾期送达的投标文件，招标人不予受理。</w:t>
      </w:r>
    </w:p>
    <w:p w:rsidR="00F0423A" w:rsidRDefault="00762091">
      <w:pPr>
        <w:pStyle w:val="2"/>
        <w:keepNext w:val="0"/>
        <w:keepLines w:val="0"/>
        <w:widowControl/>
        <w:snapToGrid w:val="0"/>
        <w:spacing w:before="150" w:after="150" w:line="360" w:lineRule="auto"/>
        <w:jc w:val="left"/>
        <w:rPr>
          <w:sz w:val="24"/>
          <w:szCs w:val="24"/>
        </w:rPr>
      </w:pPr>
      <w:r>
        <w:rPr>
          <w:rFonts w:ascii="宋体" w:eastAsia="宋体" w:hAnsi="宋体" w:cs="宋体" w:hint="eastAsia"/>
          <w:bCs/>
          <w:sz w:val="24"/>
          <w:szCs w:val="24"/>
        </w:rPr>
        <w:t>6.资格审查</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本次招标采用资格后审方式进行资格审查。</w:t>
      </w:r>
    </w:p>
    <w:p w:rsidR="00F0423A" w:rsidRDefault="00762091">
      <w:pPr>
        <w:pStyle w:val="2"/>
        <w:keepNext w:val="0"/>
        <w:keepLines w:val="0"/>
        <w:widowControl/>
        <w:numPr>
          <w:ilvl w:val="0"/>
          <w:numId w:val="4"/>
        </w:numPr>
        <w:snapToGrid w:val="0"/>
        <w:spacing w:before="150" w:after="150" w:line="360" w:lineRule="auto"/>
        <w:jc w:val="left"/>
        <w:rPr>
          <w:rFonts w:ascii="宋体" w:eastAsia="宋体" w:hAnsi="宋体" w:cs="宋体"/>
          <w:bCs/>
          <w:sz w:val="24"/>
          <w:szCs w:val="24"/>
        </w:rPr>
      </w:pPr>
      <w:r>
        <w:rPr>
          <w:rFonts w:ascii="宋体" w:eastAsia="宋体" w:hAnsi="宋体" w:cs="宋体" w:hint="eastAsia"/>
          <w:bCs/>
          <w:sz w:val="24"/>
          <w:szCs w:val="24"/>
        </w:rPr>
        <w:t>评标方法</w:t>
      </w:r>
    </w:p>
    <w:p w:rsidR="00F0423A" w:rsidRDefault="00762091">
      <w:pPr>
        <w:pStyle w:val="2"/>
        <w:keepNext w:val="0"/>
        <w:keepLines w:val="0"/>
        <w:widowControl/>
        <w:snapToGrid w:val="0"/>
        <w:spacing w:before="150" w:after="150" w:line="360" w:lineRule="auto"/>
        <w:ind w:firstLineChars="200" w:firstLine="480"/>
        <w:jc w:val="left"/>
        <w:rPr>
          <w:rFonts w:ascii="宋体" w:eastAsia="宋体" w:hAnsi="宋体"/>
          <w:b w:val="0"/>
          <w:snapToGrid w:val="0"/>
          <w:kern w:val="0"/>
          <w:sz w:val="24"/>
          <w:szCs w:val="24"/>
        </w:rPr>
      </w:pPr>
      <w:r>
        <w:rPr>
          <w:rFonts w:ascii="宋体" w:eastAsia="宋体" w:hAnsi="宋体" w:hint="eastAsia"/>
          <w:b w:val="0"/>
          <w:snapToGrid w:val="0"/>
          <w:kern w:val="0"/>
          <w:sz w:val="24"/>
          <w:szCs w:val="24"/>
        </w:rPr>
        <w:t>综合评分法。</w:t>
      </w:r>
    </w:p>
    <w:p w:rsidR="00F0423A" w:rsidRDefault="00762091">
      <w:pPr>
        <w:pStyle w:val="2"/>
        <w:keepNext w:val="0"/>
        <w:keepLines w:val="0"/>
        <w:widowControl/>
        <w:snapToGrid w:val="0"/>
        <w:spacing w:before="150" w:after="150" w:line="360" w:lineRule="auto"/>
        <w:jc w:val="left"/>
        <w:rPr>
          <w:sz w:val="24"/>
          <w:szCs w:val="24"/>
        </w:rPr>
      </w:pPr>
      <w:r>
        <w:rPr>
          <w:rFonts w:ascii="宋体" w:eastAsia="宋体" w:hAnsi="宋体" w:cs="宋体" w:hint="eastAsia"/>
          <w:bCs/>
          <w:sz w:val="24"/>
          <w:szCs w:val="24"/>
        </w:rPr>
        <w:t>8.其他补充事宜</w:t>
      </w:r>
    </w:p>
    <w:p w:rsidR="00F0423A" w:rsidRDefault="00762091" w:rsidP="00762091">
      <w:pPr>
        <w:widowControl w:val="0"/>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招标文件提供及公告期限：自招标公告在扬州市公共资源交易中心网站国企采购栏目（http://ggzyjyzx.yangzhou.gov.cn/ggzyjyzx/gqcg/lm_list.shtml）、扬州市城建国有资产控股（集团）有限责任公司网站(http://www.yzckjt.com/)发布之日起5个工作日。有关本次招标的事项若存在变动或修改，敬请及时关注上述网站发布的信息或更正公告。</w:t>
      </w:r>
    </w:p>
    <w:p w:rsidR="00F0423A" w:rsidRDefault="00762091">
      <w:pPr>
        <w:pStyle w:val="2"/>
        <w:keepNext w:val="0"/>
        <w:keepLines w:val="0"/>
        <w:widowControl/>
        <w:snapToGrid w:val="0"/>
        <w:spacing w:before="150" w:after="150" w:line="360" w:lineRule="auto"/>
        <w:jc w:val="left"/>
        <w:rPr>
          <w:rFonts w:cs="宋体"/>
        </w:rPr>
      </w:pPr>
      <w:r>
        <w:rPr>
          <w:rFonts w:ascii="宋体" w:eastAsia="宋体" w:hAnsi="宋体" w:cs="宋体" w:hint="eastAsia"/>
          <w:bCs/>
          <w:sz w:val="24"/>
          <w:szCs w:val="24"/>
        </w:rPr>
        <w:t>9.凡对本次采购提出询问，请按以下方式联系。</w:t>
      </w:r>
    </w:p>
    <w:p w:rsidR="00F0423A" w:rsidRDefault="00762091">
      <w:pPr>
        <w:pStyle w:val="ae"/>
        <w:spacing w:before="0" w:beforeAutospacing="0" w:after="0" w:afterAutospacing="0" w:line="360" w:lineRule="auto"/>
        <w:ind w:firstLineChars="200" w:firstLine="480"/>
        <w:jc w:val="both"/>
        <w:rPr>
          <w:rFonts w:cs="宋体"/>
        </w:rPr>
      </w:pPr>
      <w:r>
        <w:rPr>
          <w:rFonts w:cs="宋体" w:hint="eastAsia"/>
        </w:rPr>
        <w:t>招标人：扬州市上</w:t>
      </w:r>
      <w:proofErr w:type="gramStart"/>
      <w:r>
        <w:rPr>
          <w:rFonts w:cs="宋体" w:hint="eastAsia"/>
        </w:rPr>
        <w:t>善建设</w:t>
      </w:r>
      <w:proofErr w:type="gramEnd"/>
      <w:r>
        <w:rPr>
          <w:rFonts w:cs="宋体" w:hint="eastAsia"/>
        </w:rPr>
        <w:t>工程有限公司</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 xml:space="preserve">代理机构：江苏唯诚建设咨询有限公司               </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lastRenderedPageBreak/>
        <w:t>地址：扬州维扬路106-1号，扬州商城国际大厦19F</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 xml:space="preserve">项目联系人：陈工 </w:t>
      </w:r>
    </w:p>
    <w:p w:rsidR="00F0423A" w:rsidRDefault="00762091">
      <w:pPr>
        <w:adjustRightInd w:val="0"/>
        <w:snapToGrid w:val="0"/>
        <w:spacing w:line="360" w:lineRule="auto"/>
        <w:ind w:firstLineChars="200" w:firstLine="480"/>
        <w:rPr>
          <w:rFonts w:ascii="宋体" w:hAnsi="宋体"/>
          <w:snapToGrid w:val="0"/>
          <w:sz w:val="24"/>
          <w:szCs w:val="24"/>
        </w:rPr>
      </w:pPr>
      <w:r>
        <w:rPr>
          <w:rFonts w:ascii="宋体" w:hAnsi="宋体" w:hint="eastAsia"/>
          <w:snapToGrid w:val="0"/>
          <w:sz w:val="24"/>
          <w:szCs w:val="24"/>
        </w:rPr>
        <w:t xml:space="preserve">联系方式：0514-87880356、15150833626 </w:t>
      </w:r>
    </w:p>
    <w:p w:rsidR="00F0423A" w:rsidRDefault="00F0423A">
      <w:pPr>
        <w:pStyle w:val="ae"/>
        <w:spacing w:before="0" w:beforeAutospacing="0" w:after="0" w:afterAutospacing="0" w:line="23" w:lineRule="atLeast"/>
        <w:ind w:firstLine="420"/>
        <w:jc w:val="right"/>
        <w:rPr>
          <w:rFonts w:cs="宋体"/>
        </w:rPr>
      </w:pPr>
    </w:p>
    <w:p w:rsidR="00F0423A" w:rsidRDefault="00F0423A">
      <w:pPr>
        <w:pStyle w:val="ae"/>
        <w:spacing w:before="0" w:beforeAutospacing="0" w:after="0" w:afterAutospacing="0" w:line="23" w:lineRule="atLeast"/>
        <w:ind w:firstLine="420"/>
        <w:jc w:val="right"/>
        <w:rPr>
          <w:rFonts w:cs="宋体"/>
        </w:rPr>
      </w:pPr>
    </w:p>
    <w:p w:rsidR="00F0423A" w:rsidRDefault="00F0423A">
      <w:pPr>
        <w:pStyle w:val="ae"/>
        <w:spacing w:before="0" w:beforeAutospacing="0" w:after="0" w:afterAutospacing="0" w:line="23" w:lineRule="atLeast"/>
        <w:ind w:firstLine="420"/>
        <w:jc w:val="right"/>
        <w:rPr>
          <w:rFonts w:cs="宋体"/>
        </w:rPr>
      </w:pPr>
    </w:p>
    <w:p w:rsidR="00F0423A" w:rsidRDefault="00762091">
      <w:pPr>
        <w:pStyle w:val="ae"/>
        <w:spacing w:before="0" w:beforeAutospacing="0" w:after="0" w:afterAutospacing="0" w:line="23" w:lineRule="atLeast"/>
        <w:ind w:firstLine="420"/>
        <w:jc w:val="right"/>
        <w:rPr>
          <w:b/>
          <w:bCs/>
          <w:snapToGrid w:val="0"/>
          <w:sz w:val="36"/>
          <w:szCs w:val="36"/>
        </w:rPr>
      </w:pPr>
      <w:r>
        <w:rPr>
          <w:rFonts w:cs="宋体" w:hint="eastAsia"/>
        </w:rPr>
        <w:t>2023年7月25日</w:t>
      </w: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F0423A">
      <w:pPr>
        <w:adjustRightInd w:val="0"/>
        <w:snapToGrid w:val="0"/>
        <w:spacing w:line="360" w:lineRule="auto"/>
        <w:jc w:val="center"/>
        <w:outlineLvl w:val="0"/>
        <w:rPr>
          <w:rFonts w:ascii="宋体" w:hAnsi="宋体"/>
          <w:b/>
          <w:bCs/>
          <w:snapToGrid w:val="0"/>
          <w:sz w:val="36"/>
          <w:szCs w:val="36"/>
        </w:rPr>
      </w:pPr>
    </w:p>
    <w:p w:rsidR="00F0423A" w:rsidRDefault="00762091">
      <w:pPr>
        <w:adjustRightInd w:val="0"/>
        <w:snapToGrid w:val="0"/>
        <w:spacing w:line="360" w:lineRule="auto"/>
        <w:jc w:val="center"/>
        <w:outlineLvl w:val="0"/>
        <w:rPr>
          <w:rFonts w:ascii="宋体" w:hAnsi="宋体"/>
          <w:b/>
          <w:bCs/>
          <w:snapToGrid w:val="0"/>
          <w:sz w:val="36"/>
          <w:szCs w:val="36"/>
        </w:rPr>
      </w:pPr>
      <w:r>
        <w:rPr>
          <w:rFonts w:ascii="宋体" w:hAnsi="宋体" w:hint="eastAsia"/>
          <w:b/>
          <w:bCs/>
          <w:snapToGrid w:val="0"/>
          <w:sz w:val="36"/>
          <w:szCs w:val="36"/>
        </w:rPr>
        <w:lastRenderedPageBreak/>
        <w:t>第二章 投标须知</w:t>
      </w:r>
    </w:p>
    <w:p w:rsidR="00F0423A" w:rsidRDefault="00762091">
      <w:pPr>
        <w:adjustRightInd w:val="0"/>
        <w:snapToGrid w:val="0"/>
        <w:spacing w:line="360" w:lineRule="auto"/>
        <w:jc w:val="center"/>
        <w:rPr>
          <w:rFonts w:ascii="宋体" w:hAnsi="宋体"/>
          <w:b/>
          <w:bCs/>
          <w:snapToGrid w:val="0"/>
          <w:sz w:val="30"/>
          <w:szCs w:val="36"/>
        </w:rPr>
      </w:pPr>
      <w:r>
        <w:rPr>
          <w:rFonts w:ascii="宋体" w:hAnsi="宋体" w:hint="eastAsia"/>
          <w:b/>
          <w:bCs/>
          <w:snapToGrid w:val="0"/>
          <w:sz w:val="30"/>
          <w:szCs w:val="36"/>
        </w:rPr>
        <w:t>投标人须知前附表</w:t>
      </w:r>
    </w:p>
    <w:tbl>
      <w:tblPr>
        <w:tblW w:w="92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86"/>
        <w:gridCol w:w="599"/>
        <w:gridCol w:w="950"/>
        <w:gridCol w:w="2065"/>
        <w:gridCol w:w="705"/>
        <w:gridCol w:w="3160"/>
      </w:tblGrid>
      <w:tr w:rsidR="00F0423A">
        <w:trPr>
          <w:trHeight w:val="414"/>
          <w:jc w:val="center"/>
        </w:trPr>
        <w:tc>
          <w:tcPr>
            <w:tcW w:w="1786" w:type="dxa"/>
            <w:noWrap/>
            <w:vAlign w:val="center"/>
          </w:tcPr>
          <w:p w:rsidR="00F0423A" w:rsidRDefault="00762091">
            <w:pPr>
              <w:snapToGrid w:val="0"/>
              <w:jc w:val="center"/>
              <w:rPr>
                <w:rFonts w:ascii="宋体" w:hAnsi="宋体"/>
                <w:snapToGrid w:val="0"/>
                <w:sz w:val="21"/>
                <w:szCs w:val="21"/>
              </w:rPr>
            </w:pPr>
            <w:r>
              <w:rPr>
                <w:rFonts w:ascii="宋体" w:hAnsi="宋体" w:hint="eastAsia"/>
                <w:snapToGrid w:val="0"/>
                <w:sz w:val="21"/>
                <w:szCs w:val="21"/>
              </w:rPr>
              <w:t>招标人</w:t>
            </w:r>
          </w:p>
        </w:tc>
        <w:tc>
          <w:tcPr>
            <w:tcW w:w="7479" w:type="dxa"/>
            <w:gridSpan w:val="5"/>
            <w:noWrap/>
            <w:vAlign w:val="center"/>
          </w:tcPr>
          <w:p w:rsidR="00F0423A" w:rsidRDefault="00762091">
            <w:pPr>
              <w:snapToGrid w:val="0"/>
              <w:rPr>
                <w:rFonts w:ascii="宋体" w:hAnsi="宋体"/>
                <w:snapToGrid w:val="0"/>
                <w:sz w:val="21"/>
                <w:szCs w:val="21"/>
              </w:rPr>
            </w:pPr>
            <w:r>
              <w:rPr>
                <w:rFonts w:ascii="宋体" w:hAnsi="宋体" w:hint="eastAsia"/>
                <w:snapToGrid w:val="0"/>
                <w:sz w:val="21"/>
                <w:szCs w:val="21"/>
              </w:rPr>
              <w:t>扬州市上</w:t>
            </w:r>
            <w:proofErr w:type="gramStart"/>
            <w:r>
              <w:rPr>
                <w:rFonts w:ascii="宋体" w:hAnsi="宋体" w:hint="eastAsia"/>
                <w:snapToGrid w:val="0"/>
                <w:sz w:val="21"/>
                <w:szCs w:val="21"/>
              </w:rPr>
              <w:t>善建设</w:t>
            </w:r>
            <w:proofErr w:type="gramEnd"/>
            <w:r>
              <w:rPr>
                <w:rFonts w:ascii="宋体" w:hAnsi="宋体" w:hint="eastAsia"/>
                <w:snapToGrid w:val="0"/>
                <w:sz w:val="21"/>
                <w:szCs w:val="21"/>
              </w:rPr>
              <w:t>工程有限公司</w:t>
            </w:r>
          </w:p>
        </w:tc>
      </w:tr>
      <w:tr w:rsidR="00F0423A">
        <w:trPr>
          <w:trHeight w:val="447"/>
          <w:jc w:val="center"/>
        </w:trPr>
        <w:tc>
          <w:tcPr>
            <w:tcW w:w="1786" w:type="dxa"/>
            <w:noWrap/>
            <w:vAlign w:val="center"/>
          </w:tcPr>
          <w:p w:rsidR="00F0423A" w:rsidRDefault="00762091">
            <w:pPr>
              <w:snapToGrid w:val="0"/>
              <w:jc w:val="center"/>
              <w:rPr>
                <w:rFonts w:ascii="宋体" w:hAnsi="宋体"/>
                <w:snapToGrid w:val="0"/>
                <w:sz w:val="21"/>
                <w:szCs w:val="21"/>
              </w:rPr>
            </w:pPr>
            <w:r>
              <w:rPr>
                <w:rFonts w:ascii="宋体" w:hAnsi="宋体" w:hint="eastAsia"/>
                <w:snapToGrid w:val="0"/>
                <w:sz w:val="21"/>
                <w:szCs w:val="21"/>
              </w:rPr>
              <w:t>招标代理机构</w:t>
            </w:r>
          </w:p>
        </w:tc>
        <w:tc>
          <w:tcPr>
            <w:tcW w:w="7479" w:type="dxa"/>
            <w:gridSpan w:val="5"/>
            <w:noWrap/>
            <w:vAlign w:val="center"/>
          </w:tcPr>
          <w:p w:rsidR="00F0423A" w:rsidRDefault="00762091">
            <w:pPr>
              <w:snapToGrid w:val="0"/>
              <w:rPr>
                <w:rFonts w:ascii="宋体" w:hAnsi="宋体"/>
                <w:snapToGrid w:val="0"/>
                <w:sz w:val="21"/>
                <w:szCs w:val="21"/>
              </w:rPr>
            </w:pPr>
            <w:r>
              <w:rPr>
                <w:rFonts w:ascii="宋体" w:hAnsi="宋体" w:hint="eastAsia"/>
                <w:snapToGrid w:val="0"/>
                <w:sz w:val="21"/>
                <w:szCs w:val="21"/>
              </w:rPr>
              <w:t>江苏唯诚建设咨询有限公司</w:t>
            </w:r>
          </w:p>
        </w:tc>
      </w:tr>
      <w:tr w:rsidR="00F0423A">
        <w:trPr>
          <w:trHeight w:val="460"/>
          <w:jc w:val="center"/>
        </w:trPr>
        <w:tc>
          <w:tcPr>
            <w:tcW w:w="1786" w:type="dxa"/>
            <w:noWrap/>
            <w:vAlign w:val="center"/>
          </w:tcPr>
          <w:p w:rsidR="00F0423A" w:rsidRDefault="00762091">
            <w:pPr>
              <w:snapToGrid w:val="0"/>
              <w:jc w:val="center"/>
              <w:rPr>
                <w:rFonts w:ascii="宋体" w:hAnsi="宋体"/>
                <w:snapToGrid w:val="0"/>
                <w:sz w:val="21"/>
                <w:szCs w:val="21"/>
              </w:rPr>
            </w:pPr>
            <w:r>
              <w:rPr>
                <w:rFonts w:ascii="宋体" w:hAnsi="宋体" w:hint="eastAsia"/>
                <w:snapToGrid w:val="0"/>
                <w:sz w:val="21"/>
                <w:szCs w:val="21"/>
              </w:rPr>
              <w:t>项目名称</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万福快速路东</w:t>
            </w:r>
            <w:proofErr w:type="gramStart"/>
            <w:r>
              <w:rPr>
                <w:rFonts w:ascii="宋体" w:hAnsi="宋体" w:hint="eastAsia"/>
                <w:snapToGrid w:val="0"/>
                <w:sz w:val="21"/>
                <w:szCs w:val="21"/>
              </w:rPr>
              <w:t>延建设</w:t>
            </w:r>
            <w:proofErr w:type="gramEnd"/>
            <w:r>
              <w:rPr>
                <w:rFonts w:ascii="宋体" w:hAnsi="宋体" w:hint="eastAsia"/>
                <w:snapToGrid w:val="0"/>
                <w:sz w:val="21"/>
                <w:szCs w:val="21"/>
              </w:rPr>
              <w:t>工程土地综合咨询报批服务</w:t>
            </w:r>
          </w:p>
        </w:tc>
      </w:tr>
      <w:tr w:rsidR="00F0423A">
        <w:trPr>
          <w:trHeight w:val="460"/>
          <w:jc w:val="center"/>
        </w:trPr>
        <w:tc>
          <w:tcPr>
            <w:tcW w:w="1786" w:type="dxa"/>
            <w:noWrap/>
            <w:vAlign w:val="center"/>
          </w:tcPr>
          <w:p w:rsidR="00F0423A" w:rsidRDefault="00762091">
            <w:pPr>
              <w:snapToGrid w:val="0"/>
              <w:jc w:val="center"/>
              <w:rPr>
                <w:rFonts w:ascii="宋体" w:hAnsi="宋体"/>
                <w:snapToGrid w:val="0"/>
                <w:sz w:val="21"/>
                <w:szCs w:val="21"/>
              </w:rPr>
            </w:pPr>
            <w:r>
              <w:rPr>
                <w:rFonts w:ascii="宋体" w:hAnsi="宋体" w:hint="eastAsia"/>
                <w:snapToGrid w:val="0"/>
                <w:sz w:val="21"/>
                <w:szCs w:val="21"/>
              </w:rPr>
              <w:t>建设地点</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西起春风十里路，东至进修路</w:t>
            </w:r>
          </w:p>
        </w:tc>
      </w:tr>
      <w:tr w:rsidR="00F0423A">
        <w:trPr>
          <w:trHeight w:val="2278"/>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工程概况</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万福快速路东</w:t>
            </w:r>
            <w:proofErr w:type="gramStart"/>
            <w:r>
              <w:rPr>
                <w:rFonts w:ascii="宋体" w:hAnsi="宋体" w:hint="eastAsia"/>
                <w:snapToGrid w:val="0"/>
                <w:sz w:val="21"/>
                <w:szCs w:val="21"/>
              </w:rPr>
              <w:t>延建设</w:t>
            </w:r>
            <w:proofErr w:type="gramEnd"/>
            <w:r>
              <w:rPr>
                <w:rFonts w:ascii="宋体" w:hAnsi="宋体" w:hint="eastAsia"/>
                <w:snapToGrid w:val="0"/>
                <w:sz w:val="21"/>
                <w:szCs w:val="21"/>
              </w:rPr>
              <w:t>工程沿现状万福东路-龙城路，西起万福大桥接春风十里路喇叭互通，采用高架快速</w:t>
            </w:r>
            <w:proofErr w:type="gramStart"/>
            <w:r>
              <w:rPr>
                <w:rFonts w:ascii="宋体" w:hAnsi="宋体" w:hint="eastAsia"/>
                <w:snapToGrid w:val="0"/>
                <w:sz w:val="21"/>
                <w:szCs w:val="21"/>
              </w:rPr>
              <w:t>路形式</w:t>
            </w:r>
            <w:proofErr w:type="gramEnd"/>
            <w:r>
              <w:rPr>
                <w:rFonts w:ascii="宋体" w:hAnsi="宋体" w:hint="eastAsia"/>
                <w:snapToGrid w:val="0"/>
                <w:sz w:val="21"/>
                <w:szCs w:val="21"/>
              </w:rPr>
              <w:t>向东经烟花三月路、规划曙光路</w:t>
            </w:r>
            <w:proofErr w:type="gramStart"/>
            <w:r>
              <w:rPr>
                <w:rFonts w:ascii="宋体" w:hAnsi="宋体" w:hint="eastAsia"/>
                <w:snapToGrid w:val="0"/>
                <w:sz w:val="21"/>
                <w:szCs w:val="21"/>
              </w:rPr>
              <w:t>后接改扩建</w:t>
            </w:r>
            <w:proofErr w:type="gramEnd"/>
            <w:r>
              <w:rPr>
                <w:rFonts w:ascii="宋体" w:hAnsi="宋体" w:hint="eastAsia"/>
                <w:snapToGrid w:val="0"/>
                <w:sz w:val="21"/>
                <w:szCs w:val="21"/>
              </w:rPr>
              <w:t>现状头道</w:t>
            </w:r>
            <w:proofErr w:type="gramStart"/>
            <w:r>
              <w:rPr>
                <w:rFonts w:ascii="宋体" w:hAnsi="宋体" w:hint="eastAsia"/>
                <w:snapToGrid w:val="0"/>
                <w:sz w:val="21"/>
                <w:szCs w:val="21"/>
              </w:rPr>
              <w:t>桥上跨金湾</w:t>
            </w:r>
            <w:proofErr w:type="gramEnd"/>
            <w:r>
              <w:rPr>
                <w:rFonts w:ascii="宋体" w:hAnsi="宋体" w:hint="eastAsia"/>
                <w:snapToGrid w:val="0"/>
                <w:sz w:val="21"/>
                <w:szCs w:val="21"/>
              </w:rPr>
              <w:t>河，至金</w:t>
            </w:r>
            <w:proofErr w:type="gramStart"/>
            <w:r>
              <w:rPr>
                <w:rFonts w:ascii="宋体" w:hAnsi="宋体" w:hint="eastAsia"/>
                <w:snapToGrid w:val="0"/>
                <w:sz w:val="21"/>
                <w:szCs w:val="21"/>
              </w:rPr>
              <w:t>湾快速</w:t>
            </w:r>
            <w:proofErr w:type="gramEnd"/>
            <w:r>
              <w:rPr>
                <w:rFonts w:ascii="宋体" w:hAnsi="宋体" w:hint="eastAsia"/>
                <w:snapToGrid w:val="0"/>
                <w:sz w:val="21"/>
                <w:szCs w:val="21"/>
              </w:rPr>
              <w:t>路设部分互通立交，终于</w:t>
            </w:r>
            <w:proofErr w:type="gramStart"/>
            <w:r>
              <w:rPr>
                <w:rFonts w:ascii="宋体" w:hAnsi="宋体" w:hint="eastAsia"/>
                <w:snapToGrid w:val="0"/>
                <w:sz w:val="21"/>
                <w:szCs w:val="21"/>
              </w:rPr>
              <w:t>江都区进修路</w:t>
            </w:r>
            <w:proofErr w:type="gramEnd"/>
            <w:r>
              <w:rPr>
                <w:rFonts w:ascii="宋体" w:hAnsi="宋体" w:hint="eastAsia"/>
                <w:snapToGrid w:val="0"/>
                <w:sz w:val="21"/>
                <w:szCs w:val="21"/>
              </w:rPr>
              <w:t>, 路线总长约2.5km，路幅宽52.5～82.5m。主路为双向4～6车道城市快速路，设计速度60/80km/h；辅路为双向4车道城市主干路，设计速度50km/h。结合金</w:t>
            </w:r>
            <w:proofErr w:type="gramStart"/>
            <w:r>
              <w:rPr>
                <w:rFonts w:ascii="宋体" w:hAnsi="宋体" w:hint="eastAsia"/>
                <w:snapToGrid w:val="0"/>
                <w:sz w:val="21"/>
                <w:szCs w:val="21"/>
              </w:rPr>
              <w:t>湾路</w:t>
            </w:r>
            <w:proofErr w:type="gramEnd"/>
            <w:r>
              <w:rPr>
                <w:rFonts w:ascii="宋体" w:hAnsi="宋体" w:hint="eastAsia"/>
                <w:snapToGrid w:val="0"/>
                <w:sz w:val="21"/>
                <w:szCs w:val="21"/>
              </w:rPr>
              <w:t>立交同步</w:t>
            </w:r>
            <w:proofErr w:type="gramStart"/>
            <w:r>
              <w:rPr>
                <w:rFonts w:ascii="宋体" w:hAnsi="宋体" w:hint="eastAsia"/>
                <w:snapToGrid w:val="0"/>
                <w:sz w:val="21"/>
                <w:szCs w:val="21"/>
              </w:rPr>
              <w:t>改建金湾快速</w:t>
            </w:r>
            <w:proofErr w:type="gramEnd"/>
            <w:r>
              <w:rPr>
                <w:rFonts w:ascii="宋体" w:hAnsi="宋体" w:hint="eastAsia"/>
                <w:snapToGrid w:val="0"/>
                <w:sz w:val="21"/>
                <w:szCs w:val="21"/>
              </w:rPr>
              <w:t>路（东方红路北侧～引江河桥南侧）约1.44km。同步实施雨污水管线、照明、道路绿化、交通安全工程等。项目总投资约11.98亿元。</w:t>
            </w:r>
          </w:p>
        </w:tc>
      </w:tr>
      <w:tr w:rsidR="00F0423A">
        <w:trPr>
          <w:trHeight w:val="2004"/>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招标范围</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完成万福快速路东</w:t>
            </w:r>
            <w:proofErr w:type="gramStart"/>
            <w:r>
              <w:rPr>
                <w:rFonts w:ascii="宋体" w:hAnsi="宋体" w:hint="eastAsia"/>
                <w:snapToGrid w:val="0"/>
                <w:sz w:val="21"/>
                <w:szCs w:val="21"/>
              </w:rPr>
              <w:t>延建设</w:t>
            </w:r>
            <w:proofErr w:type="gramEnd"/>
            <w:r>
              <w:rPr>
                <w:rFonts w:ascii="宋体" w:hAnsi="宋体" w:hint="eastAsia"/>
                <w:snapToGrid w:val="0"/>
                <w:sz w:val="21"/>
                <w:szCs w:val="21"/>
              </w:rPr>
              <w:t>工程土地预审及征地、供地、交地放样、不动产测绘（</w:t>
            </w:r>
            <w:proofErr w:type="gramStart"/>
            <w:r>
              <w:rPr>
                <w:rFonts w:ascii="宋体" w:hAnsi="宋体" w:hint="eastAsia"/>
                <w:snapToGrid w:val="0"/>
                <w:sz w:val="21"/>
                <w:szCs w:val="21"/>
              </w:rPr>
              <w:t>含取得</w:t>
            </w:r>
            <w:proofErr w:type="gramEnd"/>
            <w:r>
              <w:rPr>
                <w:rFonts w:ascii="宋体" w:hAnsi="宋体" w:hint="eastAsia"/>
                <w:snapToGrid w:val="0"/>
                <w:sz w:val="21"/>
                <w:szCs w:val="21"/>
              </w:rPr>
              <w:t>不动产权证）工作等范围内的工作，</w:t>
            </w:r>
            <w:r>
              <w:rPr>
                <w:rFonts w:ascii="宋体" w:hAnsi="宋体"/>
                <w:snapToGrid w:val="0"/>
                <w:sz w:val="21"/>
                <w:szCs w:val="21"/>
              </w:rPr>
              <w:t>通过真实有效的对</w:t>
            </w:r>
            <w:r>
              <w:rPr>
                <w:rFonts w:ascii="宋体" w:hAnsi="宋体" w:hint="eastAsia"/>
                <w:snapToGrid w:val="0"/>
                <w:sz w:val="21"/>
                <w:szCs w:val="21"/>
              </w:rPr>
              <w:t>项目</w:t>
            </w:r>
            <w:r>
              <w:rPr>
                <w:rFonts w:ascii="宋体" w:hAnsi="宋体"/>
                <w:snapToGrid w:val="0"/>
                <w:sz w:val="21"/>
                <w:szCs w:val="21"/>
              </w:rPr>
              <w:t>土地综合咨询报批服务的资料收集、涉及政府部门或乡村</w:t>
            </w:r>
            <w:proofErr w:type="gramStart"/>
            <w:r>
              <w:rPr>
                <w:rFonts w:ascii="宋体" w:hAnsi="宋体"/>
                <w:snapToGrid w:val="0"/>
                <w:sz w:val="21"/>
                <w:szCs w:val="21"/>
              </w:rPr>
              <w:t>组相关</w:t>
            </w:r>
            <w:proofErr w:type="gramEnd"/>
            <w:r>
              <w:rPr>
                <w:rFonts w:ascii="宋体" w:hAnsi="宋体"/>
                <w:snapToGrid w:val="0"/>
                <w:sz w:val="21"/>
                <w:szCs w:val="21"/>
              </w:rPr>
              <w:t>资料盖章事宜、数据分析等，按照现行自然资源部和省自然资源</w:t>
            </w:r>
            <w:proofErr w:type="gramStart"/>
            <w:r>
              <w:rPr>
                <w:rFonts w:ascii="宋体" w:hAnsi="宋体"/>
                <w:snapToGrid w:val="0"/>
                <w:sz w:val="21"/>
                <w:szCs w:val="21"/>
              </w:rPr>
              <w:t>厅建设</w:t>
            </w:r>
            <w:proofErr w:type="gramEnd"/>
            <w:r>
              <w:rPr>
                <w:rFonts w:ascii="宋体" w:hAnsi="宋体"/>
                <w:snapToGrid w:val="0"/>
                <w:sz w:val="21"/>
                <w:szCs w:val="21"/>
              </w:rPr>
              <w:t>用地审批的要求，完成</w:t>
            </w:r>
            <w:r>
              <w:rPr>
                <w:rFonts w:ascii="宋体" w:hAnsi="宋体" w:hint="eastAsia"/>
                <w:snapToGrid w:val="0"/>
                <w:sz w:val="21"/>
                <w:szCs w:val="21"/>
              </w:rPr>
              <w:t>项目</w:t>
            </w:r>
            <w:r>
              <w:rPr>
                <w:rFonts w:ascii="宋体" w:hAnsi="宋体"/>
                <w:snapToGrid w:val="0"/>
                <w:sz w:val="21"/>
                <w:szCs w:val="21"/>
              </w:rPr>
              <w:t>用地相关报件、报告编制，并经相关行政主管部门审查，取得相关土地预审、征地通知、供地批复等批复意见在内的全过程服务及相关配套服务,</w:t>
            </w:r>
            <w:proofErr w:type="gramStart"/>
            <w:r>
              <w:rPr>
                <w:rFonts w:ascii="宋体" w:hAnsi="宋体"/>
                <w:snapToGrid w:val="0"/>
                <w:sz w:val="21"/>
                <w:szCs w:val="21"/>
              </w:rPr>
              <w:t>满足项且用地</w:t>
            </w:r>
            <w:proofErr w:type="gramEnd"/>
            <w:r>
              <w:rPr>
                <w:rFonts w:ascii="宋体" w:hAnsi="宋体"/>
                <w:snapToGrid w:val="0"/>
                <w:sz w:val="21"/>
                <w:szCs w:val="21"/>
              </w:rPr>
              <w:t>要求。</w:t>
            </w:r>
          </w:p>
          <w:p w:rsidR="00F0423A" w:rsidRDefault="00762091">
            <w:pPr>
              <w:adjustRightInd w:val="0"/>
              <w:snapToGrid w:val="0"/>
              <w:rPr>
                <w:rFonts w:ascii="宋体" w:hAnsi="宋体"/>
                <w:snapToGrid w:val="0"/>
                <w:sz w:val="21"/>
                <w:szCs w:val="21"/>
              </w:rPr>
            </w:pPr>
            <w:r>
              <w:rPr>
                <w:rFonts w:ascii="宋体" w:hAnsi="宋体" w:cs="宋体" w:hint="eastAsia"/>
                <w:sz w:val="21"/>
                <w:szCs w:val="21"/>
              </w:rPr>
              <w:t>本次万福快速路东</w:t>
            </w:r>
            <w:proofErr w:type="gramStart"/>
            <w:r>
              <w:rPr>
                <w:rFonts w:ascii="宋体" w:hAnsi="宋体" w:cs="宋体" w:hint="eastAsia"/>
                <w:sz w:val="21"/>
                <w:szCs w:val="21"/>
              </w:rPr>
              <w:t>延建设</w:t>
            </w:r>
            <w:proofErr w:type="gramEnd"/>
            <w:r>
              <w:rPr>
                <w:rFonts w:ascii="宋体" w:hAnsi="宋体" w:cs="宋体" w:hint="eastAsia"/>
                <w:sz w:val="21"/>
                <w:szCs w:val="21"/>
              </w:rPr>
              <w:t>工程土地综合咨询报批服务共为一个标段。具体工作内容包含但不限于以下事项：1、地质灾害调查评估；2、临时用地复垦编制；3、林地报批；4、压覆矿调查及划分备案；5、完成勘测定界（从地质灾害调查评估到办理</w:t>
            </w:r>
            <w:proofErr w:type="gramStart"/>
            <w:r>
              <w:rPr>
                <w:rFonts w:ascii="宋体" w:hAnsi="宋体" w:cs="宋体" w:hint="eastAsia"/>
                <w:sz w:val="21"/>
                <w:szCs w:val="21"/>
              </w:rPr>
              <w:t>不动产证全过程</w:t>
            </w:r>
            <w:proofErr w:type="gramEnd"/>
            <w:r>
              <w:rPr>
                <w:rFonts w:ascii="宋体" w:hAnsi="宋体" w:cs="宋体" w:hint="eastAsia"/>
                <w:sz w:val="21"/>
                <w:szCs w:val="21"/>
              </w:rPr>
              <w:t>中所涉及到的勘测工作）；6、集体土地用地报批取得江苏省政府关于本工程用地批复文件；7、供地及规划竣工手续等其他（含领取不动产登记证（服务费、不动产证工本费）、工程规划许可证等。</w:t>
            </w:r>
          </w:p>
        </w:tc>
      </w:tr>
      <w:tr w:rsidR="00F0423A">
        <w:trPr>
          <w:trHeight w:val="90"/>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资金来源及</w:t>
            </w:r>
          </w:p>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落实情况</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w:t>
            </w:r>
          </w:p>
        </w:tc>
      </w:tr>
      <w:tr w:rsidR="00F0423A">
        <w:trPr>
          <w:trHeight w:val="759"/>
          <w:jc w:val="center"/>
        </w:trPr>
        <w:tc>
          <w:tcPr>
            <w:tcW w:w="1786" w:type="dxa"/>
            <w:noWrap/>
            <w:vAlign w:val="center"/>
          </w:tcPr>
          <w:p w:rsidR="00F0423A" w:rsidRDefault="00762091">
            <w:pPr>
              <w:snapToGrid w:val="0"/>
              <w:jc w:val="center"/>
              <w:rPr>
                <w:rFonts w:ascii="宋体" w:hAnsi="宋体"/>
                <w:snapToGrid w:val="0"/>
                <w:sz w:val="21"/>
                <w:szCs w:val="21"/>
              </w:rPr>
            </w:pPr>
            <w:r>
              <w:rPr>
                <w:rFonts w:ascii="宋体" w:hAnsi="宋体" w:hint="eastAsia"/>
                <w:snapToGrid w:val="0"/>
                <w:sz w:val="21"/>
                <w:szCs w:val="21"/>
              </w:rPr>
              <w:t>项目周期</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合同签订后，2023年11月30日前，完成用地报件及供地手续工作，取得建设项目用地批复及国有土地划拨决定书、建设项目规划许可证。</w:t>
            </w:r>
          </w:p>
        </w:tc>
      </w:tr>
      <w:tr w:rsidR="00F0423A">
        <w:trPr>
          <w:trHeight w:val="586"/>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招标方式</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公开招标</w:t>
            </w:r>
          </w:p>
        </w:tc>
      </w:tr>
      <w:tr w:rsidR="00F0423A">
        <w:trPr>
          <w:trHeight w:val="1485"/>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cs="宋体" w:hint="eastAsia"/>
                <w:snapToGrid w:val="0"/>
                <w:sz w:val="21"/>
                <w:szCs w:val="21"/>
              </w:rPr>
              <w:t>投标保证金</w:t>
            </w:r>
          </w:p>
        </w:tc>
        <w:tc>
          <w:tcPr>
            <w:tcW w:w="7479" w:type="dxa"/>
            <w:gridSpan w:val="5"/>
            <w:noWrap/>
            <w:vAlign w:val="center"/>
          </w:tcPr>
          <w:p w:rsidR="00F0423A" w:rsidRDefault="00762091">
            <w:pPr>
              <w:widowControl w:val="0"/>
              <w:adjustRightInd w:val="0"/>
              <w:snapToGrid w:val="0"/>
              <w:jc w:val="both"/>
              <w:rPr>
                <w:rFonts w:ascii="宋体" w:hAnsi="宋体"/>
                <w:b/>
                <w:sz w:val="21"/>
                <w:szCs w:val="21"/>
              </w:rPr>
            </w:pPr>
            <w:r>
              <w:rPr>
                <w:rFonts w:ascii="宋体" w:hAnsi="宋体" w:hint="eastAsia"/>
                <w:b/>
                <w:sz w:val="21"/>
                <w:szCs w:val="21"/>
              </w:rPr>
              <w:t>人民币贰仟元整</w:t>
            </w:r>
          </w:p>
          <w:p w:rsidR="00F0423A" w:rsidRDefault="00762091">
            <w:pPr>
              <w:widowControl w:val="0"/>
              <w:adjustRightInd w:val="0"/>
              <w:snapToGrid w:val="0"/>
              <w:jc w:val="both"/>
              <w:rPr>
                <w:rFonts w:ascii="宋体" w:hAnsi="宋体"/>
                <w:sz w:val="21"/>
                <w:szCs w:val="21"/>
              </w:rPr>
            </w:pPr>
            <w:r>
              <w:rPr>
                <w:rFonts w:ascii="宋体" w:hAnsi="宋体" w:hint="eastAsia"/>
                <w:sz w:val="21"/>
                <w:szCs w:val="21"/>
              </w:rPr>
              <w:t>缴纳方式：采用银行转账方式，在递交投标文件截止时间前递交到指定账户。</w:t>
            </w:r>
          </w:p>
          <w:p w:rsidR="00F0423A" w:rsidRDefault="00762091">
            <w:pPr>
              <w:widowControl w:val="0"/>
              <w:adjustRightInd w:val="0"/>
              <w:snapToGrid w:val="0"/>
              <w:jc w:val="both"/>
              <w:rPr>
                <w:rFonts w:ascii="宋体" w:hAnsi="宋体"/>
                <w:sz w:val="21"/>
                <w:szCs w:val="21"/>
              </w:rPr>
            </w:pPr>
            <w:r>
              <w:rPr>
                <w:rFonts w:ascii="宋体" w:hAnsi="宋体" w:hint="eastAsia"/>
                <w:sz w:val="21"/>
                <w:szCs w:val="21"/>
              </w:rPr>
              <w:t>开户名称：江苏唯诚建设咨询有限公司</w:t>
            </w:r>
          </w:p>
          <w:p w:rsidR="00F0423A" w:rsidRDefault="00762091">
            <w:pPr>
              <w:widowControl w:val="0"/>
              <w:adjustRightInd w:val="0"/>
              <w:snapToGrid w:val="0"/>
              <w:jc w:val="both"/>
              <w:rPr>
                <w:rFonts w:ascii="宋体" w:hAnsi="宋体"/>
                <w:sz w:val="21"/>
                <w:szCs w:val="21"/>
              </w:rPr>
            </w:pPr>
            <w:r>
              <w:rPr>
                <w:rFonts w:ascii="宋体" w:hAnsi="宋体" w:hint="eastAsia"/>
                <w:sz w:val="21"/>
                <w:szCs w:val="21"/>
              </w:rPr>
              <w:t>开户银行：招商银行扬州经济开发区科技支行</w:t>
            </w:r>
          </w:p>
          <w:p w:rsidR="00F0423A" w:rsidRDefault="00762091">
            <w:pPr>
              <w:adjustRightInd w:val="0"/>
              <w:snapToGrid w:val="0"/>
              <w:rPr>
                <w:rFonts w:ascii="宋体" w:hAnsi="宋体"/>
                <w:snapToGrid w:val="0"/>
                <w:sz w:val="21"/>
                <w:szCs w:val="21"/>
              </w:rPr>
            </w:pPr>
            <w:r>
              <w:rPr>
                <w:rFonts w:ascii="宋体" w:hAnsi="宋体" w:hint="eastAsia"/>
                <w:sz w:val="21"/>
                <w:szCs w:val="21"/>
              </w:rPr>
              <w:t>银行账号：514902159710603</w:t>
            </w:r>
          </w:p>
        </w:tc>
      </w:tr>
      <w:tr w:rsidR="00F0423A">
        <w:trPr>
          <w:trHeight w:val="1766"/>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lastRenderedPageBreak/>
              <w:t>投标人资质条件、能力和信誉</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投标人具有以下资质条件：</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1、具有有效的企业法人营业执照或事业法人证书</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 xml:space="preserve">2、具备测绘乙级资质及以上资格（含有界线和不动产测绘） </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3、项目负责人：具备测绘专业高级工程师、注册测绘师及以上职称</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4、财务要求：良好</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5、信誉要求：良好</w:t>
            </w:r>
          </w:p>
        </w:tc>
      </w:tr>
      <w:tr w:rsidR="00F0423A">
        <w:trPr>
          <w:trHeight w:val="762"/>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是否接受</w:t>
            </w:r>
          </w:p>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联合体投标</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■不接受联合体投标</w:t>
            </w:r>
          </w:p>
        </w:tc>
      </w:tr>
      <w:tr w:rsidR="00F0423A">
        <w:trPr>
          <w:trHeight w:val="434"/>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招标文件售价</w:t>
            </w:r>
          </w:p>
        </w:tc>
        <w:tc>
          <w:tcPr>
            <w:tcW w:w="7479" w:type="dxa"/>
            <w:gridSpan w:val="5"/>
            <w:noWrap/>
            <w:vAlign w:val="center"/>
          </w:tcPr>
          <w:p w:rsidR="00F0423A" w:rsidRDefault="00762091">
            <w:pPr>
              <w:autoSpaceDE w:val="0"/>
              <w:autoSpaceDN w:val="0"/>
              <w:adjustRightInd w:val="0"/>
              <w:snapToGrid w:val="0"/>
              <w:rPr>
                <w:rFonts w:ascii="宋体" w:hAnsi="宋体"/>
                <w:snapToGrid w:val="0"/>
                <w:sz w:val="21"/>
                <w:szCs w:val="21"/>
              </w:rPr>
            </w:pPr>
            <w:r>
              <w:rPr>
                <w:rFonts w:ascii="宋体" w:hAnsi="宋体" w:hint="eastAsia"/>
                <w:snapToGrid w:val="0"/>
                <w:sz w:val="21"/>
                <w:szCs w:val="21"/>
              </w:rPr>
              <w:t xml:space="preserve">招标文件：0元 </w:t>
            </w:r>
          </w:p>
        </w:tc>
      </w:tr>
      <w:tr w:rsidR="00F0423A">
        <w:trPr>
          <w:trHeight w:val="456"/>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投标文件份数</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b/>
                <w:snapToGrid w:val="0"/>
                <w:sz w:val="21"/>
                <w:szCs w:val="21"/>
              </w:rPr>
              <w:t>正本1份</w:t>
            </w:r>
            <w:r>
              <w:rPr>
                <w:rFonts w:ascii="宋体" w:hAnsi="宋体" w:hint="eastAsia"/>
                <w:snapToGrid w:val="0"/>
                <w:sz w:val="21"/>
                <w:szCs w:val="21"/>
              </w:rPr>
              <w:t>，</w:t>
            </w:r>
            <w:r>
              <w:rPr>
                <w:rFonts w:ascii="宋体" w:hAnsi="宋体" w:hint="eastAsia"/>
                <w:b/>
                <w:snapToGrid w:val="0"/>
                <w:sz w:val="21"/>
                <w:szCs w:val="21"/>
              </w:rPr>
              <w:t>副本2份</w:t>
            </w:r>
          </w:p>
        </w:tc>
      </w:tr>
      <w:tr w:rsidR="00F0423A">
        <w:trPr>
          <w:trHeight w:val="770"/>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现场查勘</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投标人自行查勘现场</w:t>
            </w:r>
          </w:p>
        </w:tc>
      </w:tr>
      <w:tr w:rsidR="00F0423A">
        <w:trPr>
          <w:trHeight w:val="1076"/>
          <w:jc w:val="center"/>
        </w:trPr>
        <w:tc>
          <w:tcPr>
            <w:tcW w:w="1786" w:type="dxa"/>
            <w:noWrap/>
            <w:vAlign w:val="center"/>
          </w:tcPr>
          <w:p w:rsidR="00F0423A" w:rsidRDefault="00762091" w:rsidP="00762091">
            <w:pPr>
              <w:adjustRightInd w:val="0"/>
              <w:snapToGrid w:val="0"/>
              <w:jc w:val="center"/>
              <w:rPr>
                <w:rFonts w:ascii="宋体" w:hAnsi="宋体"/>
                <w:snapToGrid w:val="0"/>
                <w:sz w:val="21"/>
                <w:szCs w:val="21"/>
              </w:rPr>
            </w:pPr>
            <w:r>
              <w:rPr>
                <w:rFonts w:ascii="宋体" w:hAnsi="宋体" w:hint="eastAsia"/>
                <w:snapToGrid w:val="0"/>
                <w:sz w:val="21"/>
                <w:szCs w:val="21"/>
              </w:rPr>
              <w:t>澄清及答疑</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投标人提出问题的截止时间：</w:t>
            </w:r>
            <w:r>
              <w:rPr>
                <w:rFonts w:ascii="宋体" w:hAnsi="宋体" w:hint="eastAsia"/>
                <w:snapToGrid w:val="0"/>
                <w:sz w:val="21"/>
                <w:szCs w:val="21"/>
                <w:u w:val="single"/>
              </w:rPr>
              <w:t>2023</w:t>
            </w:r>
            <w:r>
              <w:rPr>
                <w:rFonts w:ascii="宋体" w:hAnsi="宋体" w:hint="eastAsia"/>
                <w:snapToGrid w:val="0"/>
                <w:sz w:val="21"/>
                <w:szCs w:val="21"/>
              </w:rPr>
              <w:t>年</w:t>
            </w:r>
            <w:r>
              <w:rPr>
                <w:rFonts w:ascii="宋体" w:hAnsi="宋体" w:hint="eastAsia"/>
                <w:snapToGrid w:val="0"/>
                <w:sz w:val="21"/>
                <w:szCs w:val="21"/>
                <w:u w:val="single"/>
              </w:rPr>
              <w:t>8</w:t>
            </w:r>
            <w:r>
              <w:rPr>
                <w:rFonts w:ascii="宋体" w:hAnsi="宋体" w:hint="eastAsia"/>
                <w:snapToGrid w:val="0"/>
                <w:sz w:val="21"/>
                <w:szCs w:val="21"/>
              </w:rPr>
              <w:t>月</w:t>
            </w:r>
            <w:r>
              <w:rPr>
                <w:rFonts w:ascii="宋体" w:hAnsi="宋体" w:hint="eastAsia"/>
                <w:snapToGrid w:val="0"/>
                <w:sz w:val="21"/>
                <w:szCs w:val="21"/>
                <w:u w:val="single"/>
              </w:rPr>
              <w:t xml:space="preserve">1 </w:t>
            </w:r>
            <w:r>
              <w:rPr>
                <w:rFonts w:ascii="宋体" w:hAnsi="宋体" w:hint="eastAsia"/>
                <w:snapToGrid w:val="0"/>
                <w:sz w:val="21"/>
                <w:szCs w:val="21"/>
              </w:rPr>
              <w:t>日11:00前</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方式：传真、电子邮件</w:t>
            </w:r>
          </w:p>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招标人澄清的时间：</w:t>
            </w:r>
            <w:r>
              <w:rPr>
                <w:rFonts w:ascii="宋体" w:hAnsi="宋体" w:hint="eastAsia"/>
                <w:snapToGrid w:val="0"/>
                <w:sz w:val="21"/>
                <w:szCs w:val="21"/>
                <w:u w:val="single"/>
              </w:rPr>
              <w:t>2023</w:t>
            </w:r>
            <w:r>
              <w:rPr>
                <w:rFonts w:ascii="宋体" w:hAnsi="宋体" w:hint="eastAsia"/>
                <w:snapToGrid w:val="0"/>
                <w:sz w:val="21"/>
                <w:szCs w:val="21"/>
              </w:rPr>
              <w:t>年</w:t>
            </w:r>
            <w:r>
              <w:rPr>
                <w:rFonts w:ascii="宋体" w:hAnsi="宋体" w:hint="eastAsia"/>
                <w:snapToGrid w:val="0"/>
                <w:sz w:val="21"/>
                <w:szCs w:val="21"/>
                <w:u w:val="single"/>
              </w:rPr>
              <w:t>8</w:t>
            </w:r>
            <w:r>
              <w:rPr>
                <w:rFonts w:ascii="宋体" w:hAnsi="宋体" w:hint="eastAsia"/>
                <w:snapToGrid w:val="0"/>
                <w:sz w:val="21"/>
                <w:szCs w:val="21"/>
              </w:rPr>
              <w:t>月</w:t>
            </w:r>
            <w:r>
              <w:rPr>
                <w:rFonts w:ascii="宋体" w:hAnsi="宋体" w:hint="eastAsia"/>
                <w:snapToGrid w:val="0"/>
                <w:sz w:val="21"/>
                <w:szCs w:val="21"/>
                <w:u w:val="single"/>
              </w:rPr>
              <w:t xml:space="preserve">1 </w:t>
            </w:r>
            <w:r>
              <w:rPr>
                <w:rFonts w:ascii="宋体" w:hAnsi="宋体" w:hint="eastAsia"/>
                <w:snapToGrid w:val="0"/>
                <w:sz w:val="21"/>
                <w:szCs w:val="21"/>
              </w:rPr>
              <w:t>日 16:00前</w:t>
            </w:r>
          </w:p>
        </w:tc>
      </w:tr>
      <w:tr w:rsidR="00F0423A">
        <w:trPr>
          <w:trHeight w:val="447"/>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投标有效期</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投标截止日后</w:t>
            </w:r>
            <w:r>
              <w:rPr>
                <w:rFonts w:ascii="宋体" w:hAnsi="宋体" w:hint="eastAsia"/>
                <w:snapToGrid w:val="0"/>
                <w:sz w:val="21"/>
                <w:szCs w:val="21"/>
                <w:u w:val="single"/>
              </w:rPr>
              <w:t>45</w:t>
            </w:r>
            <w:r>
              <w:rPr>
                <w:rFonts w:ascii="宋体" w:hAnsi="宋体" w:hint="eastAsia"/>
                <w:snapToGrid w:val="0"/>
                <w:sz w:val="21"/>
                <w:szCs w:val="21"/>
              </w:rPr>
              <w:t>日内有效</w:t>
            </w:r>
          </w:p>
        </w:tc>
      </w:tr>
      <w:tr w:rsidR="00F0423A">
        <w:trPr>
          <w:trHeight w:val="455"/>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投标截止时间</w:t>
            </w:r>
          </w:p>
        </w:tc>
        <w:tc>
          <w:tcPr>
            <w:tcW w:w="7479" w:type="dxa"/>
            <w:gridSpan w:val="5"/>
            <w:noWrap/>
            <w:vAlign w:val="center"/>
          </w:tcPr>
          <w:p w:rsidR="00F0423A" w:rsidRDefault="00762091">
            <w:pPr>
              <w:adjustRightInd w:val="0"/>
              <w:snapToGrid w:val="0"/>
              <w:rPr>
                <w:rFonts w:ascii="宋体" w:hAnsi="宋体"/>
                <w:b/>
                <w:snapToGrid w:val="0"/>
                <w:sz w:val="21"/>
                <w:szCs w:val="21"/>
              </w:rPr>
            </w:pPr>
            <w:r>
              <w:rPr>
                <w:rFonts w:ascii="宋体" w:hAnsi="宋体" w:hint="eastAsia"/>
                <w:b/>
                <w:snapToGrid w:val="0"/>
                <w:sz w:val="21"/>
                <w:szCs w:val="21"/>
                <w:u w:val="single"/>
              </w:rPr>
              <w:t>2023</w:t>
            </w:r>
            <w:r>
              <w:rPr>
                <w:rFonts w:ascii="宋体" w:hAnsi="宋体" w:hint="eastAsia"/>
                <w:b/>
                <w:bCs/>
                <w:snapToGrid w:val="0"/>
                <w:sz w:val="21"/>
                <w:szCs w:val="21"/>
              </w:rPr>
              <w:t>年</w:t>
            </w:r>
            <w:r>
              <w:rPr>
                <w:rFonts w:ascii="宋体" w:hAnsi="宋体" w:hint="eastAsia"/>
                <w:b/>
                <w:bCs/>
                <w:snapToGrid w:val="0"/>
                <w:sz w:val="21"/>
                <w:szCs w:val="21"/>
                <w:u w:val="single"/>
              </w:rPr>
              <w:t xml:space="preserve">8 </w:t>
            </w:r>
            <w:r>
              <w:rPr>
                <w:rFonts w:ascii="宋体" w:hAnsi="宋体" w:hint="eastAsia"/>
                <w:b/>
                <w:bCs/>
                <w:snapToGrid w:val="0"/>
                <w:sz w:val="21"/>
                <w:szCs w:val="21"/>
              </w:rPr>
              <w:t>月</w:t>
            </w:r>
            <w:r>
              <w:rPr>
                <w:rFonts w:ascii="宋体" w:hAnsi="宋体" w:hint="eastAsia"/>
                <w:b/>
                <w:bCs/>
                <w:snapToGrid w:val="0"/>
                <w:sz w:val="21"/>
                <w:szCs w:val="21"/>
                <w:u w:val="single"/>
              </w:rPr>
              <w:t xml:space="preserve">14 </w:t>
            </w:r>
            <w:r>
              <w:rPr>
                <w:rFonts w:ascii="宋体" w:hAnsi="宋体" w:hint="eastAsia"/>
                <w:b/>
                <w:bCs/>
                <w:snapToGrid w:val="0"/>
                <w:sz w:val="21"/>
                <w:szCs w:val="21"/>
              </w:rPr>
              <w:t>日</w:t>
            </w:r>
            <w:r>
              <w:rPr>
                <w:rFonts w:ascii="宋体" w:hAnsi="宋体" w:hint="eastAsia"/>
                <w:b/>
                <w:bCs/>
                <w:snapToGrid w:val="0"/>
                <w:sz w:val="21"/>
                <w:szCs w:val="21"/>
                <w:u w:val="single"/>
              </w:rPr>
              <w:t>15</w:t>
            </w:r>
            <w:r>
              <w:rPr>
                <w:rFonts w:ascii="宋体" w:hAnsi="宋体" w:hint="eastAsia"/>
                <w:b/>
                <w:bCs/>
                <w:snapToGrid w:val="0"/>
                <w:sz w:val="21"/>
                <w:szCs w:val="21"/>
              </w:rPr>
              <w:t>时</w:t>
            </w:r>
            <w:r>
              <w:rPr>
                <w:rFonts w:ascii="宋体" w:hAnsi="宋体" w:hint="eastAsia"/>
                <w:b/>
                <w:bCs/>
                <w:snapToGrid w:val="0"/>
                <w:sz w:val="21"/>
                <w:szCs w:val="21"/>
                <w:u w:val="single"/>
              </w:rPr>
              <w:t>00</w:t>
            </w:r>
            <w:r>
              <w:rPr>
                <w:rFonts w:ascii="宋体" w:hAnsi="宋体" w:hint="eastAsia"/>
                <w:b/>
                <w:bCs/>
                <w:snapToGrid w:val="0"/>
                <w:sz w:val="21"/>
                <w:szCs w:val="21"/>
              </w:rPr>
              <w:t>分</w:t>
            </w:r>
          </w:p>
        </w:tc>
      </w:tr>
      <w:tr w:rsidR="00F0423A">
        <w:trPr>
          <w:trHeight w:val="90"/>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投标文件递交</w:t>
            </w:r>
          </w:p>
        </w:tc>
        <w:tc>
          <w:tcPr>
            <w:tcW w:w="599" w:type="dxa"/>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地址</w:t>
            </w:r>
          </w:p>
        </w:tc>
        <w:tc>
          <w:tcPr>
            <w:tcW w:w="3015" w:type="dxa"/>
            <w:gridSpan w:val="2"/>
            <w:noWrap/>
            <w:vAlign w:val="center"/>
          </w:tcPr>
          <w:p w:rsidR="00F0423A" w:rsidRDefault="00762091">
            <w:pPr>
              <w:adjustRightInd w:val="0"/>
              <w:snapToGrid w:val="0"/>
              <w:rPr>
                <w:rFonts w:ascii="宋体" w:hAnsi="宋体" w:cs="宋体"/>
                <w:snapToGrid w:val="0"/>
                <w:sz w:val="21"/>
                <w:szCs w:val="21"/>
              </w:rPr>
            </w:pPr>
            <w:r>
              <w:rPr>
                <w:rFonts w:ascii="宋体" w:hAnsi="宋体" w:hint="eastAsia"/>
                <w:snapToGrid w:val="0"/>
                <w:sz w:val="21"/>
                <w:szCs w:val="21"/>
              </w:rPr>
              <w:t>江苏唯诚建设咨询有限公司（扬州市维扬路106号，商城国际大厦19F</w:t>
            </w:r>
          </w:p>
        </w:tc>
        <w:tc>
          <w:tcPr>
            <w:tcW w:w="705" w:type="dxa"/>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地点</w:t>
            </w:r>
          </w:p>
        </w:tc>
        <w:tc>
          <w:tcPr>
            <w:tcW w:w="3160" w:type="dxa"/>
            <w:noWrap/>
            <w:vAlign w:val="center"/>
          </w:tcPr>
          <w:p w:rsidR="00F0423A" w:rsidRDefault="00762091">
            <w:pPr>
              <w:adjustRightInd w:val="0"/>
              <w:snapToGrid w:val="0"/>
              <w:rPr>
                <w:rFonts w:ascii="宋体" w:hAnsi="宋体" w:cs="宋体"/>
                <w:snapToGrid w:val="0"/>
                <w:sz w:val="21"/>
                <w:szCs w:val="21"/>
              </w:rPr>
            </w:pPr>
            <w:r>
              <w:rPr>
                <w:rFonts w:ascii="宋体" w:hAnsi="宋体" w:hint="eastAsia"/>
                <w:snapToGrid w:val="0"/>
                <w:sz w:val="21"/>
                <w:szCs w:val="21"/>
              </w:rPr>
              <w:t>商城国际大厦19F1913会议室</w:t>
            </w:r>
          </w:p>
        </w:tc>
      </w:tr>
      <w:tr w:rsidR="00F0423A">
        <w:trPr>
          <w:trHeight w:val="666"/>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开标会</w:t>
            </w:r>
          </w:p>
        </w:tc>
        <w:tc>
          <w:tcPr>
            <w:tcW w:w="599" w:type="dxa"/>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时间</w:t>
            </w:r>
          </w:p>
        </w:tc>
        <w:tc>
          <w:tcPr>
            <w:tcW w:w="3015" w:type="dxa"/>
            <w:gridSpan w:val="2"/>
            <w:noWrap/>
            <w:vAlign w:val="center"/>
          </w:tcPr>
          <w:p w:rsidR="00F0423A" w:rsidRDefault="00762091">
            <w:pPr>
              <w:adjustRightInd w:val="0"/>
              <w:snapToGrid w:val="0"/>
              <w:ind w:left="527" w:hangingChars="250" w:hanging="527"/>
              <w:rPr>
                <w:rFonts w:ascii="宋体" w:hAnsi="宋体"/>
                <w:snapToGrid w:val="0"/>
                <w:sz w:val="21"/>
                <w:szCs w:val="21"/>
              </w:rPr>
            </w:pPr>
            <w:r>
              <w:rPr>
                <w:rFonts w:ascii="宋体" w:hAnsi="宋体" w:hint="eastAsia"/>
                <w:b/>
                <w:snapToGrid w:val="0"/>
                <w:sz w:val="21"/>
                <w:szCs w:val="21"/>
                <w:u w:val="single"/>
              </w:rPr>
              <w:t>2023</w:t>
            </w:r>
            <w:r>
              <w:rPr>
                <w:rFonts w:ascii="宋体" w:hAnsi="宋体" w:hint="eastAsia"/>
                <w:b/>
                <w:bCs/>
                <w:snapToGrid w:val="0"/>
                <w:sz w:val="21"/>
                <w:szCs w:val="21"/>
              </w:rPr>
              <w:t>年</w:t>
            </w:r>
            <w:r>
              <w:rPr>
                <w:rFonts w:ascii="宋体" w:hAnsi="宋体" w:hint="eastAsia"/>
                <w:b/>
                <w:bCs/>
                <w:snapToGrid w:val="0"/>
                <w:sz w:val="21"/>
                <w:szCs w:val="21"/>
                <w:u w:val="single"/>
              </w:rPr>
              <w:t xml:space="preserve">8 </w:t>
            </w:r>
            <w:r>
              <w:rPr>
                <w:rFonts w:ascii="宋体" w:hAnsi="宋体" w:hint="eastAsia"/>
                <w:b/>
                <w:bCs/>
                <w:snapToGrid w:val="0"/>
                <w:sz w:val="21"/>
                <w:szCs w:val="21"/>
              </w:rPr>
              <w:t>月</w:t>
            </w:r>
            <w:r>
              <w:rPr>
                <w:rFonts w:ascii="宋体" w:hAnsi="宋体" w:hint="eastAsia"/>
                <w:b/>
                <w:bCs/>
                <w:snapToGrid w:val="0"/>
                <w:sz w:val="21"/>
                <w:szCs w:val="21"/>
                <w:u w:val="single"/>
              </w:rPr>
              <w:t>14</w:t>
            </w:r>
            <w:r>
              <w:rPr>
                <w:rFonts w:ascii="宋体" w:hAnsi="宋体" w:hint="eastAsia"/>
                <w:b/>
                <w:bCs/>
                <w:snapToGrid w:val="0"/>
                <w:sz w:val="21"/>
                <w:szCs w:val="21"/>
              </w:rPr>
              <w:t>日</w:t>
            </w:r>
            <w:r>
              <w:rPr>
                <w:rFonts w:ascii="宋体" w:hAnsi="宋体" w:hint="eastAsia"/>
                <w:b/>
                <w:bCs/>
                <w:snapToGrid w:val="0"/>
                <w:sz w:val="21"/>
                <w:szCs w:val="21"/>
                <w:u w:val="single"/>
              </w:rPr>
              <w:t xml:space="preserve"> 15</w:t>
            </w:r>
            <w:r>
              <w:rPr>
                <w:rFonts w:ascii="宋体" w:hAnsi="宋体" w:hint="eastAsia"/>
                <w:b/>
                <w:bCs/>
                <w:snapToGrid w:val="0"/>
                <w:sz w:val="21"/>
                <w:szCs w:val="21"/>
              </w:rPr>
              <w:t>时</w:t>
            </w:r>
            <w:r>
              <w:rPr>
                <w:rFonts w:ascii="宋体" w:hAnsi="宋体" w:hint="eastAsia"/>
                <w:b/>
                <w:bCs/>
                <w:snapToGrid w:val="0"/>
                <w:sz w:val="21"/>
                <w:szCs w:val="21"/>
                <w:u w:val="single"/>
              </w:rPr>
              <w:t>00</w:t>
            </w:r>
            <w:r>
              <w:rPr>
                <w:rFonts w:ascii="宋体" w:hAnsi="宋体" w:hint="eastAsia"/>
                <w:b/>
                <w:bCs/>
                <w:snapToGrid w:val="0"/>
                <w:sz w:val="21"/>
                <w:szCs w:val="21"/>
              </w:rPr>
              <w:t>分</w:t>
            </w:r>
          </w:p>
        </w:tc>
        <w:tc>
          <w:tcPr>
            <w:tcW w:w="705" w:type="dxa"/>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地点</w:t>
            </w:r>
          </w:p>
        </w:tc>
        <w:tc>
          <w:tcPr>
            <w:tcW w:w="3160" w:type="dxa"/>
            <w:noWrap/>
            <w:vAlign w:val="center"/>
          </w:tcPr>
          <w:p w:rsidR="00F0423A" w:rsidRDefault="00762091">
            <w:pPr>
              <w:adjustRightInd w:val="0"/>
              <w:snapToGrid w:val="0"/>
              <w:rPr>
                <w:rFonts w:ascii="宋体" w:hAnsi="宋体" w:cs="宋体"/>
                <w:snapToGrid w:val="0"/>
                <w:sz w:val="21"/>
                <w:szCs w:val="21"/>
              </w:rPr>
            </w:pPr>
            <w:r>
              <w:rPr>
                <w:rFonts w:ascii="宋体" w:hAnsi="宋体" w:hint="eastAsia"/>
                <w:snapToGrid w:val="0"/>
                <w:sz w:val="21"/>
                <w:szCs w:val="21"/>
              </w:rPr>
              <w:t>商城国际大厦19F1913会议室</w:t>
            </w:r>
          </w:p>
        </w:tc>
      </w:tr>
      <w:tr w:rsidR="00F0423A">
        <w:trPr>
          <w:trHeight w:val="90"/>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开标</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cs="宋体" w:hint="eastAsia"/>
                <w:snapToGrid w:val="0"/>
                <w:sz w:val="21"/>
                <w:szCs w:val="21"/>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其投标文件按无效标书处理。</w:t>
            </w:r>
          </w:p>
        </w:tc>
      </w:tr>
      <w:tr w:rsidR="00F0423A">
        <w:trPr>
          <w:trHeight w:val="454"/>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最高限价</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90万元</w:t>
            </w:r>
          </w:p>
        </w:tc>
      </w:tr>
      <w:tr w:rsidR="00F0423A">
        <w:trPr>
          <w:trHeight w:val="1076"/>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标书装订</w:t>
            </w:r>
          </w:p>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及密封要求</w:t>
            </w:r>
          </w:p>
        </w:tc>
        <w:tc>
          <w:tcPr>
            <w:tcW w:w="7479" w:type="dxa"/>
            <w:gridSpan w:val="5"/>
            <w:noWrap/>
            <w:vAlign w:val="center"/>
          </w:tcPr>
          <w:p w:rsidR="00F0423A" w:rsidRDefault="00762091">
            <w:pPr>
              <w:adjustRightInd w:val="0"/>
              <w:snapToGrid w:val="0"/>
              <w:rPr>
                <w:rFonts w:ascii="宋体" w:hAnsi="宋体"/>
                <w:sz w:val="21"/>
                <w:szCs w:val="21"/>
              </w:rPr>
            </w:pPr>
            <w:r>
              <w:rPr>
                <w:rFonts w:ascii="宋体" w:hAnsi="宋体" w:hint="eastAsia"/>
                <w:sz w:val="21"/>
                <w:szCs w:val="21"/>
              </w:rPr>
              <w:t>1、投标文件按“资格审查文件”、“技术商务文件”分别封装，并在封袋上明确标明，并分别密封递交；</w:t>
            </w:r>
          </w:p>
          <w:p w:rsidR="00F0423A" w:rsidRDefault="00762091">
            <w:pPr>
              <w:adjustRightInd w:val="0"/>
              <w:snapToGrid w:val="0"/>
              <w:rPr>
                <w:rFonts w:ascii="宋体" w:hAnsi="宋体"/>
                <w:sz w:val="21"/>
                <w:szCs w:val="21"/>
              </w:rPr>
            </w:pPr>
            <w:r>
              <w:rPr>
                <w:rFonts w:ascii="宋体" w:hAnsi="宋体" w:hint="eastAsia"/>
                <w:sz w:val="21"/>
                <w:szCs w:val="21"/>
              </w:rPr>
              <w:t>2、封袋上应写明招标人名称、项目及投标人名称，并加盖投标人法人公章及其法定代表人或授权委托人签字或盖章；</w:t>
            </w:r>
          </w:p>
        </w:tc>
      </w:tr>
      <w:tr w:rsidR="00F0423A">
        <w:trPr>
          <w:trHeight w:val="619"/>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评标办法</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cs="宋体" w:hint="eastAsia"/>
                <w:sz w:val="21"/>
                <w:szCs w:val="21"/>
              </w:rPr>
              <w:t>综合评分</w:t>
            </w:r>
            <w:r>
              <w:rPr>
                <w:rFonts w:ascii="宋体" w:hAnsi="宋体" w:cs="宋体"/>
                <w:sz w:val="21"/>
                <w:szCs w:val="21"/>
              </w:rPr>
              <w:t>法</w:t>
            </w:r>
          </w:p>
        </w:tc>
      </w:tr>
      <w:tr w:rsidR="00F0423A">
        <w:trPr>
          <w:trHeight w:val="605"/>
          <w:jc w:val="center"/>
        </w:trPr>
        <w:tc>
          <w:tcPr>
            <w:tcW w:w="3335" w:type="dxa"/>
            <w:gridSpan w:val="3"/>
            <w:noWrap/>
            <w:vAlign w:val="center"/>
          </w:tcPr>
          <w:p w:rsidR="00F0423A" w:rsidRPr="00762091" w:rsidRDefault="00762091">
            <w:pPr>
              <w:adjustRightInd w:val="0"/>
              <w:snapToGrid w:val="0"/>
              <w:jc w:val="center"/>
              <w:rPr>
                <w:rFonts w:ascii="宋体" w:hAnsi="宋体"/>
                <w:snapToGrid w:val="0"/>
                <w:sz w:val="21"/>
                <w:szCs w:val="21"/>
              </w:rPr>
            </w:pPr>
            <w:r>
              <w:rPr>
                <w:rFonts w:ascii="宋体" w:hAnsi="宋体" w:hint="eastAsia"/>
                <w:snapToGrid w:val="0"/>
                <w:sz w:val="21"/>
                <w:szCs w:val="21"/>
              </w:rPr>
              <w:t>是否授权评委会确定中标人</w:t>
            </w:r>
          </w:p>
        </w:tc>
        <w:tc>
          <w:tcPr>
            <w:tcW w:w="5930" w:type="dxa"/>
            <w:gridSpan w:val="3"/>
            <w:noWrap/>
            <w:vAlign w:val="center"/>
          </w:tcPr>
          <w:p w:rsidR="00F0423A" w:rsidRDefault="00762091">
            <w:pPr>
              <w:autoSpaceDE w:val="0"/>
              <w:autoSpaceDN w:val="0"/>
              <w:adjustRightInd w:val="0"/>
              <w:snapToGrid w:val="0"/>
              <w:rPr>
                <w:rFonts w:ascii="宋体" w:hAnsi="宋体" w:cs="宋体"/>
                <w:sz w:val="21"/>
                <w:szCs w:val="21"/>
              </w:rPr>
            </w:pPr>
            <w:r>
              <w:rPr>
                <w:rFonts w:ascii="宋体" w:hAnsi="宋体" w:hint="eastAsia"/>
                <w:snapToGrid w:val="0"/>
                <w:sz w:val="21"/>
                <w:szCs w:val="21"/>
              </w:rPr>
              <w:t>■是：</w:t>
            </w:r>
          </w:p>
          <w:p w:rsidR="00F0423A" w:rsidRDefault="00762091">
            <w:pPr>
              <w:autoSpaceDE w:val="0"/>
              <w:autoSpaceDN w:val="0"/>
              <w:adjustRightInd w:val="0"/>
              <w:snapToGrid w:val="0"/>
              <w:rPr>
                <w:rFonts w:ascii="宋体" w:hAnsi="宋体" w:cs="宋体"/>
                <w:sz w:val="21"/>
                <w:szCs w:val="21"/>
              </w:rPr>
            </w:pPr>
            <w:r>
              <w:rPr>
                <w:rFonts w:ascii="宋体" w:hAnsi="宋体" w:cs="TimesNewRomanPSMT" w:hint="eastAsia"/>
                <w:sz w:val="21"/>
                <w:szCs w:val="21"/>
              </w:rPr>
              <w:t>□</w:t>
            </w:r>
            <w:r>
              <w:rPr>
                <w:rFonts w:ascii="宋体" w:hAnsi="宋体" w:hint="eastAsia"/>
                <w:snapToGrid w:val="0"/>
                <w:sz w:val="21"/>
                <w:szCs w:val="21"/>
              </w:rPr>
              <w:t>否：/</w:t>
            </w:r>
          </w:p>
        </w:tc>
      </w:tr>
      <w:tr w:rsidR="00F0423A">
        <w:trPr>
          <w:trHeight w:val="547"/>
          <w:jc w:val="center"/>
        </w:trPr>
        <w:tc>
          <w:tcPr>
            <w:tcW w:w="1786" w:type="dxa"/>
            <w:noWrap/>
            <w:vAlign w:val="center"/>
          </w:tcPr>
          <w:p w:rsidR="00F0423A" w:rsidRPr="00762091" w:rsidRDefault="00762091">
            <w:pPr>
              <w:adjustRightInd w:val="0"/>
              <w:snapToGrid w:val="0"/>
              <w:jc w:val="center"/>
              <w:rPr>
                <w:rFonts w:ascii="宋体" w:hAnsi="宋体"/>
                <w:snapToGrid w:val="0"/>
                <w:sz w:val="21"/>
                <w:szCs w:val="21"/>
              </w:rPr>
            </w:pPr>
            <w:r>
              <w:rPr>
                <w:rFonts w:ascii="宋体" w:hAnsi="宋体" w:hint="eastAsia"/>
                <w:snapToGrid w:val="0"/>
                <w:sz w:val="21"/>
                <w:szCs w:val="21"/>
              </w:rPr>
              <w:t>分包</w:t>
            </w:r>
          </w:p>
        </w:tc>
        <w:tc>
          <w:tcPr>
            <w:tcW w:w="7479" w:type="dxa"/>
            <w:gridSpan w:val="5"/>
            <w:noWrap/>
            <w:vAlign w:val="center"/>
          </w:tcPr>
          <w:p w:rsidR="00F0423A" w:rsidRDefault="00762091">
            <w:pPr>
              <w:autoSpaceDE w:val="0"/>
              <w:autoSpaceDN w:val="0"/>
              <w:adjustRightInd w:val="0"/>
              <w:snapToGrid w:val="0"/>
              <w:rPr>
                <w:rFonts w:ascii="宋体" w:hAnsi="宋体" w:cs="TimesNewRomanPSMT"/>
                <w:sz w:val="21"/>
                <w:szCs w:val="21"/>
              </w:rPr>
            </w:pPr>
            <w:r>
              <w:rPr>
                <w:rFonts w:ascii="宋体" w:hAnsi="宋体" w:cs="TimesNewRomanPSMT" w:hint="eastAsia"/>
                <w:sz w:val="21"/>
                <w:szCs w:val="21"/>
              </w:rPr>
              <w:t>■不允许</w:t>
            </w:r>
          </w:p>
        </w:tc>
      </w:tr>
      <w:tr w:rsidR="00F0423A">
        <w:trPr>
          <w:trHeight w:val="753"/>
          <w:jc w:val="center"/>
        </w:trPr>
        <w:tc>
          <w:tcPr>
            <w:tcW w:w="1786" w:type="dxa"/>
            <w:noWrap/>
            <w:vAlign w:val="center"/>
          </w:tcPr>
          <w:p w:rsidR="00F0423A" w:rsidRPr="00762091" w:rsidRDefault="00762091">
            <w:pPr>
              <w:adjustRightInd w:val="0"/>
              <w:snapToGrid w:val="0"/>
              <w:jc w:val="center"/>
              <w:rPr>
                <w:rFonts w:ascii="宋体" w:hAnsi="宋体"/>
                <w:snapToGrid w:val="0"/>
                <w:sz w:val="21"/>
                <w:szCs w:val="21"/>
              </w:rPr>
            </w:pPr>
            <w:r w:rsidRPr="00762091">
              <w:rPr>
                <w:rFonts w:ascii="宋体" w:hAnsi="宋体" w:hint="eastAsia"/>
                <w:snapToGrid w:val="0"/>
                <w:sz w:val="21"/>
                <w:szCs w:val="21"/>
              </w:rPr>
              <w:t>合同结算方式</w:t>
            </w:r>
          </w:p>
        </w:tc>
        <w:tc>
          <w:tcPr>
            <w:tcW w:w="7479" w:type="dxa"/>
            <w:gridSpan w:val="5"/>
            <w:noWrap/>
            <w:vAlign w:val="center"/>
          </w:tcPr>
          <w:p w:rsidR="00F0423A" w:rsidRDefault="00762091">
            <w:pPr>
              <w:adjustRightInd w:val="0"/>
              <w:snapToGrid w:val="0"/>
              <w:ind w:left="25" w:hangingChars="12" w:hanging="25"/>
              <w:rPr>
                <w:rFonts w:ascii="宋体" w:hAnsi="宋体"/>
                <w:snapToGrid w:val="0"/>
                <w:sz w:val="21"/>
                <w:szCs w:val="21"/>
              </w:rPr>
            </w:pPr>
            <w:r>
              <w:rPr>
                <w:rFonts w:ascii="宋体" w:hAnsi="宋体" w:hint="eastAsia"/>
                <w:snapToGrid w:val="0"/>
                <w:sz w:val="21"/>
                <w:szCs w:val="21"/>
              </w:rPr>
              <w:t>采用</w:t>
            </w:r>
            <w:r>
              <w:rPr>
                <w:rFonts w:ascii="宋体" w:hAnsi="宋体" w:hint="eastAsia"/>
                <w:snapToGrid w:val="0"/>
                <w:sz w:val="21"/>
                <w:szCs w:val="21"/>
                <w:u w:val="single"/>
              </w:rPr>
              <w:t xml:space="preserve"> 固定总价合同 </w:t>
            </w:r>
            <w:r>
              <w:rPr>
                <w:rFonts w:ascii="宋体" w:hAnsi="宋体" w:hint="eastAsia"/>
                <w:snapToGrid w:val="0"/>
                <w:sz w:val="21"/>
                <w:szCs w:val="21"/>
              </w:rPr>
              <w:t>方式。除招标文件约定的可调内容外，其他费用按中标价格一次性包干。</w:t>
            </w:r>
          </w:p>
        </w:tc>
      </w:tr>
      <w:tr w:rsidR="00F0423A">
        <w:trPr>
          <w:trHeight w:val="1334"/>
          <w:jc w:val="center"/>
        </w:trPr>
        <w:tc>
          <w:tcPr>
            <w:tcW w:w="1786" w:type="dxa"/>
            <w:noWrap/>
            <w:vAlign w:val="center"/>
          </w:tcPr>
          <w:p w:rsidR="00F0423A" w:rsidRPr="00762091" w:rsidRDefault="00762091" w:rsidP="00762091">
            <w:pPr>
              <w:adjustRightInd w:val="0"/>
              <w:snapToGrid w:val="0"/>
              <w:jc w:val="center"/>
              <w:rPr>
                <w:snapToGrid w:val="0"/>
                <w:sz w:val="21"/>
                <w:szCs w:val="21"/>
              </w:rPr>
            </w:pPr>
            <w:r w:rsidRPr="00762091">
              <w:rPr>
                <w:rFonts w:hint="eastAsia"/>
                <w:snapToGrid w:val="0"/>
                <w:sz w:val="21"/>
                <w:szCs w:val="21"/>
              </w:rPr>
              <w:lastRenderedPageBreak/>
              <w:t>费用支付</w:t>
            </w:r>
          </w:p>
        </w:tc>
        <w:tc>
          <w:tcPr>
            <w:tcW w:w="7479" w:type="dxa"/>
            <w:gridSpan w:val="5"/>
            <w:noWrap/>
            <w:vAlign w:val="center"/>
          </w:tcPr>
          <w:p w:rsidR="00F0423A" w:rsidRDefault="00762091">
            <w:pPr>
              <w:pStyle w:val="UserStyle0"/>
              <w:ind w:firstLineChars="0" w:firstLine="0"/>
              <w:rPr>
                <w:rStyle w:val="NormalCharacter"/>
                <w:rFonts w:ascii="宋体" w:hAnsi="宋体"/>
                <w:sz w:val="21"/>
                <w:szCs w:val="21"/>
              </w:rPr>
            </w:pPr>
            <w:r>
              <w:rPr>
                <w:rStyle w:val="NormalCharacter"/>
                <w:rFonts w:ascii="宋体" w:hAnsi="宋体" w:hint="eastAsia"/>
                <w:sz w:val="21"/>
                <w:szCs w:val="21"/>
              </w:rPr>
              <w:t>1、取得政府征地批复，且财政资金到账后二个月内，支付总费用的30%；</w:t>
            </w:r>
          </w:p>
          <w:p w:rsidR="00F0423A" w:rsidRDefault="00762091">
            <w:pPr>
              <w:pStyle w:val="UserStyle0"/>
              <w:ind w:firstLineChars="0" w:firstLine="0"/>
              <w:rPr>
                <w:rStyle w:val="NormalCharacter"/>
                <w:rFonts w:ascii="宋体" w:hAnsi="宋体"/>
                <w:sz w:val="21"/>
                <w:szCs w:val="21"/>
              </w:rPr>
            </w:pPr>
            <w:r>
              <w:rPr>
                <w:rStyle w:val="NormalCharacter"/>
                <w:rFonts w:ascii="宋体" w:hAnsi="宋体" w:hint="eastAsia"/>
                <w:sz w:val="21"/>
                <w:szCs w:val="21"/>
              </w:rPr>
              <w:t>2、取得建设项目规划许可证及完成所有服务事项后，且财政资金到账后二个月内，一次性付清。</w:t>
            </w:r>
          </w:p>
          <w:p w:rsidR="00F0423A" w:rsidRDefault="00762091">
            <w:pPr>
              <w:pStyle w:val="UserStyle0"/>
              <w:ind w:firstLineChars="0" w:firstLine="0"/>
              <w:rPr>
                <w:rStyle w:val="NormalCharacter"/>
                <w:rFonts w:ascii="宋体" w:hAnsi="宋体"/>
              </w:rPr>
            </w:pPr>
            <w:r>
              <w:rPr>
                <w:rStyle w:val="NormalCharacter"/>
                <w:rFonts w:ascii="宋体" w:hAnsi="宋体" w:hint="eastAsia"/>
                <w:sz w:val="21"/>
                <w:szCs w:val="21"/>
              </w:rPr>
              <w:t>每次付款前，乙方均需提供足额专用发票。</w:t>
            </w:r>
          </w:p>
        </w:tc>
      </w:tr>
      <w:tr w:rsidR="00F0423A">
        <w:trPr>
          <w:trHeight w:val="475"/>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其他</w:t>
            </w:r>
          </w:p>
        </w:tc>
        <w:tc>
          <w:tcPr>
            <w:tcW w:w="7479" w:type="dxa"/>
            <w:gridSpan w:val="5"/>
            <w:noWrap/>
            <w:vAlign w:val="center"/>
          </w:tcPr>
          <w:p w:rsidR="00F0423A" w:rsidRDefault="00762091">
            <w:pPr>
              <w:adjustRightInd w:val="0"/>
              <w:snapToGrid w:val="0"/>
              <w:ind w:left="25" w:hangingChars="12" w:hanging="25"/>
              <w:rPr>
                <w:rFonts w:ascii="宋体" w:hAnsi="宋体"/>
                <w:snapToGrid w:val="0"/>
                <w:sz w:val="21"/>
                <w:szCs w:val="21"/>
              </w:rPr>
            </w:pPr>
            <w:r>
              <w:rPr>
                <w:rFonts w:ascii="宋体" w:hAnsi="宋体" w:hint="eastAsia"/>
                <w:snapToGrid w:val="0"/>
                <w:sz w:val="21"/>
                <w:szCs w:val="21"/>
              </w:rPr>
              <w:t>下文中与“前附表”内容不一致的，以“前附表”为准；</w:t>
            </w:r>
            <w:r>
              <w:rPr>
                <w:rFonts w:ascii="宋体" w:hAnsi="宋体" w:hint="eastAsia"/>
                <w:b/>
                <w:bCs/>
                <w:snapToGrid w:val="0"/>
                <w:sz w:val="21"/>
                <w:szCs w:val="21"/>
              </w:rPr>
              <w:t>若本项目需分阶段、分期出具成果，中标单位应无条件根据发包人要求分阶段、分期出具成果并分别取得批文，投标人在投标报价中综合考虑此项费用，发包人不再另行支付。</w:t>
            </w:r>
          </w:p>
        </w:tc>
      </w:tr>
      <w:tr w:rsidR="00F0423A">
        <w:trPr>
          <w:trHeight w:val="1819"/>
          <w:jc w:val="center"/>
        </w:trPr>
        <w:tc>
          <w:tcPr>
            <w:tcW w:w="1786" w:type="dxa"/>
            <w:noWrap/>
            <w:vAlign w:val="center"/>
          </w:tcPr>
          <w:p w:rsidR="00F0423A" w:rsidRDefault="00762091">
            <w:pPr>
              <w:adjustRightInd w:val="0"/>
              <w:snapToGrid w:val="0"/>
              <w:jc w:val="center"/>
              <w:rPr>
                <w:rFonts w:ascii="宋体" w:hAnsi="宋体"/>
                <w:snapToGrid w:val="0"/>
                <w:sz w:val="21"/>
                <w:szCs w:val="21"/>
              </w:rPr>
            </w:pPr>
            <w:r>
              <w:rPr>
                <w:rFonts w:ascii="宋体" w:hAnsi="宋体" w:hint="eastAsia"/>
                <w:snapToGrid w:val="0"/>
                <w:sz w:val="21"/>
                <w:szCs w:val="21"/>
              </w:rPr>
              <w:t>解释权</w:t>
            </w:r>
          </w:p>
        </w:tc>
        <w:tc>
          <w:tcPr>
            <w:tcW w:w="7479" w:type="dxa"/>
            <w:gridSpan w:val="5"/>
            <w:noWrap/>
            <w:vAlign w:val="center"/>
          </w:tcPr>
          <w:p w:rsidR="00F0423A" w:rsidRDefault="00762091">
            <w:pPr>
              <w:adjustRightInd w:val="0"/>
              <w:snapToGrid w:val="0"/>
              <w:rPr>
                <w:rFonts w:ascii="宋体" w:hAnsi="宋体"/>
                <w:snapToGrid w:val="0"/>
                <w:sz w:val="21"/>
                <w:szCs w:val="21"/>
              </w:rPr>
            </w:pPr>
            <w:r>
              <w:rPr>
                <w:rFonts w:ascii="宋体" w:hAnsi="宋体" w:hint="eastAsia"/>
                <w:snapToGrid w:val="0"/>
                <w:sz w:val="21"/>
                <w:szCs w:val="21"/>
              </w:rPr>
              <w:t>构成本招标文件的各个组成文件应互为解释，互为说明；除招标文件中有特别规定外，仅适用于招标投标阶段的规定，按招标公告（投标邀请书）、投标人须知、评标办法、投标文件格式的先后顺序解释；同</w:t>
            </w:r>
            <w:proofErr w:type="gramStart"/>
            <w:r>
              <w:rPr>
                <w:rFonts w:ascii="宋体" w:hAnsi="宋体" w:hint="eastAsia"/>
                <w:snapToGrid w:val="0"/>
                <w:sz w:val="21"/>
                <w:szCs w:val="21"/>
              </w:rPr>
              <w:t>一组成</w:t>
            </w:r>
            <w:proofErr w:type="gramEnd"/>
            <w:r>
              <w:rPr>
                <w:rFonts w:ascii="宋体" w:hAnsi="宋体" w:hint="eastAsia"/>
                <w:snapToGrid w:val="0"/>
                <w:sz w:val="21"/>
                <w:szCs w:val="21"/>
              </w:rPr>
              <w:t>文件中就同一事项的规定或约定不一致的，以编排顺序在后者为准；同</w:t>
            </w:r>
            <w:proofErr w:type="gramStart"/>
            <w:r>
              <w:rPr>
                <w:rFonts w:ascii="宋体" w:hAnsi="宋体" w:hint="eastAsia"/>
                <w:snapToGrid w:val="0"/>
                <w:sz w:val="21"/>
                <w:szCs w:val="21"/>
              </w:rPr>
              <w:t>一组成</w:t>
            </w:r>
            <w:proofErr w:type="gramEnd"/>
            <w:r>
              <w:rPr>
                <w:rFonts w:ascii="宋体" w:hAnsi="宋体" w:hint="eastAsia"/>
                <w:snapToGrid w:val="0"/>
                <w:sz w:val="21"/>
                <w:szCs w:val="21"/>
              </w:rPr>
              <w:t>文件不同版本之间有不一致的，以形成时间在后者为准。按本款前述规定仍不能形成结论的，由招标人负责解释。</w:t>
            </w:r>
            <w:r>
              <w:rPr>
                <w:rFonts w:ascii="宋体" w:hAnsi="宋体" w:cs="宋体" w:hint="eastAsia"/>
                <w:snapToGrid w:val="0"/>
                <w:sz w:val="21"/>
                <w:szCs w:val="21"/>
              </w:rPr>
              <w:t>按本款前述规定仍不能形成结论的，由招标人负责解释。</w:t>
            </w:r>
          </w:p>
        </w:tc>
      </w:tr>
      <w:tr w:rsidR="00F0423A">
        <w:trPr>
          <w:trHeight w:val="1404"/>
          <w:jc w:val="center"/>
        </w:trPr>
        <w:tc>
          <w:tcPr>
            <w:tcW w:w="1786" w:type="dxa"/>
            <w:noWrap/>
            <w:vAlign w:val="center"/>
          </w:tcPr>
          <w:p w:rsidR="00F0423A" w:rsidRDefault="00762091" w:rsidP="00762091">
            <w:pPr>
              <w:adjustRightInd w:val="0"/>
              <w:snapToGrid w:val="0"/>
              <w:ind w:firstLineChars="150" w:firstLine="315"/>
              <w:rPr>
                <w:rFonts w:ascii="宋体" w:hAnsi="宋体"/>
                <w:snapToGrid w:val="0"/>
                <w:sz w:val="21"/>
                <w:szCs w:val="21"/>
              </w:rPr>
            </w:pPr>
            <w:r>
              <w:rPr>
                <w:rFonts w:ascii="宋体" w:hAnsi="宋体" w:hint="eastAsia"/>
                <w:snapToGrid w:val="0"/>
                <w:sz w:val="21"/>
                <w:szCs w:val="21"/>
              </w:rPr>
              <w:t>联系方式</w:t>
            </w:r>
          </w:p>
        </w:tc>
        <w:tc>
          <w:tcPr>
            <w:tcW w:w="7479" w:type="dxa"/>
            <w:gridSpan w:val="5"/>
            <w:noWrap/>
            <w:vAlign w:val="center"/>
          </w:tcPr>
          <w:p w:rsidR="00F0423A" w:rsidRPr="00762091" w:rsidRDefault="00762091">
            <w:pPr>
              <w:snapToGrid w:val="0"/>
              <w:rPr>
                <w:rFonts w:ascii="宋体" w:hAnsi="宋体"/>
                <w:snapToGrid w:val="0"/>
                <w:sz w:val="21"/>
                <w:szCs w:val="21"/>
              </w:rPr>
            </w:pPr>
            <w:r w:rsidRPr="00762091">
              <w:rPr>
                <w:rFonts w:ascii="宋体" w:hAnsi="宋体" w:hint="eastAsia"/>
                <w:snapToGrid w:val="0"/>
                <w:sz w:val="21"/>
                <w:szCs w:val="21"/>
              </w:rPr>
              <w:t>招标人：扬州市上</w:t>
            </w:r>
            <w:proofErr w:type="gramStart"/>
            <w:r w:rsidRPr="00762091">
              <w:rPr>
                <w:rFonts w:ascii="宋体" w:hAnsi="宋体" w:hint="eastAsia"/>
                <w:snapToGrid w:val="0"/>
                <w:sz w:val="21"/>
                <w:szCs w:val="21"/>
              </w:rPr>
              <w:t>善建设</w:t>
            </w:r>
            <w:proofErr w:type="gramEnd"/>
            <w:r w:rsidRPr="00762091">
              <w:rPr>
                <w:rFonts w:ascii="宋体" w:hAnsi="宋体" w:hint="eastAsia"/>
                <w:snapToGrid w:val="0"/>
                <w:sz w:val="21"/>
                <w:szCs w:val="21"/>
              </w:rPr>
              <w:t>工程有限公司</w:t>
            </w:r>
          </w:p>
          <w:p w:rsidR="00F0423A" w:rsidRPr="00762091" w:rsidRDefault="00762091">
            <w:pPr>
              <w:snapToGrid w:val="0"/>
              <w:rPr>
                <w:rFonts w:ascii="宋体" w:hAnsi="宋体"/>
                <w:snapToGrid w:val="0"/>
                <w:sz w:val="21"/>
                <w:szCs w:val="21"/>
              </w:rPr>
            </w:pPr>
            <w:r w:rsidRPr="00762091">
              <w:rPr>
                <w:rFonts w:ascii="宋体" w:hAnsi="宋体" w:hint="eastAsia"/>
                <w:snapToGrid w:val="0"/>
                <w:sz w:val="21"/>
                <w:szCs w:val="21"/>
              </w:rPr>
              <w:t>代理机构：江苏唯诚建设咨询有限公司</w:t>
            </w:r>
          </w:p>
          <w:p w:rsidR="00F0423A" w:rsidRPr="00762091" w:rsidRDefault="00762091">
            <w:pPr>
              <w:snapToGrid w:val="0"/>
              <w:rPr>
                <w:rFonts w:ascii="宋体" w:hAnsi="宋体"/>
                <w:snapToGrid w:val="0"/>
                <w:sz w:val="21"/>
                <w:szCs w:val="21"/>
              </w:rPr>
            </w:pPr>
            <w:r w:rsidRPr="00762091">
              <w:rPr>
                <w:rFonts w:ascii="宋体" w:hAnsi="宋体" w:hint="eastAsia"/>
                <w:snapToGrid w:val="0"/>
                <w:sz w:val="21"/>
                <w:szCs w:val="21"/>
              </w:rPr>
              <w:t>地址 ：扬州市维扬路106号，商城国际大厦19F</w:t>
            </w:r>
          </w:p>
          <w:p w:rsidR="00F0423A" w:rsidRPr="00762091" w:rsidRDefault="00762091">
            <w:pPr>
              <w:snapToGrid w:val="0"/>
              <w:rPr>
                <w:rFonts w:ascii="宋体" w:hAnsi="宋体"/>
                <w:snapToGrid w:val="0"/>
                <w:sz w:val="21"/>
                <w:szCs w:val="21"/>
              </w:rPr>
            </w:pPr>
            <w:r w:rsidRPr="00762091">
              <w:rPr>
                <w:rFonts w:ascii="宋体" w:hAnsi="宋体" w:hint="eastAsia"/>
                <w:snapToGrid w:val="0"/>
                <w:sz w:val="21"/>
                <w:szCs w:val="21"/>
              </w:rPr>
              <w:t xml:space="preserve">项目联系人：陈工 </w:t>
            </w:r>
          </w:p>
          <w:p w:rsidR="00F0423A" w:rsidRPr="00762091" w:rsidRDefault="00762091">
            <w:pPr>
              <w:snapToGrid w:val="0"/>
              <w:rPr>
                <w:rFonts w:ascii="宋体" w:hAnsi="宋体"/>
                <w:snapToGrid w:val="0"/>
                <w:sz w:val="21"/>
                <w:szCs w:val="21"/>
              </w:rPr>
            </w:pPr>
            <w:r w:rsidRPr="00762091">
              <w:rPr>
                <w:rFonts w:ascii="宋体" w:hAnsi="宋体" w:hint="eastAsia"/>
                <w:snapToGrid w:val="0"/>
                <w:sz w:val="21"/>
                <w:szCs w:val="21"/>
              </w:rPr>
              <w:t xml:space="preserve">联系方式：0514-87880356、15150833626 </w:t>
            </w:r>
          </w:p>
        </w:tc>
      </w:tr>
    </w:tbl>
    <w:p w:rsidR="00F0423A" w:rsidRDefault="00762091">
      <w:pPr>
        <w:numPr>
          <w:ilvl w:val="0"/>
          <w:numId w:val="5"/>
        </w:numPr>
        <w:adjustRightInd w:val="0"/>
        <w:snapToGrid w:val="0"/>
        <w:spacing w:line="360" w:lineRule="auto"/>
        <w:jc w:val="center"/>
        <w:rPr>
          <w:rFonts w:ascii="宋体" w:hAnsi="宋体"/>
          <w:b/>
          <w:bCs/>
          <w:snapToGrid w:val="0"/>
          <w:sz w:val="32"/>
          <w:szCs w:val="32"/>
        </w:rPr>
      </w:pPr>
      <w:r>
        <w:rPr>
          <w:rFonts w:ascii="宋体" w:hAnsi="宋体" w:hint="eastAsia"/>
          <w:b/>
          <w:bCs/>
          <w:snapToGrid w:val="0"/>
          <w:sz w:val="32"/>
          <w:szCs w:val="32"/>
        </w:rPr>
        <w:br w:type="page"/>
      </w:r>
      <w:r>
        <w:rPr>
          <w:rFonts w:ascii="宋体" w:hAnsi="宋体" w:hint="eastAsia"/>
          <w:b/>
          <w:bCs/>
          <w:snapToGrid w:val="0"/>
          <w:sz w:val="32"/>
          <w:szCs w:val="32"/>
        </w:rPr>
        <w:lastRenderedPageBreak/>
        <w:t>总则</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1、适用范围：本招标文件仅适用于本项目招标。</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2、定义：</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2.1“招标人”系指组织本次招标的招标单位：扬州市上</w:t>
      </w:r>
      <w:proofErr w:type="gramStart"/>
      <w:r>
        <w:rPr>
          <w:rFonts w:ascii="宋体" w:hAnsi="宋体" w:hint="eastAsia"/>
          <w:sz w:val="21"/>
          <w:szCs w:val="21"/>
        </w:rPr>
        <w:t>善建设</w:t>
      </w:r>
      <w:proofErr w:type="gramEnd"/>
      <w:r>
        <w:rPr>
          <w:rFonts w:ascii="宋体" w:hAnsi="宋体" w:hint="eastAsia"/>
          <w:sz w:val="21"/>
          <w:szCs w:val="21"/>
        </w:rPr>
        <w:t>工程有限公司。</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2.2“投标人”系指向招标单位提交本项目投标文件的投标人。</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2.3“服务”系指按招标文件规定投标人必须承担的项目及其他类似服务。</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3、合格的投标人要求：详见投标人须知前附表。</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4、投标要求：</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4.1参加投标人员必须是企业法定代表人或其授权委托代理人。</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4.2投标人</w:t>
      </w:r>
      <w:proofErr w:type="gramStart"/>
      <w:r>
        <w:rPr>
          <w:rFonts w:ascii="宋体" w:hAnsi="宋体" w:hint="eastAsia"/>
          <w:sz w:val="21"/>
          <w:szCs w:val="21"/>
        </w:rPr>
        <w:t>不</w:t>
      </w:r>
      <w:proofErr w:type="gramEnd"/>
      <w:r>
        <w:rPr>
          <w:rFonts w:ascii="宋体" w:hAnsi="宋体" w:hint="eastAsia"/>
          <w:sz w:val="21"/>
          <w:szCs w:val="21"/>
        </w:rPr>
        <w:t>得用非法手段查询其他单位标函，凡泄露标函、哄抬标价、损害国家或招标人利益，将取消其投标资格，并追究其相关责任。</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4.3保密：参与招标投标活动的各方应对招标文件和投标文件中的商业和技术等秘密保密，违者应对由此造成的后果承担法律责任。</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5、投标费用</w:t>
      </w:r>
    </w:p>
    <w:p w:rsidR="00F0423A" w:rsidRDefault="00762091">
      <w:pPr>
        <w:adjustRightInd w:val="0"/>
        <w:snapToGrid w:val="0"/>
        <w:spacing w:line="360" w:lineRule="auto"/>
        <w:ind w:firstLineChars="200" w:firstLine="420"/>
        <w:rPr>
          <w:rFonts w:ascii="宋体" w:hAnsi="宋体"/>
          <w:b/>
          <w:bCs/>
          <w:sz w:val="21"/>
          <w:szCs w:val="21"/>
        </w:rPr>
      </w:pPr>
      <w:r>
        <w:rPr>
          <w:rFonts w:ascii="宋体" w:hAnsi="宋体" w:hint="eastAsia"/>
          <w:sz w:val="21"/>
          <w:szCs w:val="21"/>
        </w:rPr>
        <w:t>5.1投标人应承担其编制投标文件与递交投标文件所涉及的一切费用。不管投标结果如何，招标人对上述费用不负任何责任。</w:t>
      </w:r>
      <w:r>
        <w:rPr>
          <w:rFonts w:ascii="宋体" w:hAnsi="宋体" w:hint="eastAsia"/>
          <w:b/>
          <w:bCs/>
          <w:sz w:val="21"/>
          <w:szCs w:val="21"/>
        </w:rPr>
        <w:t>本项目评委费暂定2500元，最终按实结算。本项目评委费用包含在本次投标报价中，</w:t>
      </w:r>
      <w:proofErr w:type="gramStart"/>
      <w:r>
        <w:rPr>
          <w:rFonts w:ascii="宋体" w:hAnsi="宋体" w:hint="eastAsia"/>
          <w:b/>
          <w:bCs/>
          <w:sz w:val="21"/>
          <w:szCs w:val="21"/>
        </w:rPr>
        <w:t>不</w:t>
      </w:r>
      <w:proofErr w:type="gramEnd"/>
      <w:r>
        <w:rPr>
          <w:rFonts w:ascii="宋体" w:hAnsi="宋体" w:hint="eastAsia"/>
          <w:b/>
          <w:bCs/>
          <w:sz w:val="21"/>
          <w:szCs w:val="21"/>
        </w:rPr>
        <w:t>另行报价，请投标人予以综合考虑。</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5.2所有涉及的费用和资金等均以人民币表示。</w:t>
      </w:r>
    </w:p>
    <w:p w:rsidR="00F0423A" w:rsidRDefault="00F0423A">
      <w:pPr>
        <w:autoSpaceDE w:val="0"/>
        <w:autoSpaceDN w:val="0"/>
        <w:adjustRightInd w:val="0"/>
        <w:spacing w:line="360" w:lineRule="auto"/>
        <w:rPr>
          <w:rFonts w:ascii="宋体" w:hAnsi="宋体"/>
          <w:sz w:val="24"/>
          <w:szCs w:val="24"/>
        </w:rPr>
      </w:pPr>
    </w:p>
    <w:p w:rsidR="00F0423A" w:rsidRDefault="00762091">
      <w:pPr>
        <w:adjustRightInd w:val="0"/>
        <w:snapToGrid w:val="0"/>
        <w:spacing w:line="360" w:lineRule="auto"/>
        <w:jc w:val="center"/>
        <w:rPr>
          <w:rFonts w:ascii="宋体" w:hAnsi="宋体"/>
          <w:b/>
          <w:snapToGrid w:val="0"/>
          <w:sz w:val="32"/>
          <w:szCs w:val="32"/>
        </w:rPr>
      </w:pPr>
      <w:r>
        <w:rPr>
          <w:rFonts w:ascii="宋体" w:hAnsi="宋体" w:hint="eastAsia"/>
          <w:b/>
          <w:snapToGrid w:val="0"/>
          <w:sz w:val="32"/>
          <w:szCs w:val="32"/>
        </w:rPr>
        <w:t xml:space="preserve">二、招标文件 </w:t>
      </w:r>
    </w:p>
    <w:p w:rsidR="00F0423A" w:rsidRDefault="00762091">
      <w:pPr>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6、招标文件的组成</w:t>
      </w:r>
    </w:p>
    <w:p w:rsidR="00F0423A" w:rsidRDefault="00762091">
      <w:pPr>
        <w:adjustRightInd w:val="0"/>
        <w:snapToGrid w:val="0"/>
        <w:spacing w:line="360" w:lineRule="auto"/>
        <w:ind w:firstLineChars="200" w:firstLine="420"/>
        <w:rPr>
          <w:rFonts w:ascii="宋体" w:hAnsi="宋体"/>
          <w:bCs/>
          <w:snapToGrid w:val="0"/>
          <w:sz w:val="21"/>
          <w:szCs w:val="21"/>
        </w:rPr>
      </w:pPr>
      <w:r>
        <w:rPr>
          <w:rFonts w:ascii="宋体" w:hAnsi="宋体" w:hint="eastAsia"/>
          <w:bCs/>
          <w:snapToGrid w:val="0"/>
          <w:sz w:val="21"/>
          <w:szCs w:val="21"/>
        </w:rPr>
        <w:t xml:space="preserve">6.1招标文件包括以下文件： </w:t>
      </w:r>
    </w:p>
    <w:p w:rsidR="00F0423A" w:rsidRDefault="00762091">
      <w:pPr>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1）投标人须知；</w:t>
      </w:r>
    </w:p>
    <w:p w:rsidR="00F0423A" w:rsidRDefault="00762091">
      <w:pPr>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2）合同主要条款；</w:t>
      </w:r>
    </w:p>
    <w:p w:rsidR="00F0423A" w:rsidRDefault="00762091">
      <w:pPr>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3）技术规范及标准；</w:t>
      </w:r>
    </w:p>
    <w:p w:rsidR="00F0423A" w:rsidRDefault="00762091">
      <w:pPr>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4）投标文件格式；</w:t>
      </w:r>
    </w:p>
    <w:p w:rsidR="00F0423A" w:rsidRDefault="00762091">
      <w:pPr>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5）招标补遗书（如有）。</w:t>
      </w:r>
    </w:p>
    <w:p w:rsidR="00F0423A" w:rsidRDefault="00762091">
      <w:pPr>
        <w:tabs>
          <w:tab w:val="left" w:pos="851"/>
        </w:tabs>
        <w:adjustRightInd w:val="0"/>
        <w:snapToGrid w:val="0"/>
        <w:spacing w:line="360" w:lineRule="auto"/>
        <w:ind w:firstLineChars="200" w:firstLine="420"/>
        <w:rPr>
          <w:rFonts w:ascii="宋体" w:hAnsi="宋体"/>
          <w:b/>
          <w:bCs/>
          <w:snapToGrid w:val="0"/>
          <w:sz w:val="21"/>
          <w:szCs w:val="21"/>
        </w:rPr>
      </w:pPr>
      <w:r>
        <w:rPr>
          <w:rFonts w:ascii="宋体" w:hAnsi="宋体" w:hint="eastAsia"/>
          <w:bCs/>
          <w:snapToGrid w:val="0"/>
          <w:sz w:val="21"/>
          <w:szCs w:val="21"/>
        </w:rPr>
        <w:t>6.2</w:t>
      </w:r>
      <w:r>
        <w:rPr>
          <w:rFonts w:ascii="宋体" w:hAnsi="宋体" w:hint="eastAsia"/>
          <w:snapToGrid w:val="0"/>
          <w:sz w:val="21"/>
          <w:szCs w:val="21"/>
        </w:rPr>
        <w:t>投标人应认真查阅招标文件中所有的事项、格式、条款和规范要求等，若投标人的投标文件没有按招标文件要求提交全部资料，或投标文件没有对招标文件做出实质性响应，其投标文件有可能会被拒绝。</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snapToGrid w:val="0"/>
          <w:sz w:val="21"/>
          <w:szCs w:val="21"/>
        </w:rPr>
      </w:pPr>
      <w:r>
        <w:rPr>
          <w:rFonts w:ascii="宋体" w:hAnsi="宋体" w:hint="eastAsia"/>
          <w:snapToGrid w:val="0"/>
          <w:sz w:val="21"/>
          <w:szCs w:val="21"/>
        </w:rPr>
        <w:t>7、勘察现场</w:t>
      </w:r>
    </w:p>
    <w:p w:rsidR="00F0423A" w:rsidRDefault="00762091">
      <w:pPr>
        <w:tabs>
          <w:tab w:val="left" w:pos="851"/>
        </w:tabs>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lastRenderedPageBreak/>
        <w:t>7.1考虑到本项目实际情况，投标人应自行对本项目现场和周围环境进行勘察，以获取编制投标文件和签署合同所需的所有资料，招标人有向投标人提供帮助的义务。勘察现场所发生的费用由投标人承担。</w:t>
      </w:r>
    </w:p>
    <w:p w:rsidR="00F0423A" w:rsidRDefault="00762091">
      <w:pPr>
        <w:tabs>
          <w:tab w:val="left" w:pos="851"/>
        </w:tabs>
        <w:adjustRightInd w:val="0"/>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7.2投标人到现场实地</w:t>
      </w:r>
      <w:proofErr w:type="gramStart"/>
      <w:r>
        <w:rPr>
          <w:rFonts w:ascii="宋体" w:hAnsi="宋体" w:hint="eastAsia"/>
          <w:snapToGrid w:val="0"/>
          <w:sz w:val="21"/>
          <w:szCs w:val="21"/>
        </w:rPr>
        <w:t>勘</w:t>
      </w:r>
      <w:proofErr w:type="gramEnd"/>
      <w:r>
        <w:rPr>
          <w:rFonts w:ascii="宋体" w:hAnsi="宋体" w:hint="eastAsia"/>
          <w:snapToGrid w:val="0"/>
          <w:sz w:val="21"/>
          <w:szCs w:val="21"/>
        </w:rPr>
        <w:t>踏，应充分了解工地位置、情况、道路、或因政府部门规定而造成的各种限制条件等，足以影响承包价的情况，任何忽视或误解工地情况而导致的索赔或工期延长申请将不获得批准。</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snapToGrid w:val="0"/>
          <w:sz w:val="21"/>
          <w:szCs w:val="21"/>
        </w:rPr>
      </w:pPr>
      <w:r>
        <w:rPr>
          <w:rFonts w:ascii="宋体" w:hAnsi="宋体" w:hint="eastAsia"/>
          <w:snapToGrid w:val="0"/>
          <w:sz w:val="21"/>
          <w:szCs w:val="21"/>
        </w:rPr>
        <w:t>8、招标文件的澄清与修改</w:t>
      </w:r>
    </w:p>
    <w:p w:rsidR="00F0423A" w:rsidRDefault="00762091">
      <w:pPr>
        <w:adjustRightInd w:val="0"/>
        <w:snapToGrid w:val="0"/>
        <w:spacing w:line="360" w:lineRule="auto"/>
        <w:ind w:firstLineChars="200" w:firstLine="420"/>
        <w:rPr>
          <w:rFonts w:ascii="宋体" w:hAnsi="宋体"/>
          <w:bCs/>
          <w:snapToGrid w:val="0"/>
          <w:sz w:val="21"/>
          <w:szCs w:val="21"/>
        </w:rPr>
      </w:pPr>
      <w:r>
        <w:rPr>
          <w:rFonts w:ascii="宋体" w:hAnsi="宋体" w:hint="eastAsia"/>
          <w:bCs/>
          <w:snapToGrid w:val="0"/>
          <w:sz w:val="21"/>
          <w:szCs w:val="21"/>
        </w:rPr>
        <w:t>8.1投标人收到招标文件后，若对招标文件有疑问，应于</w:t>
      </w:r>
      <w:r>
        <w:rPr>
          <w:rFonts w:ascii="宋体" w:hAnsi="宋体" w:hint="eastAsia"/>
          <w:sz w:val="21"/>
          <w:szCs w:val="21"/>
        </w:rPr>
        <w:t>在投标人须知前附表中规定的截止时间以前以书面或电子邮件方式向招标人提出澄清要求</w:t>
      </w:r>
      <w:r>
        <w:rPr>
          <w:rFonts w:ascii="宋体" w:hAnsi="宋体" w:hint="eastAsia"/>
          <w:bCs/>
          <w:snapToGrid w:val="0"/>
          <w:sz w:val="21"/>
          <w:szCs w:val="21"/>
        </w:rPr>
        <w:t>。未向招标人提出疑问的，视同对招标文件认可。</w:t>
      </w:r>
    </w:p>
    <w:p w:rsidR="00F0423A" w:rsidRDefault="00762091">
      <w:pPr>
        <w:adjustRightInd w:val="0"/>
        <w:snapToGrid w:val="0"/>
        <w:spacing w:line="360" w:lineRule="auto"/>
        <w:ind w:firstLineChars="200" w:firstLine="420"/>
        <w:rPr>
          <w:rFonts w:ascii="宋体" w:hAnsi="宋体"/>
          <w:bCs/>
          <w:snapToGrid w:val="0"/>
          <w:sz w:val="21"/>
          <w:szCs w:val="21"/>
        </w:rPr>
      </w:pPr>
      <w:r>
        <w:rPr>
          <w:rFonts w:ascii="宋体" w:hAnsi="宋体" w:hint="eastAsia"/>
          <w:bCs/>
          <w:snapToGrid w:val="0"/>
          <w:sz w:val="21"/>
          <w:szCs w:val="21"/>
        </w:rPr>
        <w:t>8.2在投标截止日期</w:t>
      </w:r>
      <w:r>
        <w:rPr>
          <w:rFonts w:ascii="宋体" w:hAnsi="宋体" w:hint="eastAsia"/>
          <w:bCs/>
          <w:snapToGrid w:val="0"/>
          <w:sz w:val="21"/>
          <w:szCs w:val="21"/>
          <w:u w:val="single"/>
        </w:rPr>
        <w:t>3</w:t>
      </w:r>
      <w:r>
        <w:rPr>
          <w:rFonts w:ascii="宋体" w:hAnsi="宋体" w:hint="eastAsia"/>
          <w:bCs/>
          <w:snapToGrid w:val="0"/>
          <w:sz w:val="21"/>
          <w:szCs w:val="21"/>
        </w:rPr>
        <w:t>天前，招标人都可能修改招标文件。</w:t>
      </w:r>
      <w:r>
        <w:rPr>
          <w:rFonts w:ascii="宋体" w:hAnsi="宋体" w:hint="eastAsia"/>
          <w:sz w:val="21"/>
          <w:szCs w:val="21"/>
        </w:rPr>
        <w:t>招标文件的修改将通知所有投标人，招标文件的修改内容作为招标文件的组成部分，具有约束作用。</w:t>
      </w:r>
      <w:r>
        <w:rPr>
          <w:rFonts w:ascii="宋体" w:hAnsi="宋体" w:hint="eastAsia"/>
          <w:bCs/>
          <w:snapToGrid w:val="0"/>
          <w:sz w:val="21"/>
          <w:szCs w:val="21"/>
        </w:rPr>
        <w:t>为使投标人在编制投标文件时把修改通知内容考虑进去，招标人可以酌情延长递交投标文件的截止日期，具体时间将在修改通知中写明。</w:t>
      </w:r>
    </w:p>
    <w:p w:rsidR="00F0423A" w:rsidRDefault="00762091">
      <w:pPr>
        <w:adjustRightInd w:val="0"/>
        <w:snapToGrid w:val="0"/>
        <w:spacing w:line="360" w:lineRule="auto"/>
        <w:ind w:firstLineChars="200" w:firstLine="420"/>
        <w:rPr>
          <w:rFonts w:ascii="宋体" w:hAnsi="宋体"/>
          <w:bCs/>
          <w:snapToGrid w:val="0"/>
          <w:sz w:val="21"/>
          <w:szCs w:val="21"/>
        </w:rPr>
      </w:pPr>
      <w:r>
        <w:rPr>
          <w:rFonts w:ascii="宋体" w:hAnsi="宋体" w:hint="eastAsia"/>
          <w:sz w:val="21"/>
          <w:szCs w:val="21"/>
        </w:rPr>
        <w:t>8.3招标文件的澄清、修改、补充等内容均以书面形式明确的内容为准。当招标文件、招标文件的澄清、修改、补充等在同一内容的表述上不一致时，以最后发出的书面文件为准。</w:t>
      </w:r>
      <w:r>
        <w:rPr>
          <w:rFonts w:ascii="宋体" w:hAnsi="宋体" w:hint="eastAsia"/>
          <w:bCs/>
          <w:snapToGrid w:val="0"/>
          <w:sz w:val="21"/>
          <w:szCs w:val="21"/>
        </w:rPr>
        <w:t>投标人因自身原因未能及时掌握上述信息，由此造成投标风险请自行承担。</w:t>
      </w:r>
    </w:p>
    <w:p w:rsidR="00F0423A" w:rsidRDefault="00F0423A">
      <w:pPr>
        <w:tabs>
          <w:tab w:val="left" w:pos="0"/>
          <w:tab w:val="left" w:pos="993"/>
          <w:tab w:val="left" w:pos="1134"/>
        </w:tabs>
        <w:snapToGrid w:val="0"/>
        <w:spacing w:line="360" w:lineRule="auto"/>
        <w:jc w:val="center"/>
        <w:rPr>
          <w:rFonts w:ascii="宋体" w:hAnsi="宋体"/>
          <w:b/>
          <w:snapToGrid w:val="0"/>
          <w:sz w:val="32"/>
          <w:szCs w:val="32"/>
        </w:rPr>
      </w:pPr>
    </w:p>
    <w:p w:rsidR="00F0423A" w:rsidRDefault="00762091">
      <w:pPr>
        <w:tabs>
          <w:tab w:val="left" w:pos="0"/>
          <w:tab w:val="left" w:pos="993"/>
          <w:tab w:val="left" w:pos="1134"/>
        </w:tabs>
        <w:snapToGrid w:val="0"/>
        <w:spacing w:line="360" w:lineRule="auto"/>
        <w:jc w:val="center"/>
        <w:rPr>
          <w:rFonts w:ascii="宋体" w:hAnsi="宋体"/>
          <w:b/>
          <w:snapToGrid w:val="0"/>
          <w:sz w:val="32"/>
          <w:szCs w:val="32"/>
        </w:rPr>
      </w:pPr>
      <w:r>
        <w:rPr>
          <w:rFonts w:ascii="宋体" w:hAnsi="宋体" w:hint="eastAsia"/>
          <w:b/>
          <w:snapToGrid w:val="0"/>
          <w:sz w:val="32"/>
          <w:szCs w:val="32"/>
        </w:rPr>
        <w:t>三、投标文件的编制</w:t>
      </w:r>
    </w:p>
    <w:p w:rsidR="00F0423A" w:rsidRDefault="00762091">
      <w:pPr>
        <w:tabs>
          <w:tab w:val="left" w:pos="0"/>
          <w:tab w:val="left" w:pos="993"/>
          <w:tab w:val="left" w:pos="1134"/>
        </w:tabs>
        <w:snapToGrid w:val="0"/>
        <w:spacing w:line="360" w:lineRule="auto"/>
        <w:ind w:firstLine="360"/>
        <w:rPr>
          <w:rFonts w:ascii="宋体" w:hAnsi="宋体"/>
          <w:snapToGrid w:val="0"/>
          <w:sz w:val="21"/>
          <w:szCs w:val="21"/>
        </w:rPr>
      </w:pPr>
      <w:r>
        <w:rPr>
          <w:rFonts w:ascii="宋体" w:hAnsi="宋体" w:hint="eastAsia"/>
          <w:snapToGrid w:val="0"/>
          <w:sz w:val="21"/>
          <w:szCs w:val="21"/>
        </w:rPr>
        <w:t>9、投标文件的组成</w:t>
      </w:r>
    </w:p>
    <w:p w:rsidR="00F0423A" w:rsidRDefault="00762091">
      <w:pPr>
        <w:tabs>
          <w:tab w:val="left" w:pos="0"/>
          <w:tab w:val="left" w:pos="993"/>
          <w:tab w:val="left" w:pos="1134"/>
        </w:tabs>
        <w:snapToGrid w:val="0"/>
        <w:spacing w:line="360" w:lineRule="auto"/>
        <w:ind w:firstLineChars="150" w:firstLine="315"/>
        <w:rPr>
          <w:rFonts w:ascii="宋体" w:hAnsi="宋体"/>
          <w:snapToGrid w:val="0"/>
          <w:sz w:val="21"/>
          <w:szCs w:val="21"/>
        </w:rPr>
      </w:pPr>
      <w:r>
        <w:rPr>
          <w:rFonts w:ascii="宋体" w:hAnsi="宋体" w:hint="eastAsia"/>
          <w:snapToGrid w:val="0"/>
          <w:sz w:val="21"/>
          <w:szCs w:val="21"/>
        </w:rPr>
        <w:t>9.1投标人编制的投标文件由资格审查文件和商务技术文件两部分组成，两部分</w:t>
      </w:r>
      <w:proofErr w:type="gramStart"/>
      <w:r>
        <w:rPr>
          <w:rFonts w:ascii="宋体" w:hAnsi="宋体" w:hint="eastAsia"/>
          <w:snapToGrid w:val="0"/>
          <w:sz w:val="21"/>
          <w:szCs w:val="21"/>
        </w:rPr>
        <w:t>分别组卷密封</w:t>
      </w:r>
      <w:proofErr w:type="gramEnd"/>
      <w:r>
        <w:rPr>
          <w:rFonts w:ascii="宋体" w:hAnsi="宋体" w:hint="eastAsia"/>
          <w:snapToGrid w:val="0"/>
          <w:sz w:val="21"/>
          <w:szCs w:val="21"/>
        </w:rPr>
        <w:t>。</w:t>
      </w:r>
    </w:p>
    <w:p w:rsidR="00F0423A" w:rsidRDefault="00762091">
      <w:pPr>
        <w:tabs>
          <w:tab w:val="left" w:pos="0"/>
          <w:tab w:val="left" w:pos="993"/>
          <w:tab w:val="left" w:pos="1134"/>
        </w:tabs>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9.1.1 资格审查文件，</w:t>
      </w:r>
      <w:r w:rsidRPr="00762091">
        <w:rPr>
          <w:rFonts w:ascii="宋体" w:hAnsi="宋体" w:hint="eastAsia"/>
          <w:snapToGrid w:val="0"/>
          <w:sz w:val="21"/>
          <w:szCs w:val="21"/>
        </w:rPr>
        <w:t>包括以下内容：</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针对本项目的授权委托书；</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cs="宋体" w:hint="eastAsia"/>
          <w:sz w:val="21"/>
          <w:szCs w:val="21"/>
        </w:rPr>
        <w:t>企业营业执照或</w:t>
      </w:r>
      <w:r>
        <w:rPr>
          <w:rFonts w:ascii="宋体" w:hAnsi="宋体" w:hint="eastAsia"/>
          <w:snapToGrid w:val="0"/>
          <w:sz w:val="21"/>
          <w:szCs w:val="21"/>
        </w:rPr>
        <w:t>事业法人证书</w:t>
      </w:r>
      <w:r>
        <w:rPr>
          <w:rFonts w:ascii="宋体" w:hAnsi="宋体" w:cs="宋体" w:hint="eastAsia"/>
          <w:sz w:val="21"/>
          <w:szCs w:val="21"/>
        </w:rPr>
        <w:t>（复印件加盖投标单位公章）；</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项目负责人资格证书</w:t>
      </w:r>
      <w:r>
        <w:rPr>
          <w:rFonts w:ascii="宋体" w:hAnsi="宋体" w:cs="宋体" w:hint="eastAsia"/>
          <w:sz w:val="21"/>
          <w:szCs w:val="21"/>
        </w:rPr>
        <w:t>（复印件加盖投标单位公章）</w:t>
      </w:r>
      <w:r>
        <w:rPr>
          <w:rFonts w:ascii="宋体" w:hAnsi="宋体" w:hint="eastAsia"/>
          <w:snapToGrid w:val="0"/>
          <w:sz w:val="21"/>
          <w:szCs w:val="21"/>
        </w:rPr>
        <w:t>；</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项目组成员一览表</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由社保部门出具的投标人为经办人及投标项目负责人缴纳的2023年3月~ 2023年5月养老保险费用的证明材料（复印件加盖投标单位公章），已取消书面证明采用网上自助查询方式的，如</w:t>
      </w:r>
      <w:proofErr w:type="gramStart"/>
      <w:r>
        <w:rPr>
          <w:rFonts w:ascii="宋体" w:hAnsi="宋体" w:hint="eastAsia"/>
          <w:snapToGrid w:val="0"/>
          <w:sz w:val="21"/>
          <w:szCs w:val="21"/>
        </w:rPr>
        <w:t>当地社</w:t>
      </w:r>
      <w:proofErr w:type="gramEnd"/>
      <w:r>
        <w:rPr>
          <w:rFonts w:ascii="宋体" w:hAnsi="宋体" w:hint="eastAsia"/>
          <w:snapToGrid w:val="0"/>
          <w:sz w:val="21"/>
          <w:szCs w:val="21"/>
        </w:rPr>
        <w:t>保管理部门明确的最大查询期与招标文件规定的月份不一致时，须提供社保管理部门的文件规定；</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投标文件真实性承诺书；</w:t>
      </w:r>
    </w:p>
    <w:p w:rsidR="00F0423A" w:rsidRDefault="00762091">
      <w:pPr>
        <w:numPr>
          <w:ilvl w:val="0"/>
          <w:numId w:val="6"/>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业绩证明资料。</w:t>
      </w:r>
    </w:p>
    <w:p w:rsidR="00F0423A" w:rsidRDefault="00762091">
      <w:pPr>
        <w:autoSpaceDE w:val="0"/>
        <w:autoSpaceDN w:val="0"/>
        <w:adjustRightInd w:val="0"/>
        <w:snapToGrid w:val="0"/>
        <w:spacing w:line="360" w:lineRule="auto"/>
        <w:ind w:firstLineChars="200" w:firstLine="420"/>
        <w:rPr>
          <w:rFonts w:ascii="宋体" w:hAnsi="宋体"/>
          <w:b/>
          <w:snapToGrid w:val="0"/>
          <w:sz w:val="21"/>
          <w:szCs w:val="21"/>
        </w:rPr>
      </w:pPr>
      <w:r>
        <w:rPr>
          <w:rFonts w:ascii="宋体" w:hAnsi="宋体" w:hint="eastAsia"/>
          <w:snapToGrid w:val="0"/>
          <w:sz w:val="21"/>
          <w:szCs w:val="21"/>
        </w:rPr>
        <w:lastRenderedPageBreak/>
        <w:t>资格审查合格超过3家，所有资格审查合格的投标人将进入详细评审环节。</w:t>
      </w:r>
      <w:proofErr w:type="gramStart"/>
      <w:r>
        <w:rPr>
          <w:rFonts w:ascii="宋体" w:hAnsi="宋体" w:hint="eastAsia"/>
          <w:snapToGrid w:val="0"/>
          <w:sz w:val="21"/>
          <w:szCs w:val="21"/>
        </w:rPr>
        <w:t>若资格</w:t>
      </w:r>
      <w:proofErr w:type="gramEnd"/>
      <w:r>
        <w:rPr>
          <w:rFonts w:ascii="宋体" w:hAnsi="宋体" w:hint="eastAsia"/>
          <w:snapToGrid w:val="0"/>
          <w:sz w:val="21"/>
          <w:szCs w:val="21"/>
        </w:rPr>
        <w:t>审查合格单位不满3家招标人将依法重新招标。</w:t>
      </w:r>
    </w:p>
    <w:p w:rsidR="00F0423A" w:rsidRPr="00762091" w:rsidRDefault="00762091" w:rsidP="00762091">
      <w:pPr>
        <w:tabs>
          <w:tab w:val="left" w:pos="0"/>
          <w:tab w:val="left" w:pos="993"/>
          <w:tab w:val="left" w:pos="1134"/>
        </w:tabs>
        <w:snapToGrid w:val="0"/>
        <w:spacing w:line="360" w:lineRule="auto"/>
        <w:ind w:firstLineChars="200" w:firstLine="420"/>
        <w:rPr>
          <w:rFonts w:ascii="宋体" w:hAnsi="宋体"/>
          <w:snapToGrid w:val="0"/>
          <w:sz w:val="21"/>
          <w:szCs w:val="21"/>
        </w:rPr>
      </w:pPr>
      <w:r w:rsidRPr="00762091">
        <w:rPr>
          <w:rFonts w:ascii="宋体" w:hAnsi="宋体" w:hint="eastAsia"/>
          <w:snapToGrid w:val="0"/>
          <w:sz w:val="21"/>
          <w:szCs w:val="21"/>
        </w:rPr>
        <w:t>9.1.2 商务技术文件，包括以下内容：</w:t>
      </w:r>
    </w:p>
    <w:p w:rsidR="00F0423A" w:rsidRDefault="00762091">
      <w:pPr>
        <w:numPr>
          <w:ilvl w:val="0"/>
          <w:numId w:val="7"/>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投标函；</w:t>
      </w:r>
    </w:p>
    <w:p w:rsidR="00F0423A" w:rsidRDefault="00762091">
      <w:pPr>
        <w:numPr>
          <w:ilvl w:val="0"/>
          <w:numId w:val="7"/>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分项报价表；</w:t>
      </w:r>
    </w:p>
    <w:p w:rsidR="00F0423A" w:rsidRDefault="00762091">
      <w:pPr>
        <w:numPr>
          <w:ilvl w:val="0"/>
          <w:numId w:val="7"/>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授权委托书；</w:t>
      </w:r>
    </w:p>
    <w:p w:rsidR="00F0423A" w:rsidRDefault="00762091">
      <w:pPr>
        <w:numPr>
          <w:ilvl w:val="0"/>
          <w:numId w:val="7"/>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本项目人员的投入情况一览表；</w:t>
      </w:r>
    </w:p>
    <w:p w:rsidR="00F0423A" w:rsidRDefault="00762091">
      <w:pPr>
        <w:numPr>
          <w:ilvl w:val="0"/>
          <w:numId w:val="7"/>
        </w:numPr>
        <w:tabs>
          <w:tab w:val="left" w:pos="0"/>
          <w:tab w:val="left" w:pos="993"/>
          <w:tab w:val="left" w:pos="1134"/>
        </w:tabs>
        <w:snapToGrid w:val="0"/>
        <w:spacing w:line="360" w:lineRule="auto"/>
        <w:ind w:firstLine="175"/>
        <w:rPr>
          <w:rFonts w:ascii="宋体" w:hAnsi="宋体"/>
          <w:snapToGrid w:val="0"/>
          <w:sz w:val="21"/>
          <w:szCs w:val="21"/>
        </w:rPr>
      </w:pPr>
      <w:r>
        <w:rPr>
          <w:rFonts w:ascii="宋体" w:hAnsi="宋体" w:hint="eastAsia"/>
          <w:snapToGrid w:val="0"/>
          <w:sz w:val="21"/>
          <w:szCs w:val="21"/>
        </w:rPr>
        <w:t>其他。</w:t>
      </w:r>
    </w:p>
    <w:p w:rsidR="00F0423A" w:rsidRDefault="00762091">
      <w:pPr>
        <w:tabs>
          <w:tab w:val="left" w:pos="0"/>
          <w:tab w:val="left" w:pos="993"/>
          <w:tab w:val="left" w:pos="1134"/>
        </w:tabs>
        <w:snapToGrid w:val="0"/>
        <w:spacing w:line="360" w:lineRule="auto"/>
        <w:ind w:firstLineChars="200" w:firstLine="420"/>
        <w:rPr>
          <w:rFonts w:ascii="宋体" w:hAnsi="宋体"/>
          <w:snapToGrid w:val="0"/>
          <w:sz w:val="21"/>
          <w:szCs w:val="21"/>
        </w:rPr>
      </w:pPr>
      <w:r>
        <w:rPr>
          <w:rFonts w:ascii="宋体" w:hAnsi="宋体" w:cs="Arial" w:hint="eastAsia"/>
          <w:snapToGrid w:val="0"/>
          <w:sz w:val="21"/>
          <w:szCs w:val="21"/>
        </w:rPr>
        <w:t>9.2</w:t>
      </w:r>
      <w:r>
        <w:rPr>
          <w:rFonts w:ascii="宋体" w:hAnsi="宋体" w:hint="eastAsia"/>
          <w:snapToGrid w:val="0"/>
          <w:sz w:val="21"/>
          <w:szCs w:val="21"/>
        </w:rPr>
        <w:t>投标文件的编制</w:t>
      </w:r>
    </w:p>
    <w:p w:rsidR="00F0423A" w:rsidRDefault="00762091">
      <w:pPr>
        <w:spacing w:line="360" w:lineRule="auto"/>
        <w:ind w:firstLineChars="200" w:firstLine="420"/>
        <w:rPr>
          <w:rFonts w:ascii="宋体" w:hAnsi="宋体"/>
          <w:sz w:val="21"/>
          <w:szCs w:val="21"/>
        </w:rPr>
      </w:pPr>
      <w:r>
        <w:rPr>
          <w:rFonts w:ascii="宋体" w:hAnsi="宋体" w:hint="eastAsia"/>
          <w:snapToGrid w:val="0"/>
          <w:sz w:val="21"/>
          <w:szCs w:val="21"/>
        </w:rPr>
        <w:t>9.2.1投标文件应按招标文件中提供的“投标文件格式”进行编写</w:t>
      </w:r>
      <w:r>
        <w:rPr>
          <w:rFonts w:ascii="宋体" w:hAnsi="宋体" w:hint="eastAsia"/>
          <w:sz w:val="21"/>
          <w:szCs w:val="21"/>
        </w:rPr>
        <w:t>。对于招标人没提供文件格式的，投标人可以自拟格式。</w:t>
      </w:r>
    </w:p>
    <w:p w:rsidR="00F0423A" w:rsidRDefault="00762091">
      <w:pPr>
        <w:tabs>
          <w:tab w:val="left" w:pos="0"/>
          <w:tab w:val="left" w:pos="1134"/>
        </w:tabs>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9.2.2投标文件应当对招标文件有关工期、投标有效期、技术标准和要求、招标范围等实质性内容</w:t>
      </w:r>
      <w:proofErr w:type="gramStart"/>
      <w:r>
        <w:rPr>
          <w:rFonts w:ascii="宋体" w:hAnsi="宋体" w:hint="eastAsia"/>
          <w:snapToGrid w:val="0"/>
          <w:sz w:val="21"/>
          <w:szCs w:val="21"/>
        </w:rPr>
        <w:t>作出</w:t>
      </w:r>
      <w:proofErr w:type="gramEnd"/>
      <w:r>
        <w:rPr>
          <w:rFonts w:ascii="宋体" w:hAnsi="宋体" w:hint="eastAsia"/>
          <w:snapToGrid w:val="0"/>
          <w:sz w:val="21"/>
          <w:szCs w:val="21"/>
        </w:rPr>
        <w:t>响应。</w:t>
      </w:r>
    </w:p>
    <w:p w:rsidR="00F0423A" w:rsidRDefault="00762091">
      <w:pPr>
        <w:spacing w:line="360" w:lineRule="auto"/>
        <w:ind w:firstLineChars="150" w:firstLine="315"/>
        <w:rPr>
          <w:rFonts w:ascii="宋体" w:hAnsi="宋体"/>
          <w:sz w:val="21"/>
          <w:szCs w:val="21"/>
        </w:rPr>
      </w:pPr>
      <w:r>
        <w:rPr>
          <w:rFonts w:ascii="宋体" w:hAnsi="宋体" w:hint="eastAsia"/>
          <w:sz w:val="21"/>
          <w:szCs w:val="21"/>
        </w:rPr>
        <w:t>9.3投标有效期</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投标有效期见投标人须知前附表中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rsidR="00F0423A" w:rsidRDefault="00762091">
      <w:pPr>
        <w:spacing w:line="360" w:lineRule="auto"/>
        <w:ind w:firstLineChars="200" w:firstLine="420"/>
        <w:rPr>
          <w:rFonts w:ascii="宋体" w:hAnsi="宋体"/>
          <w:sz w:val="21"/>
          <w:szCs w:val="21"/>
        </w:rPr>
      </w:pPr>
      <w:r>
        <w:rPr>
          <w:rFonts w:ascii="宋体" w:hAnsi="宋体" w:hint="eastAsia"/>
          <w:sz w:val="21"/>
          <w:szCs w:val="21"/>
        </w:rPr>
        <w:t>9.4投标文件的签署</w:t>
      </w:r>
    </w:p>
    <w:p w:rsidR="00F0423A" w:rsidRDefault="00762091" w:rsidP="00F0423A">
      <w:pPr>
        <w:spacing w:line="360" w:lineRule="auto"/>
        <w:ind w:firstLineChars="225" w:firstLine="473"/>
        <w:rPr>
          <w:rFonts w:ascii="宋体" w:hAnsi="宋体"/>
          <w:sz w:val="21"/>
          <w:szCs w:val="21"/>
        </w:rPr>
      </w:pPr>
      <w:r>
        <w:rPr>
          <w:rFonts w:ascii="宋体" w:hAnsi="宋体" w:hint="eastAsia"/>
          <w:sz w:val="21"/>
          <w:szCs w:val="21"/>
        </w:rPr>
        <w:t>1）投标文件装订成册，份数按投标人须知前附表，投标文件的“正本”和“副本”均需打印或使用不褪色的蓝、黑水笔书写，字迹应清晰易于辨认，并应在投标文件封面的右上角清楚地注明“正本”或“副本”。正本和副本如有不一致之处，以正本为准。投标文件中所附或所引用的原件不是中文时，应附中文译本。</w:t>
      </w:r>
    </w:p>
    <w:p w:rsidR="00F0423A" w:rsidRDefault="00762091" w:rsidP="00F0423A">
      <w:pPr>
        <w:spacing w:line="360" w:lineRule="auto"/>
        <w:ind w:firstLineChars="225" w:firstLine="473"/>
        <w:rPr>
          <w:rFonts w:ascii="宋体" w:hAnsi="宋体"/>
          <w:sz w:val="21"/>
          <w:szCs w:val="21"/>
        </w:rPr>
      </w:pPr>
      <w:r>
        <w:rPr>
          <w:rFonts w:ascii="宋体" w:hAnsi="宋体" w:hint="eastAsia"/>
          <w:sz w:val="21"/>
          <w:szCs w:val="21"/>
        </w:rPr>
        <w:t>2）投标文件封面应加盖投标人印章并经法定代表人或其委托代理人签字或盖章。由委托代理人签字或盖章的须在投标文件中提交授权委托书。</w:t>
      </w:r>
    </w:p>
    <w:p w:rsidR="00F0423A" w:rsidRDefault="00762091" w:rsidP="00F0423A">
      <w:pPr>
        <w:spacing w:line="360" w:lineRule="auto"/>
        <w:ind w:firstLineChars="225" w:firstLine="473"/>
        <w:rPr>
          <w:rFonts w:ascii="宋体" w:hAnsi="宋体"/>
          <w:sz w:val="21"/>
          <w:szCs w:val="21"/>
        </w:rPr>
      </w:pPr>
      <w:r>
        <w:rPr>
          <w:rFonts w:ascii="宋体" w:hAnsi="宋体" w:hint="eastAsia"/>
          <w:sz w:val="21"/>
          <w:szCs w:val="21"/>
        </w:rPr>
        <w:t>3）除投标人对错误处</w:t>
      </w:r>
      <w:proofErr w:type="gramStart"/>
      <w:r>
        <w:rPr>
          <w:rFonts w:ascii="宋体" w:hAnsi="宋体" w:hint="eastAsia"/>
          <w:sz w:val="21"/>
          <w:szCs w:val="21"/>
        </w:rPr>
        <w:t>须修改</w:t>
      </w:r>
      <w:proofErr w:type="gramEnd"/>
      <w:r>
        <w:rPr>
          <w:rFonts w:ascii="宋体" w:hAnsi="宋体" w:hint="eastAsia"/>
          <w:sz w:val="21"/>
          <w:szCs w:val="21"/>
        </w:rPr>
        <w:t>外，全套投标文件应无涂改或</w:t>
      </w:r>
      <w:proofErr w:type="gramStart"/>
      <w:r>
        <w:rPr>
          <w:rFonts w:ascii="宋体" w:hAnsi="宋体" w:hint="eastAsia"/>
          <w:sz w:val="21"/>
          <w:szCs w:val="21"/>
        </w:rPr>
        <w:t>行间插字和</w:t>
      </w:r>
      <w:proofErr w:type="gramEnd"/>
      <w:r>
        <w:rPr>
          <w:rFonts w:ascii="宋体" w:hAnsi="宋体" w:hint="eastAsia"/>
          <w:sz w:val="21"/>
          <w:szCs w:val="21"/>
        </w:rPr>
        <w:t>增删。如有修改，修改处应由投标人加盖投标人的印章或由投标文件签字人签字或盖章。</w:t>
      </w:r>
    </w:p>
    <w:p w:rsidR="00F0423A" w:rsidRDefault="00762091" w:rsidP="00F0423A">
      <w:pPr>
        <w:numPr>
          <w:ilvl w:val="0"/>
          <w:numId w:val="8"/>
        </w:numPr>
        <w:spacing w:line="360" w:lineRule="auto"/>
        <w:ind w:firstLineChars="225" w:firstLine="473"/>
        <w:rPr>
          <w:rFonts w:ascii="宋体" w:hAnsi="宋体"/>
          <w:sz w:val="21"/>
          <w:szCs w:val="21"/>
        </w:rPr>
      </w:pPr>
      <w:r>
        <w:rPr>
          <w:rFonts w:ascii="宋体" w:hAnsi="宋体" w:hint="eastAsia"/>
          <w:sz w:val="21"/>
          <w:szCs w:val="21"/>
        </w:rPr>
        <w:t>投标报价</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napToGrid w:val="0"/>
          <w:sz w:val="21"/>
          <w:szCs w:val="21"/>
        </w:rPr>
        <w:t>10.1投标报价应是完成招标文件所确定招标范围内所有工作内容及后续服务的全部价格体现。</w:t>
      </w:r>
      <w:r>
        <w:rPr>
          <w:rFonts w:ascii="宋体" w:hAnsi="宋体" w:hint="eastAsia"/>
          <w:bCs/>
          <w:sz w:val="21"/>
          <w:szCs w:val="21"/>
        </w:rPr>
        <w:t>投标报价应包括但不限于为完成本招标文件约定的咨询工作及与评审并通过相关部门审批所产生的一切人工费、</w:t>
      </w:r>
      <w:r>
        <w:rPr>
          <w:rFonts w:ascii="宋体" w:hAnsi="宋体" w:hint="eastAsia"/>
          <w:snapToGrid w:val="0"/>
          <w:sz w:val="21"/>
          <w:szCs w:val="21"/>
        </w:rPr>
        <w:t>材料（设备）费、</w:t>
      </w:r>
      <w:r>
        <w:rPr>
          <w:rFonts w:ascii="宋体" w:hAnsi="宋体" w:hint="eastAsia"/>
          <w:bCs/>
          <w:sz w:val="21"/>
          <w:szCs w:val="21"/>
        </w:rPr>
        <w:t>管理费、评估报告专家评审费、评审场地租赁费、专家交通食宿费、误餐费、赶工费、利润和按国家规定应缴纳的税金以及</w:t>
      </w:r>
      <w:r>
        <w:rPr>
          <w:rFonts w:ascii="宋体" w:hAnsi="宋体" w:hint="eastAsia"/>
          <w:snapToGrid w:val="0"/>
          <w:sz w:val="21"/>
          <w:szCs w:val="21"/>
        </w:rPr>
        <w:t>合同约定的所有风险、责任、政策性调整等所有费用</w:t>
      </w:r>
      <w:r>
        <w:rPr>
          <w:rFonts w:ascii="宋体" w:hAnsi="宋体" w:hint="eastAsia"/>
          <w:bCs/>
          <w:sz w:val="21"/>
          <w:szCs w:val="21"/>
        </w:rPr>
        <w:t>。</w:t>
      </w: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lastRenderedPageBreak/>
        <w:t>10.2</w:t>
      </w:r>
      <w:r>
        <w:rPr>
          <w:rFonts w:ascii="宋体" w:hAnsi="宋体" w:hint="eastAsia"/>
          <w:b/>
          <w:sz w:val="21"/>
          <w:szCs w:val="21"/>
        </w:rPr>
        <w:t>本项目最高限价详见下表，</w:t>
      </w:r>
      <w:r>
        <w:rPr>
          <w:rFonts w:ascii="宋体" w:hAnsi="宋体" w:hint="eastAsia"/>
          <w:b/>
          <w:snapToGrid w:val="0"/>
          <w:sz w:val="21"/>
          <w:szCs w:val="21"/>
        </w:rPr>
        <w:t>超过最高限价的报价将</w:t>
      </w:r>
      <w:proofErr w:type="gramStart"/>
      <w:r>
        <w:rPr>
          <w:rFonts w:ascii="宋体" w:hAnsi="宋体" w:hint="eastAsia"/>
          <w:b/>
          <w:snapToGrid w:val="0"/>
          <w:sz w:val="21"/>
          <w:szCs w:val="21"/>
        </w:rPr>
        <w:t>做废</w:t>
      </w:r>
      <w:proofErr w:type="gramEnd"/>
      <w:r>
        <w:rPr>
          <w:rFonts w:ascii="宋体" w:hAnsi="宋体" w:hint="eastAsia"/>
          <w:b/>
          <w:snapToGrid w:val="0"/>
          <w:sz w:val="21"/>
          <w:szCs w:val="21"/>
        </w:rPr>
        <w:t>标处理</w:t>
      </w:r>
      <w:r>
        <w:rPr>
          <w:rFonts w:ascii="宋体" w:hAnsi="宋体" w:hint="eastAsia"/>
          <w:sz w:val="21"/>
          <w:szCs w:val="21"/>
        </w:rPr>
        <w:t xml:space="preserve">。 </w:t>
      </w:r>
    </w:p>
    <w:tbl>
      <w:tblPr>
        <w:tblStyle w:val="af0"/>
        <w:tblW w:w="0" w:type="auto"/>
        <w:tblLook w:val="04A0"/>
      </w:tblPr>
      <w:tblGrid>
        <w:gridCol w:w="741"/>
        <w:gridCol w:w="1808"/>
        <w:gridCol w:w="3175"/>
        <w:gridCol w:w="1094"/>
        <w:gridCol w:w="1705"/>
      </w:tblGrid>
      <w:tr w:rsidR="00F0423A">
        <w:trPr>
          <w:trHeight w:val="491"/>
        </w:trPr>
        <w:tc>
          <w:tcPr>
            <w:tcW w:w="74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序</w:t>
            </w:r>
          </w:p>
        </w:tc>
        <w:tc>
          <w:tcPr>
            <w:tcW w:w="4983" w:type="dxa"/>
            <w:gridSpan w:val="2"/>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主要工作（项）</w:t>
            </w:r>
          </w:p>
        </w:tc>
        <w:tc>
          <w:tcPr>
            <w:tcW w:w="1094"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单项限价（万元）</w:t>
            </w:r>
          </w:p>
        </w:tc>
        <w:tc>
          <w:tcPr>
            <w:tcW w:w="1705"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备注</w:t>
            </w:r>
          </w:p>
        </w:tc>
      </w:tr>
      <w:tr w:rsidR="00F0423A">
        <w:tc>
          <w:tcPr>
            <w:tcW w:w="74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1</w:t>
            </w:r>
          </w:p>
        </w:tc>
        <w:tc>
          <w:tcPr>
            <w:tcW w:w="4983"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完成勘测定界（从地质灾害调查评估到办理</w:t>
            </w:r>
            <w:proofErr w:type="gramStart"/>
            <w:r>
              <w:rPr>
                <w:rFonts w:ascii="宋体" w:hAnsi="宋体" w:hint="eastAsia"/>
                <w:sz w:val="21"/>
                <w:szCs w:val="21"/>
              </w:rPr>
              <w:t>不动产证全过程</w:t>
            </w:r>
            <w:proofErr w:type="gramEnd"/>
            <w:r>
              <w:rPr>
                <w:rFonts w:ascii="宋体" w:hAnsi="宋体" w:hint="eastAsia"/>
                <w:sz w:val="21"/>
                <w:szCs w:val="21"/>
              </w:rPr>
              <w:t>中所涉及到的勘测工作）</w:t>
            </w:r>
          </w:p>
        </w:tc>
        <w:tc>
          <w:tcPr>
            <w:tcW w:w="1094" w:type="dxa"/>
            <w:vMerge w:val="restart"/>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55</w:t>
            </w:r>
          </w:p>
        </w:tc>
        <w:tc>
          <w:tcPr>
            <w:tcW w:w="1705" w:type="dxa"/>
            <w:vMerge w:val="restart"/>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中标价格固定包干。不因任何情况而调整。</w:t>
            </w:r>
          </w:p>
        </w:tc>
      </w:tr>
      <w:tr w:rsidR="00F0423A">
        <w:tc>
          <w:tcPr>
            <w:tcW w:w="74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2</w:t>
            </w:r>
          </w:p>
        </w:tc>
        <w:tc>
          <w:tcPr>
            <w:tcW w:w="4983"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土地用地报批取得江苏省政府关于本工程用地批复文件</w:t>
            </w:r>
          </w:p>
        </w:tc>
        <w:tc>
          <w:tcPr>
            <w:tcW w:w="1094" w:type="dxa"/>
            <w:vMerge/>
            <w:noWrap/>
            <w:vAlign w:val="center"/>
          </w:tcPr>
          <w:p w:rsidR="00F0423A" w:rsidRDefault="00F0423A">
            <w:pPr>
              <w:pStyle w:val="UserStyle0"/>
              <w:jc w:val="center"/>
              <w:rPr>
                <w:rFonts w:ascii="宋体" w:hAnsi="宋体"/>
                <w:sz w:val="21"/>
                <w:szCs w:val="21"/>
              </w:rPr>
            </w:pPr>
          </w:p>
        </w:tc>
        <w:tc>
          <w:tcPr>
            <w:tcW w:w="1705" w:type="dxa"/>
            <w:vMerge/>
            <w:noWrap/>
            <w:vAlign w:val="center"/>
          </w:tcPr>
          <w:p w:rsidR="00F0423A" w:rsidRDefault="00F0423A">
            <w:pPr>
              <w:pStyle w:val="UserStyle0"/>
              <w:jc w:val="center"/>
              <w:rPr>
                <w:rFonts w:ascii="宋体" w:hAnsi="宋体"/>
                <w:sz w:val="21"/>
                <w:szCs w:val="21"/>
              </w:rPr>
            </w:pPr>
          </w:p>
        </w:tc>
      </w:tr>
      <w:tr w:rsidR="00F0423A">
        <w:tc>
          <w:tcPr>
            <w:tcW w:w="74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3</w:t>
            </w:r>
          </w:p>
        </w:tc>
        <w:tc>
          <w:tcPr>
            <w:tcW w:w="4983"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供地及规划竣工手续等（含领取不动产登记证（服务费、不动产证工本费）、工程规划许可证等）</w:t>
            </w:r>
          </w:p>
        </w:tc>
        <w:tc>
          <w:tcPr>
            <w:tcW w:w="1094" w:type="dxa"/>
            <w:vMerge/>
            <w:noWrap/>
            <w:vAlign w:val="center"/>
          </w:tcPr>
          <w:p w:rsidR="00F0423A" w:rsidRDefault="00F0423A">
            <w:pPr>
              <w:pStyle w:val="UserStyle0"/>
              <w:jc w:val="center"/>
              <w:rPr>
                <w:rFonts w:ascii="宋体" w:hAnsi="宋体"/>
                <w:sz w:val="21"/>
                <w:szCs w:val="21"/>
              </w:rPr>
            </w:pPr>
          </w:p>
        </w:tc>
        <w:tc>
          <w:tcPr>
            <w:tcW w:w="1705" w:type="dxa"/>
            <w:vMerge/>
            <w:noWrap/>
            <w:vAlign w:val="center"/>
          </w:tcPr>
          <w:p w:rsidR="00F0423A" w:rsidRDefault="00F0423A">
            <w:pPr>
              <w:pStyle w:val="UserStyle0"/>
              <w:jc w:val="center"/>
              <w:rPr>
                <w:rFonts w:ascii="宋体" w:hAnsi="宋体"/>
                <w:sz w:val="21"/>
                <w:szCs w:val="21"/>
              </w:rPr>
            </w:pPr>
          </w:p>
        </w:tc>
      </w:tr>
      <w:tr w:rsidR="00F0423A">
        <w:tc>
          <w:tcPr>
            <w:tcW w:w="74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4</w:t>
            </w:r>
          </w:p>
        </w:tc>
        <w:tc>
          <w:tcPr>
            <w:tcW w:w="4983"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除本表序1-3、序5的已列明外，为完成本项目的所有直接工作、相关程序以及为完成本项目应具有的伴随服务、附加服务等一切，均包含在乙方承包范围内</w:t>
            </w:r>
          </w:p>
        </w:tc>
        <w:tc>
          <w:tcPr>
            <w:tcW w:w="1094" w:type="dxa"/>
            <w:vMerge/>
            <w:noWrap/>
            <w:vAlign w:val="center"/>
          </w:tcPr>
          <w:p w:rsidR="00F0423A" w:rsidRDefault="00F0423A">
            <w:pPr>
              <w:pStyle w:val="UserStyle0"/>
              <w:jc w:val="center"/>
              <w:rPr>
                <w:rFonts w:ascii="宋体" w:hAnsi="宋体"/>
                <w:sz w:val="21"/>
                <w:szCs w:val="21"/>
              </w:rPr>
            </w:pPr>
          </w:p>
        </w:tc>
        <w:tc>
          <w:tcPr>
            <w:tcW w:w="1705" w:type="dxa"/>
            <w:vMerge/>
            <w:noWrap/>
            <w:vAlign w:val="center"/>
          </w:tcPr>
          <w:p w:rsidR="00F0423A" w:rsidRDefault="00F0423A">
            <w:pPr>
              <w:pStyle w:val="UserStyle0"/>
              <w:jc w:val="center"/>
              <w:rPr>
                <w:rFonts w:ascii="宋体" w:hAnsi="宋体"/>
                <w:sz w:val="21"/>
                <w:szCs w:val="21"/>
              </w:rPr>
            </w:pPr>
          </w:p>
        </w:tc>
      </w:tr>
      <w:tr w:rsidR="00F0423A">
        <w:tc>
          <w:tcPr>
            <w:tcW w:w="741" w:type="dxa"/>
            <w:vMerge w:val="restart"/>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5</w:t>
            </w:r>
          </w:p>
        </w:tc>
        <w:tc>
          <w:tcPr>
            <w:tcW w:w="1808" w:type="dxa"/>
            <w:vMerge w:val="restart"/>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为完成本项目可能产生的调查、评价、评估类专项</w:t>
            </w:r>
          </w:p>
        </w:tc>
        <w:tc>
          <w:tcPr>
            <w:tcW w:w="3175"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压覆矿调查及划分备案（查询、分割、备案）</w:t>
            </w:r>
          </w:p>
        </w:tc>
        <w:tc>
          <w:tcPr>
            <w:tcW w:w="1094"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4</w:t>
            </w:r>
          </w:p>
        </w:tc>
        <w:tc>
          <w:tcPr>
            <w:tcW w:w="1705" w:type="dxa"/>
            <w:vMerge w:val="restart"/>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依据项目情况，确需发生的，应经招标人认可，结算时按中标价格固定包干。中标价格不因任何情况而调整。如无需发生，结算时按中标价格扣回。</w:t>
            </w:r>
          </w:p>
        </w:tc>
      </w:tr>
      <w:tr w:rsidR="00F0423A">
        <w:tc>
          <w:tcPr>
            <w:tcW w:w="741" w:type="dxa"/>
            <w:vMerge/>
            <w:noWrap/>
            <w:vAlign w:val="center"/>
          </w:tcPr>
          <w:p w:rsidR="00F0423A" w:rsidRDefault="00F0423A">
            <w:pPr>
              <w:pStyle w:val="UserStyle0"/>
              <w:ind w:firstLineChars="0" w:firstLine="0"/>
              <w:jc w:val="center"/>
              <w:rPr>
                <w:rFonts w:ascii="宋体" w:hAnsi="宋体"/>
                <w:sz w:val="21"/>
                <w:szCs w:val="21"/>
              </w:rPr>
            </w:pPr>
          </w:p>
        </w:tc>
        <w:tc>
          <w:tcPr>
            <w:tcW w:w="1808" w:type="dxa"/>
            <w:vMerge/>
            <w:noWrap/>
            <w:vAlign w:val="center"/>
          </w:tcPr>
          <w:p w:rsidR="00F0423A" w:rsidRDefault="00F0423A">
            <w:pPr>
              <w:pStyle w:val="UserStyle0"/>
              <w:jc w:val="center"/>
              <w:rPr>
                <w:rFonts w:ascii="宋体" w:hAnsi="宋体"/>
                <w:sz w:val="21"/>
                <w:szCs w:val="21"/>
              </w:rPr>
            </w:pPr>
          </w:p>
        </w:tc>
        <w:tc>
          <w:tcPr>
            <w:tcW w:w="3175"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地质灾害调查、评估</w:t>
            </w:r>
          </w:p>
        </w:tc>
        <w:tc>
          <w:tcPr>
            <w:tcW w:w="1094"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5</w:t>
            </w:r>
          </w:p>
        </w:tc>
        <w:tc>
          <w:tcPr>
            <w:tcW w:w="1705" w:type="dxa"/>
            <w:vMerge/>
            <w:noWrap/>
            <w:vAlign w:val="center"/>
          </w:tcPr>
          <w:p w:rsidR="00F0423A" w:rsidRDefault="00F0423A">
            <w:pPr>
              <w:pStyle w:val="UserStyle0"/>
              <w:jc w:val="center"/>
              <w:rPr>
                <w:rFonts w:ascii="宋体" w:hAnsi="宋体"/>
                <w:sz w:val="21"/>
                <w:szCs w:val="21"/>
              </w:rPr>
            </w:pPr>
          </w:p>
        </w:tc>
      </w:tr>
      <w:tr w:rsidR="00F0423A">
        <w:tc>
          <w:tcPr>
            <w:tcW w:w="741" w:type="dxa"/>
            <w:vMerge/>
            <w:noWrap/>
            <w:vAlign w:val="center"/>
          </w:tcPr>
          <w:p w:rsidR="00F0423A" w:rsidRDefault="00F0423A">
            <w:pPr>
              <w:pStyle w:val="UserStyle0"/>
              <w:ind w:firstLineChars="0" w:firstLine="0"/>
              <w:jc w:val="center"/>
              <w:rPr>
                <w:rFonts w:ascii="宋体" w:hAnsi="宋体"/>
                <w:sz w:val="21"/>
                <w:szCs w:val="21"/>
              </w:rPr>
            </w:pPr>
          </w:p>
        </w:tc>
        <w:tc>
          <w:tcPr>
            <w:tcW w:w="1808" w:type="dxa"/>
            <w:vMerge/>
            <w:noWrap/>
            <w:vAlign w:val="center"/>
          </w:tcPr>
          <w:p w:rsidR="00F0423A" w:rsidRDefault="00F0423A">
            <w:pPr>
              <w:pStyle w:val="UserStyle0"/>
              <w:jc w:val="center"/>
              <w:rPr>
                <w:rFonts w:ascii="宋体" w:hAnsi="宋体"/>
                <w:sz w:val="21"/>
                <w:szCs w:val="21"/>
              </w:rPr>
            </w:pPr>
          </w:p>
        </w:tc>
        <w:tc>
          <w:tcPr>
            <w:tcW w:w="3175"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林地调查（可</w:t>
            </w:r>
            <w:proofErr w:type="gramStart"/>
            <w:r>
              <w:rPr>
                <w:rFonts w:ascii="宋体" w:hAnsi="宋体" w:hint="eastAsia"/>
                <w:sz w:val="21"/>
                <w:szCs w:val="21"/>
              </w:rPr>
              <w:t>研</w:t>
            </w:r>
            <w:proofErr w:type="gramEnd"/>
            <w:r>
              <w:rPr>
                <w:rFonts w:ascii="宋体" w:hAnsi="宋体" w:hint="eastAsia"/>
                <w:sz w:val="21"/>
                <w:szCs w:val="21"/>
              </w:rPr>
              <w:t>、评估、报批、取得审核认可）</w:t>
            </w:r>
          </w:p>
        </w:tc>
        <w:tc>
          <w:tcPr>
            <w:tcW w:w="1094"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18</w:t>
            </w:r>
          </w:p>
        </w:tc>
        <w:tc>
          <w:tcPr>
            <w:tcW w:w="1705" w:type="dxa"/>
            <w:vMerge/>
            <w:noWrap/>
            <w:vAlign w:val="center"/>
          </w:tcPr>
          <w:p w:rsidR="00F0423A" w:rsidRDefault="00F0423A">
            <w:pPr>
              <w:pStyle w:val="UserStyle0"/>
              <w:jc w:val="center"/>
              <w:rPr>
                <w:rFonts w:ascii="宋体" w:hAnsi="宋体"/>
                <w:sz w:val="21"/>
                <w:szCs w:val="21"/>
              </w:rPr>
            </w:pPr>
          </w:p>
        </w:tc>
      </w:tr>
      <w:tr w:rsidR="00F0423A">
        <w:tc>
          <w:tcPr>
            <w:tcW w:w="741" w:type="dxa"/>
            <w:vMerge/>
            <w:noWrap/>
            <w:vAlign w:val="center"/>
          </w:tcPr>
          <w:p w:rsidR="00F0423A" w:rsidRDefault="00F0423A">
            <w:pPr>
              <w:pStyle w:val="UserStyle0"/>
              <w:ind w:firstLineChars="0" w:firstLine="0"/>
              <w:jc w:val="center"/>
              <w:rPr>
                <w:rFonts w:ascii="宋体" w:hAnsi="宋体"/>
                <w:sz w:val="21"/>
                <w:szCs w:val="21"/>
              </w:rPr>
            </w:pPr>
          </w:p>
        </w:tc>
        <w:tc>
          <w:tcPr>
            <w:tcW w:w="1808" w:type="dxa"/>
            <w:vMerge/>
            <w:noWrap/>
            <w:vAlign w:val="center"/>
          </w:tcPr>
          <w:p w:rsidR="00F0423A" w:rsidRDefault="00F0423A">
            <w:pPr>
              <w:pStyle w:val="UserStyle0"/>
              <w:jc w:val="center"/>
              <w:rPr>
                <w:rFonts w:ascii="宋体" w:hAnsi="宋体"/>
                <w:sz w:val="21"/>
                <w:szCs w:val="21"/>
              </w:rPr>
            </w:pPr>
          </w:p>
        </w:tc>
        <w:tc>
          <w:tcPr>
            <w:tcW w:w="3175"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临时用地复垦编制</w:t>
            </w:r>
          </w:p>
        </w:tc>
        <w:tc>
          <w:tcPr>
            <w:tcW w:w="1094"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8</w:t>
            </w:r>
          </w:p>
        </w:tc>
        <w:tc>
          <w:tcPr>
            <w:tcW w:w="1705" w:type="dxa"/>
            <w:vMerge/>
            <w:noWrap/>
            <w:vAlign w:val="center"/>
          </w:tcPr>
          <w:p w:rsidR="00F0423A" w:rsidRDefault="00F0423A">
            <w:pPr>
              <w:pStyle w:val="UserStyle0"/>
              <w:jc w:val="center"/>
              <w:rPr>
                <w:rFonts w:ascii="宋体" w:hAnsi="宋体"/>
                <w:sz w:val="21"/>
                <w:szCs w:val="21"/>
              </w:rPr>
            </w:pPr>
          </w:p>
        </w:tc>
      </w:tr>
      <w:tr w:rsidR="00F0423A">
        <w:tc>
          <w:tcPr>
            <w:tcW w:w="74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6</w:t>
            </w:r>
          </w:p>
        </w:tc>
        <w:tc>
          <w:tcPr>
            <w:tcW w:w="4983" w:type="dxa"/>
            <w:gridSpan w:val="2"/>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合    计（总价限价）</w:t>
            </w:r>
          </w:p>
        </w:tc>
        <w:tc>
          <w:tcPr>
            <w:tcW w:w="1094"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90</w:t>
            </w:r>
          </w:p>
        </w:tc>
        <w:tc>
          <w:tcPr>
            <w:tcW w:w="1705" w:type="dxa"/>
            <w:noWrap/>
            <w:vAlign w:val="center"/>
          </w:tcPr>
          <w:p w:rsidR="00F0423A" w:rsidRDefault="00762091">
            <w:pPr>
              <w:pStyle w:val="UserStyle0"/>
              <w:jc w:val="center"/>
              <w:rPr>
                <w:rFonts w:ascii="宋体" w:hAnsi="宋体"/>
                <w:sz w:val="21"/>
                <w:szCs w:val="21"/>
              </w:rPr>
            </w:pPr>
            <w:r>
              <w:rPr>
                <w:rFonts w:ascii="宋体" w:hAnsi="宋体" w:hint="eastAsia"/>
                <w:sz w:val="21"/>
                <w:szCs w:val="21"/>
              </w:rPr>
              <w:t>/</w:t>
            </w:r>
          </w:p>
        </w:tc>
      </w:tr>
    </w:tbl>
    <w:p w:rsidR="00F0423A" w:rsidRDefault="00F0423A">
      <w:pPr>
        <w:pStyle w:val="UserStyle0"/>
        <w:rPr>
          <w:rFonts w:ascii="宋体" w:hAnsi="宋体"/>
          <w:sz w:val="21"/>
          <w:szCs w:val="21"/>
        </w:rPr>
      </w:pPr>
    </w:p>
    <w:p w:rsidR="00F0423A" w:rsidRDefault="00762091">
      <w:pPr>
        <w:adjustRightInd w:val="0"/>
        <w:snapToGrid w:val="0"/>
        <w:spacing w:line="360" w:lineRule="auto"/>
        <w:ind w:firstLineChars="200" w:firstLine="420"/>
        <w:rPr>
          <w:rFonts w:ascii="宋体" w:hAnsi="宋体"/>
          <w:sz w:val="21"/>
          <w:szCs w:val="21"/>
        </w:rPr>
      </w:pPr>
      <w:r>
        <w:rPr>
          <w:rFonts w:ascii="宋体" w:hAnsi="宋体" w:hint="eastAsia"/>
          <w:sz w:val="21"/>
          <w:szCs w:val="21"/>
        </w:rPr>
        <w:t>10.3投标报价时应综合考虑承担完成本项目涉及所需的全部技术支撑，各项成果及审查工作必须确保通过职能部门审查，以及为完成本项目需涉及到的所有费用。若本项目存在分阶段、分期出具成果可能，中标单位应无条件根据发包人要求分阶段、分期出具成果并分别取得批文，投标人在投标报价中综合考虑此项费用，发包人不再另行支付。</w:t>
      </w:r>
    </w:p>
    <w:p w:rsidR="00F0423A" w:rsidRDefault="00762091">
      <w:pPr>
        <w:adjustRightInd w:val="0"/>
        <w:snapToGrid w:val="0"/>
        <w:spacing w:line="360" w:lineRule="auto"/>
        <w:ind w:firstLineChars="200" w:firstLine="420"/>
        <w:rPr>
          <w:rFonts w:ascii="宋体" w:hAnsi="宋体" w:cs="宋体"/>
          <w:sz w:val="21"/>
          <w:szCs w:val="21"/>
        </w:rPr>
      </w:pPr>
      <w:r>
        <w:rPr>
          <w:rFonts w:ascii="宋体" w:hAnsi="宋体" w:cs="宋体" w:hint="eastAsia"/>
          <w:sz w:val="21"/>
          <w:szCs w:val="21"/>
        </w:rPr>
        <w:t>10.4本项目采用固定总价合同，投标人报价时应充分考虑影响价格的各种因素，除服务内容发生重大变化或招标文件约定的可调内容或招标人要求变动的内容外，价格不作调整。</w:t>
      </w:r>
    </w:p>
    <w:p w:rsidR="00F0423A" w:rsidRDefault="00762091">
      <w:pPr>
        <w:adjustRightInd w:val="0"/>
        <w:snapToGrid w:val="0"/>
        <w:spacing w:line="360" w:lineRule="auto"/>
        <w:ind w:firstLineChars="200" w:firstLine="420"/>
        <w:rPr>
          <w:rFonts w:ascii="宋体" w:hAnsi="宋体" w:cs="宋体"/>
          <w:sz w:val="21"/>
          <w:szCs w:val="21"/>
        </w:rPr>
      </w:pPr>
      <w:r>
        <w:rPr>
          <w:rFonts w:ascii="宋体" w:hAnsi="宋体" w:cs="宋体" w:hint="eastAsia"/>
          <w:sz w:val="21"/>
          <w:szCs w:val="21"/>
        </w:rPr>
        <w:t>10.5本次招标项目，要求投标人投标时报整体让利率，保留两位小数。投标人应综合考虑招标项目相关要求与企业自身情况，自行决定投标报价总金额与投标总让利率，不可针对各分项分别进行不同让利，否则视为废标。</w:t>
      </w:r>
    </w:p>
    <w:p w:rsidR="00F0423A" w:rsidRDefault="00F0423A">
      <w:pPr>
        <w:tabs>
          <w:tab w:val="left" w:pos="0"/>
          <w:tab w:val="left" w:pos="993"/>
          <w:tab w:val="left" w:pos="1134"/>
        </w:tabs>
        <w:snapToGrid w:val="0"/>
        <w:spacing w:line="360" w:lineRule="auto"/>
        <w:rPr>
          <w:rFonts w:ascii="宋体" w:hAnsi="宋体"/>
          <w:snapToGrid w:val="0"/>
          <w:sz w:val="24"/>
          <w:szCs w:val="24"/>
        </w:rPr>
      </w:pPr>
    </w:p>
    <w:p w:rsidR="00F0423A" w:rsidRDefault="00762091">
      <w:pPr>
        <w:numPr>
          <w:ilvl w:val="0"/>
          <w:numId w:val="9"/>
        </w:numPr>
        <w:tabs>
          <w:tab w:val="left" w:pos="0"/>
          <w:tab w:val="left" w:pos="993"/>
          <w:tab w:val="left" w:pos="1134"/>
        </w:tabs>
        <w:snapToGrid w:val="0"/>
        <w:spacing w:line="360" w:lineRule="auto"/>
        <w:jc w:val="center"/>
        <w:rPr>
          <w:rFonts w:ascii="宋体" w:hAnsi="宋体"/>
          <w:b/>
          <w:snapToGrid w:val="0"/>
          <w:sz w:val="30"/>
        </w:rPr>
      </w:pPr>
      <w:r>
        <w:rPr>
          <w:rFonts w:ascii="宋体" w:hAnsi="宋体" w:hint="eastAsia"/>
          <w:b/>
          <w:snapToGrid w:val="0"/>
          <w:sz w:val="30"/>
        </w:rPr>
        <w:t>投标文件的密封和递交</w:t>
      </w:r>
    </w:p>
    <w:p w:rsidR="00F0423A" w:rsidRDefault="00762091">
      <w:pPr>
        <w:tabs>
          <w:tab w:val="left" w:pos="0"/>
          <w:tab w:val="left" w:pos="993"/>
          <w:tab w:val="left" w:pos="1134"/>
        </w:tabs>
        <w:adjustRightInd w:val="0"/>
        <w:snapToGrid w:val="0"/>
        <w:spacing w:line="360" w:lineRule="auto"/>
        <w:ind w:firstLine="567"/>
        <w:rPr>
          <w:rFonts w:ascii="宋体" w:hAnsi="宋体"/>
          <w:snapToGrid w:val="0"/>
          <w:sz w:val="21"/>
          <w:szCs w:val="21"/>
        </w:rPr>
      </w:pPr>
      <w:r>
        <w:rPr>
          <w:rFonts w:ascii="宋体" w:hAnsi="宋体" w:hint="eastAsia"/>
          <w:snapToGrid w:val="0"/>
          <w:sz w:val="21"/>
          <w:szCs w:val="21"/>
        </w:rPr>
        <w:t>11、 投标文件的密封与标志</w:t>
      </w:r>
    </w:p>
    <w:p w:rsidR="00F0423A" w:rsidRDefault="00762091">
      <w:pPr>
        <w:tabs>
          <w:tab w:val="left" w:pos="-709"/>
        </w:tabs>
        <w:adjustRightInd w:val="0"/>
        <w:snapToGrid w:val="0"/>
        <w:spacing w:line="360" w:lineRule="auto"/>
        <w:ind w:firstLine="561"/>
        <w:rPr>
          <w:rFonts w:ascii="宋体" w:hAnsi="宋体"/>
          <w:snapToGrid w:val="0"/>
          <w:sz w:val="21"/>
          <w:szCs w:val="21"/>
        </w:rPr>
      </w:pPr>
      <w:r>
        <w:rPr>
          <w:rFonts w:ascii="宋体" w:hAnsi="宋体" w:hint="eastAsia"/>
          <w:snapToGrid w:val="0"/>
          <w:sz w:val="21"/>
          <w:szCs w:val="21"/>
        </w:rPr>
        <w:t>11.1所有封袋上都应写明招标人名称、项目名称、投标人名称、卷别；</w:t>
      </w:r>
    </w:p>
    <w:p w:rsidR="00F0423A" w:rsidRDefault="00762091">
      <w:pPr>
        <w:spacing w:line="360" w:lineRule="auto"/>
        <w:ind w:firstLine="561"/>
        <w:rPr>
          <w:rFonts w:ascii="宋体" w:hAnsi="宋体"/>
          <w:snapToGrid w:val="0"/>
          <w:sz w:val="21"/>
          <w:szCs w:val="21"/>
        </w:rPr>
      </w:pPr>
      <w:r>
        <w:rPr>
          <w:rFonts w:ascii="宋体" w:hAnsi="宋体" w:hint="eastAsia"/>
          <w:snapToGrid w:val="0"/>
          <w:sz w:val="21"/>
          <w:szCs w:val="21"/>
        </w:rPr>
        <w:t>11.2所有投标文件都必须在封袋上加盖投标人法人公章及其法定代表人或授权委托人的签字或盖章。</w:t>
      </w:r>
    </w:p>
    <w:p w:rsidR="00F0423A" w:rsidRDefault="00762091">
      <w:pPr>
        <w:tabs>
          <w:tab w:val="left" w:pos="0"/>
          <w:tab w:val="left" w:pos="993"/>
          <w:tab w:val="left" w:pos="1134"/>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lastRenderedPageBreak/>
        <w:t>12、投标截止期</w:t>
      </w:r>
    </w:p>
    <w:p w:rsidR="00F0423A" w:rsidRDefault="00762091">
      <w:pPr>
        <w:tabs>
          <w:tab w:val="left" w:pos="0"/>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12.1 投标人应在投标人须知前附表中规定的时间之前将投标文件递交到投标人须知前附表规定地点。</w:t>
      </w:r>
    </w:p>
    <w:p w:rsidR="00F0423A" w:rsidRDefault="00762091">
      <w:pPr>
        <w:tabs>
          <w:tab w:val="left" w:pos="0"/>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12.2招标人可以按本文件规定以修改通知的方式，酌情延长递交投标文件的截止日期。在上述情况下，招标人与投标人以前的在投标截止期方面的全部权力、责任和义务，将适用于延长后新的投标截止期。</w:t>
      </w:r>
    </w:p>
    <w:p w:rsidR="00F0423A" w:rsidRDefault="00762091">
      <w:pPr>
        <w:tabs>
          <w:tab w:val="left" w:pos="0"/>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12.3投标人所递交的投标文件不予退还。</w:t>
      </w:r>
    </w:p>
    <w:p w:rsidR="00F0423A" w:rsidRDefault="00762091">
      <w:pPr>
        <w:tabs>
          <w:tab w:val="left" w:pos="0"/>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12.4逾期送达的或者未送达指定地点的投标文件，招标人不予接收。</w:t>
      </w:r>
    </w:p>
    <w:p w:rsidR="00F0423A" w:rsidRDefault="00762091">
      <w:pPr>
        <w:tabs>
          <w:tab w:val="left" w:pos="0"/>
          <w:tab w:val="left" w:pos="1134"/>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13、投标文件的修改与撤回</w:t>
      </w:r>
    </w:p>
    <w:p w:rsidR="00F0423A" w:rsidRDefault="00762091">
      <w:pPr>
        <w:tabs>
          <w:tab w:val="left" w:pos="0"/>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13.1投标人可以在递交投标文件以后，在规定的投标截止期之前，以书面形式向招标人递交修改或撤回其投标文件的通知。在投标截止期以后，投标人不得更改、撤回投标文件。</w:t>
      </w:r>
    </w:p>
    <w:p w:rsidR="00F0423A" w:rsidRDefault="00762091">
      <w:pPr>
        <w:tabs>
          <w:tab w:val="left" w:pos="0"/>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13.2投标文件的修改应按本文件相关条款规定的要求编制、密封、标志和递交（密封袋上应标明“修改”字样）。</w:t>
      </w:r>
    </w:p>
    <w:p w:rsidR="00F0423A" w:rsidRDefault="00762091">
      <w:pPr>
        <w:tabs>
          <w:tab w:val="left" w:pos="0"/>
          <w:tab w:val="left" w:pos="709"/>
        </w:tabs>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13.3投标截止以后,在投标有效期内，未确定中标人前，投标人不得撤回投标文件。</w:t>
      </w:r>
    </w:p>
    <w:p w:rsidR="00F0423A" w:rsidRDefault="00F0423A">
      <w:pPr>
        <w:tabs>
          <w:tab w:val="left" w:pos="0"/>
          <w:tab w:val="left" w:pos="709"/>
        </w:tabs>
        <w:snapToGrid w:val="0"/>
        <w:spacing w:line="360" w:lineRule="auto"/>
        <w:ind w:firstLineChars="200" w:firstLine="480"/>
        <w:rPr>
          <w:rFonts w:ascii="宋体" w:hAnsi="宋体"/>
          <w:snapToGrid w:val="0"/>
          <w:sz w:val="24"/>
          <w:szCs w:val="24"/>
        </w:rPr>
      </w:pPr>
    </w:p>
    <w:p w:rsidR="00F0423A" w:rsidRDefault="00762091">
      <w:pPr>
        <w:numPr>
          <w:ilvl w:val="0"/>
          <w:numId w:val="9"/>
        </w:numPr>
        <w:tabs>
          <w:tab w:val="left" w:pos="0"/>
          <w:tab w:val="left" w:pos="993"/>
          <w:tab w:val="left" w:pos="1134"/>
        </w:tabs>
        <w:adjustRightInd w:val="0"/>
        <w:snapToGrid w:val="0"/>
        <w:spacing w:line="360" w:lineRule="auto"/>
        <w:jc w:val="center"/>
        <w:rPr>
          <w:rFonts w:ascii="宋体" w:hAnsi="宋体"/>
          <w:b/>
          <w:snapToGrid w:val="0"/>
          <w:sz w:val="32"/>
          <w:szCs w:val="32"/>
        </w:rPr>
      </w:pPr>
      <w:r>
        <w:rPr>
          <w:rFonts w:ascii="宋体" w:hAnsi="宋体" w:hint="eastAsia"/>
          <w:b/>
          <w:snapToGrid w:val="0"/>
          <w:sz w:val="32"/>
          <w:szCs w:val="32"/>
        </w:rPr>
        <w:t>开    标</w:t>
      </w:r>
    </w:p>
    <w:p w:rsidR="00F0423A" w:rsidRDefault="00762091">
      <w:pPr>
        <w:tabs>
          <w:tab w:val="left" w:pos="0"/>
          <w:tab w:val="left" w:pos="993"/>
          <w:tab w:val="left" w:pos="1134"/>
        </w:tabs>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14、开标</w:t>
      </w:r>
    </w:p>
    <w:p w:rsidR="00F0423A" w:rsidRDefault="00762091">
      <w:pPr>
        <w:tabs>
          <w:tab w:val="left" w:pos="0"/>
          <w:tab w:val="left" w:pos="993"/>
          <w:tab w:val="left" w:pos="1134"/>
        </w:tabs>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14.1开标由招标人或招标代理机构主持，所有投标人的授权委托人应当携带有效身份证明按时参加开标会。</w:t>
      </w:r>
      <w:r>
        <w:rPr>
          <w:rFonts w:ascii="宋体" w:hAnsi="宋体" w:hint="eastAsia"/>
          <w:spacing w:val="8"/>
          <w:sz w:val="21"/>
          <w:szCs w:val="21"/>
        </w:rPr>
        <w:t>在评标期间，投标人应主动远离评标场所，投标人对招标人和评标委员会成员施加影响的任何行为，都将导致取消其评标资格，并承担相应法律责任。</w:t>
      </w:r>
    </w:p>
    <w:p w:rsidR="00F0423A" w:rsidRDefault="00762091">
      <w:pPr>
        <w:tabs>
          <w:tab w:val="left" w:pos="0"/>
          <w:tab w:val="left" w:pos="993"/>
          <w:tab w:val="left" w:pos="1134"/>
        </w:tabs>
        <w:snapToGrid w:val="0"/>
        <w:spacing w:line="360" w:lineRule="auto"/>
        <w:ind w:firstLineChars="200" w:firstLine="420"/>
        <w:rPr>
          <w:rFonts w:ascii="宋体" w:hAnsi="宋体"/>
          <w:snapToGrid w:val="0"/>
          <w:sz w:val="21"/>
          <w:szCs w:val="21"/>
        </w:rPr>
      </w:pPr>
      <w:r>
        <w:rPr>
          <w:rFonts w:ascii="宋体" w:hAnsi="宋体" w:hint="eastAsia"/>
          <w:snapToGrid w:val="0"/>
          <w:sz w:val="21"/>
          <w:szCs w:val="21"/>
        </w:rPr>
        <w:t>14.2开标一般程序：</w:t>
      </w:r>
    </w:p>
    <w:p w:rsidR="00F0423A" w:rsidRDefault="00762091">
      <w:pPr>
        <w:tabs>
          <w:tab w:val="left" w:pos="-1560"/>
          <w:tab w:val="left" w:pos="-1134"/>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（1）开标时，由投标人推选的代表检查投标文件的密封情况，经确认无误后，由工作人员当众予以拆封、宣读、记录。投标</w:t>
      </w:r>
      <w:r>
        <w:rPr>
          <w:rFonts w:ascii="宋体" w:hAnsi="宋体"/>
          <w:snapToGrid w:val="0"/>
          <w:sz w:val="21"/>
          <w:szCs w:val="21"/>
        </w:rPr>
        <w:t>文件未按照招标文件的要求予以密封</w:t>
      </w:r>
      <w:r>
        <w:rPr>
          <w:rFonts w:ascii="宋体" w:hAnsi="宋体" w:hint="eastAsia"/>
          <w:snapToGrid w:val="0"/>
          <w:sz w:val="21"/>
          <w:szCs w:val="21"/>
        </w:rPr>
        <w:t>、标识</w:t>
      </w:r>
      <w:r>
        <w:rPr>
          <w:rFonts w:ascii="宋体" w:hAnsi="宋体"/>
          <w:snapToGrid w:val="0"/>
          <w:sz w:val="21"/>
          <w:szCs w:val="21"/>
        </w:rPr>
        <w:t>的，</w:t>
      </w:r>
      <w:r>
        <w:rPr>
          <w:rFonts w:ascii="宋体" w:hAnsi="宋体" w:hint="eastAsia"/>
          <w:snapToGrid w:val="0"/>
          <w:sz w:val="21"/>
          <w:szCs w:val="21"/>
        </w:rPr>
        <w:t>将</w:t>
      </w:r>
      <w:r>
        <w:rPr>
          <w:rFonts w:ascii="宋体" w:hAnsi="宋体"/>
          <w:snapToGrid w:val="0"/>
          <w:sz w:val="21"/>
          <w:szCs w:val="21"/>
        </w:rPr>
        <w:t>作为无效投标文件，</w:t>
      </w:r>
      <w:r>
        <w:rPr>
          <w:rFonts w:ascii="宋体" w:hAnsi="宋体" w:hint="eastAsia"/>
          <w:snapToGrid w:val="0"/>
          <w:sz w:val="21"/>
          <w:szCs w:val="21"/>
        </w:rPr>
        <w:t>退回投标人。</w:t>
      </w:r>
    </w:p>
    <w:p w:rsidR="00F0423A" w:rsidRDefault="00762091">
      <w:pPr>
        <w:tabs>
          <w:tab w:val="left" w:pos="-1560"/>
          <w:tab w:val="left" w:pos="-1134"/>
        </w:tabs>
        <w:adjustRightInd w:val="0"/>
        <w:snapToGrid w:val="0"/>
        <w:spacing w:line="360" w:lineRule="auto"/>
        <w:ind w:firstLine="560"/>
        <w:rPr>
          <w:rFonts w:ascii="宋体" w:hAnsi="宋体"/>
          <w:snapToGrid w:val="0"/>
          <w:sz w:val="21"/>
          <w:szCs w:val="21"/>
        </w:rPr>
      </w:pPr>
      <w:r>
        <w:rPr>
          <w:rFonts w:ascii="宋体" w:hAnsi="宋体" w:hint="eastAsia"/>
          <w:snapToGrid w:val="0"/>
          <w:sz w:val="21"/>
          <w:szCs w:val="21"/>
        </w:rPr>
        <w:t>（2）</w:t>
      </w:r>
      <w:r>
        <w:rPr>
          <w:rFonts w:ascii="宋体" w:hAnsi="宋体"/>
          <w:snapToGrid w:val="0"/>
          <w:sz w:val="21"/>
          <w:szCs w:val="21"/>
        </w:rPr>
        <w:t>在开标时，投标文件出现下列情形之一的，</w:t>
      </w:r>
      <w:r>
        <w:rPr>
          <w:rFonts w:ascii="宋体" w:hAnsi="宋体" w:hint="eastAsia"/>
          <w:snapToGrid w:val="0"/>
          <w:sz w:val="21"/>
          <w:szCs w:val="21"/>
        </w:rPr>
        <w:t>将</w:t>
      </w:r>
      <w:r>
        <w:rPr>
          <w:rFonts w:ascii="宋体" w:hAnsi="宋体"/>
          <w:snapToGrid w:val="0"/>
          <w:sz w:val="21"/>
          <w:szCs w:val="21"/>
        </w:rPr>
        <w:t>作为无效投标文件，不得进入评标：</w:t>
      </w:r>
    </w:p>
    <w:p w:rsidR="00F0423A" w:rsidRDefault="00762091">
      <w:pPr>
        <w:tabs>
          <w:tab w:val="left" w:pos="0"/>
          <w:tab w:val="left" w:pos="1134"/>
        </w:tabs>
        <w:snapToGrid w:val="0"/>
        <w:spacing w:line="360" w:lineRule="auto"/>
        <w:ind w:firstLineChars="200" w:firstLine="420"/>
        <w:rPr>
          <w:rFonts w:ascii="宋体" w:hAnsi="宋体" w:cs="Arial"/>
          <w:snapToGrid w:val="0"/>
          <w:sz w:val="21"/>
          <w:szCs w:val="21"/>
        </w:rPr>
      </w:pPr>
      <w:r>
        <w:rPr>
          <w:rFonts w:ascii="宋体" w:hAnsi="宋体" w:cs="Arial" w:hint="eastAsia"/>
          <w:snapToGrid w:val="0"/>
          <w:sz w:val="21"/>
          <w:szCs w:val="21"/>
        </w:rPr>
        <w:t>1）投标文件未按照招标文件的要求予以密封的；</w:t>
      </w:r>
    </w:p>
    <w:p w:rsidR="00F0423A" w:rsidRDefault="00762091">
      <w:pPr>
        <w:tabs>
          <w:tab w:val="left" w:pos="0"/>
          <w:tab w:val="left" w:pos="1134"/>
        </w:tabs>
        <w:snapToGrid w:val="0"/>
        <w:spacing w:line="360" w:lineRule="auto"/>
        <w:ind w:firstLineChars="200" w:firstLine="420"/>
        <w:rPr>
          <w:rFonts w:ascii="宋体" w:hAnsi="宋体" w:cs="Arial"/>
          <w:snapToGrid w:val="0"/>
          <w:sz w:val="21"/>
          <w:szCs w:val="21"/>
        </w:rPr>
      </w:pPr>
      <w:r>
        <w:rPr>
          <w:rFonts w:ascii="宋体" w:hAnsi="宋体" w:cs="Arial" w:hint="eastAsia"/>
          <w:snapToGrid w:val="0"/>
          <w:sz w:val="21"/>
          <w:szCs w:val="21"/>
        </w:rPr>
        <w:t>2）投标文件中的</w:t>
      </w:r>
      <w:proofErr w:type="gramStart"/>
      <w:r>
        <w:rPr>
          <w:rFonts w:ascii="宋体" w:hAnsi="宋体" w:cs="Arial" w:hint="eastAsia"/>
          <w:snapToGrid w:val="0"/>
          <w:sz w:val="21"/>
          <w:szCs w:val="21"/>
        </w:rPr>
        <w:t>投标函未加盖</w:t>
      </w:r>
      <w:proofErr w:type="gramEnd"/>
      <w:r>
        <w:rPr>
          <w:rFonts w:ascii="宋体" w:hAnsi="宋体" w:cs="Arial" w:hint="eastAsia"/>
          <w:snapToGrid w:val="0"/>
          <w:sz w:val="21"/>
          <w:szCs w:val="21"/>
        </w:rPr>
        <w:t>投标人公章及法定代表人印鉴或签字或授权委托人印鉴或签字的；</w:t>
      </w:r>
    </w:p>
    <w:p w:rsidR="00F0423A" w:rsidRDefault="00762091">
      <w:pPr>
        <w:tabs>
          <w:tab w:val="left" w:pos="0"/>
          <w:tab w:val="left" w:pos="1134"/>
        </w:tabs>
        <w:snapToGrid w:val="0"/>
        <w:spacing w:line="360" w:lineRule="auto"/>
        <w:ind w:firstLineChars="200" w:firstLine="420"/>
        <w:rPr>
          <w:rFonts w:ascii="宋体" w:hAnsi="宋体" w:cs="Arial"/>
          <w:snapToGrid w:val="0"/>
          <w:sz w:val="21"/>
          <w:szCs w:val="21"/>
        </w:rPr>
      </w:pPr>
      <w:r>
        <w:rPr>
          <w:rFonts w:ascii="宋体" w:hAnsi="宋体" w:cs="Arial" w:hint="eastAsia"/>
          <w:snapToGrid w:val="0"/>
          <w:sz w:val="21"/>
          <w:szCs w:val="21"/>
        </w:rPr>
        <w:t>3）企业法定代表人委托代理人没有合法、有效的委托书及授权委托书上无委托代理人印鉴或签字的；</w:t>
      </w:r>
    </w:p>
    <w:p w:rsidR="00F0423A" w:rsidRDefault="00762091">
      <w:pPr>
        <w:tabs>
          <w:tab w:val="left" w:pos="0"/>
          <w:tab w:val="left" w:pos="1134"/>
        </w:tabs>
        <w:snapToGrid w:val="0"/>
        <w:spacing w:line="360" w:lineRule="auto"/>
        <w:ind w:firstLineChars="200" w:firstLine="420"/>
        <w:rPr>
          <w:rFonts w:ascii="宋体" w:hAnsi="宋体" w:cs="Arial"/>
          <w:snapToGrid w:val="0"/>
          <w:sz w:val="21"/>
          <w:szCs w:val="21"/>
        </w:rPr>
      </w:pPr>
      <w:r>
        <w:rPr>
          <w:rFonts w:ascii="宋体" w:hAnsi="宋体" w:cs="Arial" w:hint="eastAsia"/>
          <w:snapToGrid w:val="0"/>
          <w:sz w:val="21"/>
          <w:szCs w:val="21"/>
        </w:rPr>
        <w:t>4）投标文件的关键内容字迹模糊、无法辨认的；</w:t>
      </w:r>
    </w:p>
    <w:p w:rsidR="00F0423A" w:rsidRDefault="00762091">
      <w:pPr>
        <w:tabs>
          <w:tab w:val="left" w:pos="0"/>
          <w:tab w:val="left" w:pos="1134"/>
        </w:tabs>
        <w:snapToGrid w:val="0"/>
        <w:spacing w:line="360" w:lineRule="auto"/>
        <w:ind w:firstLineChars="200" w:firstLine="420"/>
        <w:rPr>
          <w:rFonts w:ascii="宋体" w:hAnsi="宋体"/>
          <w:sz w:val="21"/>
          <w:szCs w:val="21"/>
        </w:rPr>
      </w:pPr>
      <w:r>
        <w:rPr>
          <w:rFonts w:ascii="宋体" w:hAnsi="宋体" w:cs="Arial" w:hint="eastAsia"/>
          <w:snapToGrid w:val="0"/>
          <w:sz w:val="21"/>
          <w:szCs w:val="21"/>
        </w:rPr>
        <w:lastRenderedPageBreak/>
        <w:t>5）</w:t>
      </w:r>
      <w:r>
        <w:rPr>
          <w:rFonts w:ascii="宋体" w:hAnsi="宋体" w:hint="eastAsia"/>
          <w:sz w:val="21"/>
          <w:szCs w:val="21"/>
        </w:rPr>
        <w:t>投标人法定代表人或委托代理人未准时参加开标会；</w:t>
      </w:r>
    </w:p>
    <w:p w:rsidR="00F0423A" w:rsidRDefault="00762091">
      <w:pPr>
        <w:tabs>
          <w:tab w:val="left" w:pos="0"/>
          <w:tab w:val="left" w:pos="1134"/>
        </w:tabs>
        <w:snapToGrid w:val="0"/>
        <w:spacing w:line="360" w:lineRule="auto"/>
        <w:ind w:firstLineChars="200" w:firstLine="420"/>
        <w:rPr>
          <w:rFonts w:ascii="宋体" w:hAnsi="宋体"/>
          <w:sz w:val="21"/>
          <w:szCs w:val="21"/>
        </w:rPr>
      </w:pPr>
      <w:r>
        <w:rPr>
          <w:rFonts w:ascii="宋体" w:hAnsi="宋体" w:hint="eastAsia"/>
          <w:sz w:val="21"/>
          <w:szCs w:val="21"/>
        </w:rPr>
        <w:t>6）逾期送达的</w:t>
      </w:r>
      <w:r>
        <w:rPr>
          <w:rFonts w:ascii="宋体" w:hAnsi="宋体"/>
          <w:sz w:val="21"/>
          <w:szCs w:val="21"/>
        </w:rPr>
        <w:t>投标文件</w:t>
      </w:r>
      <w:r>
        <w:rPr>
          <w:rFonts w:ascii="宋体" w:hAnsi="宋体" w:hint="eastAsia"/>
          <w:sz w:val="21"/>
          <w:szCs w:val="21"/>
        </w:rPr>
        <w:t>；</w:t>
      </w:r>
    </w:p>
    <w:p w:rsidR="00F0423A" w:rsidRDefault="00762091">
      <w:pPr>
        <w:tabs>
          <w:tab w:val="left" w:pos="0"/>
          <w:tab w:val="left" w:pos="1134"/>
        </w:tabs>
        <w:snapToGrid w:val="0"/>
        <w:spacing w:line="360" w:lineRule="auto"/>
        <w:ind w:firstLineChars="200" w:firstLine="420"/>
        <w:rPr>
          <w:rFonts w:ascii="宋体" w:hAnsi="宋体"/>
          <w:sz w:val="24"/>
          <w:szCs w:val="24"/>
        </w:rPr>
      </w:pPr>
      <w:r>
        <w:rPr>
          <w:rFonts w:ascii="宋体" w:hAnsi="宋体" w:hint="eastAsia"/>
          <w:sz w:val="21"/>
          <w:szCs w:val="21"/>
        </w:rPr>
        <w:t>7）其它符合有关法律、</w:t>
      </w:r>
      <w:proofErr w:type="gramStart"/>
      <w:r>
        <w:rPr>
          <w:rFonts w:ascii="宋体" w:hAnsi="宋体" w:hint="eastAsia"/>
          <w:sz w:val="21"/>
          <w:szCs w:val="21"/>
        </w:rPr>
        <w:t>法规废标认定</w:t>
      </w:r>
      <w:proofErr w:type="gramEnd"/>
      <w:r>
        <w:rPr>
          <w:rFonts w:ascii="宋体" w:hAnsi="宋体" w:hint="eastAsia"/>
          <w:sz w:val="21"/>
          <w:szCs w:val="21"/>
        </w:rPr>
        <w:t>规定的。</w:t>
      </w:r>
    </w:p>
    <w:p w:rsidR="00F0423A" w:rsidRDefault="00F0423A">
      <w:pPr>
        <w:tabs>
          <w:tab w:val="left" w:pos="0"/>
          <w:tab w:val="left" w:pos="1134"/>
        </w:tabs>
        <w:adjustRightInd w:val="0"/>
        <w:snapToGrid w:val="0"/>
        <w:spacing w:line="360" w:lineRule="auto"/>
        <w:ind w:firstLineChars="200" w:firstLine="480"/>
        <w:jc w:val="both"/>
        <w:rPr>
          <w:rFonts w:ascii="宋体" w:hAnsi="宋体"/>
          <w:snapToGrid w:val="0"/>
          <w:sz w:val="24"/>
        </w:rPr>
      </w:pPr>
    </w:p>
    <w:p w:rsidR="00F0423A" w:rsidRDefault="00762091">
      <w:pPr>
        <w:numPr>
          <w:ilvl w:val="0"/>
          <w:numId w:val="9"/>
        </w:numPr>
        <w:tabs>
          <w:tab w:val="left" w:pos="0"/>
          <w:tab w:val="left" w:pos="993"/>
          <w:tab w:val="left" w:pos="1134"/>
        </w:tabs>
        <w:adjustRightInd w:val="0"/>
        <w:snapToGrid w:val="0"/>
        <w:spacing w:line="360" w:lineRule="auto"/>
        <w:jc w:val="center"/>
        <w:rPr>
          <w:rFonts w:ascii="宋体" w:hAnsi="宋体"/>
          <w:b/>
          <w:snapToGrid w:val="0"/>
          <w:sz w:val="32"/>
          <w:szCs w:val="32"/>
        </w:rPr>
      </w:pPr>
      <w:r>
        <w:rPr>
          <w:rFonts w:ascii="宋体" w:hAnsi="宋体" w:hint="eastAsia"/>
          <w:b/>
          <w:snapToGrid w:val="0"/>
          <w:sz w:val="32"/>
          <w:szCs w:val="32"/>
        </w:rPr>
        <w:t>评  标、定  标</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15、评标</w:t>
      </w:r>
    </w:p>
    <w:p w:rsidR="00F0423A" w:rsidRDefault="00762091">
      <w:pPr>
        <w:tabs>
          <w:tab w:val="left" w:pos="0"/>
          <w:tab w:val="left" w:pos="1134"/>
        </w:tabs>
        <w:adjustRightInd w:val="0"/>
        <w:snapToGrid w:val="0"/>
        <w:spacing w:line="360" w:lineRule="auto"/>
        <w:ind w:firstLineChars="200" w:firstLine="420"/>
        <w:jc w:val="both"/>
        <w:rPr>
          <w:rFonts w:ascii="宋体" w:hAnsi="宋体" w:cs="宋体"/>
          <w:bCs/>
          <w:snapToGrid w:val="0"/>
          <w:sz w:val="21"/>
          <w:szCs w:val="21"/>
        </w:rPr>
      </w:pPr>
      <w:r>
        <w:rPr>
          <w:rFonts w:ascii="宋体" w:hAnsi="宋体" w:cs="宋体" w:hint="eastAsia"/>
          <w:bCs/>
          <w:snapToGrid w:val="0"/>
          <w:sz w:val="21"/>
          <w:szCs w:val="21"/>
        </w:rPr>
        <w:t>15.1评标工作</w:t>
      </w:r>
    </w:p>
    <w:p w:rsidR="00F0423A" w:rsidRDefault="00762091">
      <w:pPr>
        <w:pStyle w:val="a7"/>
        <w:adjustRightInd w:val="0"/>
        <w:snapToGrid w:val="0"/>
        <w:spacing w:line="360" w:lineRule="auto"/>
        <w:rPr>
          <w:rFonts w:hAnsi="宋体" w:cs="宋体"/>
          <w:snapToGrid w:val="0"/>
          <w:sz w:val="21"/>
          <w:szCs w:val="21"/>
        </w:rPr>
      </w:pPr>
      <w:r>
        <w:rPr>
          <w:rFonts w:hAnsi="宋体" w:cs="宋体" w:hint="eastAsia"/>
          <w:snapToGrid w:val="0"/>
          <w:sz w:val="21"/>
          <w:szCs w:val="21"/>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评委会对文件有疑问的应向招标人提出，在充分熟悉和把握招标文件和相关法律法规的前提下进行评标工作。</w:t>
      </w:r>
    </w:p>
    <w:p w:rsidR="00F0423A" w:rsidRDefault="00762091">
      <w:pPr>
        <w:tabs>
          <w:tab w:val="left" w:pos="0"/>
          <w:tab w:val="left" w:pos="1134"/>
        </w:tabs>
        <w:adjustRightInd w:val="0"/>
        <w:snapToGrid w:val="0"/>
        <w:spacing w:line="360" w:lineRule="auto"/>
        <w:ind w:firstLineChars="200" w:firstLine="420"/>
        <w:rPr>
          <w:rFonts w:ascii="宋体" w:hAnsi="宋体" w:cs="宋体"/>
          <w:snapToGrid w:val="0"/>
          <w:sz w:val="21"/>
          <w:szCs w:val="21"/>
        </w:rPr>
      </w:pPr>
      <w:r>
        <w:rPr>
          <w:rFonts w:ascii="宋体" w:hAnsi="宋体" w:cs="宋体" w:hint="eastAsia"/>
          <w:snapToGrid w:val="0"/>
          <w:sz w:val="21"/>
          <w:szCs w:val="21"/>
        </w:rPr>
        <w:t>15.2评标委员会</w:t>
      </w:r>
    </w:p>
    <w:p w:rsidR="00F0423A" w:rsidRDefault="00762091">
      <w:pPr>
        <w:tabs>
          <w:tab w:val="left" w:pos="0"/>
          <w:tab w:val="left" w:pos="1134"/>
        </w:tabs>
        <w:adjustRightInd w:val="0"/>
        <w:snapToGrid w:val="0"/>
        <w:spacing w:line="360" w:lineRule="auto"/>
        <w:ind w:firstLineChars="200" w:firstLine="420"/>
        <w:rPr>
          <w:rFonts w:ascii="宋体" w:hAnsi="宋体" w:cs="宋体"/>
          <w:snapToGrid w:val="0"/>
          <w:sz w:val="21"/>
          <w:szCs w:val="21"/>
        </w:rPr>
      </w:pPr>
      <w:r>
        <w:rPr>
          <w:rFonts w:ascii="宋体" w:hAnsi="宋体" w:cs="宋体" w:hint="eastAsia"/>
          <w:sz w:val="21"/>
          <w:szCs w:val="21"/>
        </w:rPr>
        <w:t>评标委员会由招标人依法组建，负责评标活动。评标委员会由有关技术、经济方面的专家组成。</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15.3评审程序</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评标按照下列程序进行：</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  评标准备；</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2)  组建评标委员会；</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3)  评标委员会对投标人资格进行审查；</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4） 详细评审，确定中标候选人；</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5)  编写评标报告。</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15.4重大偏差的认定</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投标文件有下述情形之一的，属于重大偏差，视为未能对招标文件做出实质性响应，作废标处理：</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1）投标文件中的</w:t>
      </w:r>
      <w:proofErr w:type="gramStart"/>
      <w:r>
        <w:rPr>
          <w:rFonts w:ascii="宋体" w:hAnsi="宋体" w:cs="宋体" w:hint="eastAsia"/>
          <w:snapToGrid w:val="0"/>
          <w:sz w:val="21"/>
          <w:szCs w:val="21"/>
        </w:rPr>
        <w:t>投标函未加盖</w:t>
      </w:r>
      <w:proofErr w:type="gramEnd"/>
      <w:r>
        <w:rPr>
          <w:rFonts w:ascii="宋体" w:hAnsi="宋体" w:cs="宋体" w:hint="eastAsia"/>
          <w:snapToGrid w:val="0"/>
          <w:sz w:val="21"/>
          <w:szCs w:val="21"/>
        </w:rPr>
        <w:t>投标人的公章及企业法定代表人印鉴或签字或委托代理人印鉴或签字的，或者企业法定代表人委托代理人没有合法、有效的委托书（原件）的；</w:t>
      </w:r>
    </w:p>
    <w:p w:rsidR="00F0423A" w:rsidRDefault="00762091">
      <w:pPr>
        <w:adjustRightInd w:val="0"/>
        <w:snapToGrid w:val="0"/>
        <w:spacing w:line="360" w:lineRule="auto"/>
        <w:ind w:firstLineChars="200" w:firstLine="420"/>
        <w:rPr>
          <w:rFonts w:ascii="宋体" w:hAnsi="宋体" w:cs="宋体"/>
          <w:snapToGrid w:val="0"/>
          <w:sz w:val="21"/>
          <w:szCs w:val="21"/>
        </w:rPr>
      </w:pPr>
      <w:r>
        <w:rPr>
          <w:rFonts w:ascii="宋体" w:hAnsi="宋体" w:cs="宋体" w:hint="eastAsia"/>
          <w:snapToGrid w:val="0"/>
          <w:sz w:val="21"/>
          <w:szCs w:val="21"/>
        </w:rPr>
        <w:t xml:space="preserve">2）未按招标文件要求提供投标保证金；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 xml:space="preserve">3）未按招标文件规定的格式填写，内容不全或关键字迹模糊、无法辨认的；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 xml:space="preserve">4）投标人递交两份或多份内容不同的投标文件，且未声明哪一个有效，按招标文件规定提交备选投标方案的除外；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5）投标人资格条件不符合国家有关规定或招标文件要求的；</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 xml:space="preserve">6）投标文件载明的招标项目完成期限超过招标文件规定的期限；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 xml:space="preserve">7）明显不符合技术规范、技术标准的要求；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lastRenderedPageBreak/>
        <w:t>8）投标报价超过招标文件规定的招标限价的；</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9）不同投标人的投标文件出现了评标委员会认为不应当雷同的情况；</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 xml:space="preserve">10）投标文件载明的货物包装方式、检验标准和方法等不符合招标文件的要求；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 xml:space="preserve">11）投标文件提出了不能满足招标文件要求或招标人不能接受的工程验收、计量、价款结算支付办法； </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12）以他人的名义投标、串通投标、以行贿手段谋取中标或者以其他弄虚作假方式投标的；</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13）投标人未按照招标文件的要求提供必须提交的相关资料的；</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14）投标文件附有招标人不能接受的条件；</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15）投标文件中提供虚假资料的；</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16）资格审查不合格的。</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在评标过程中，评标委员会若发现投标人以他人的名义投标、串通投标、以行贿手段谋取中标或者以其他弄虚作假方式投标的，该投标人的投标将作废标处理，并将有关情况在评标报告中予以纪录，由招投标监管部门依据相关法律法规进行处罚。</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t>评标委员会根据规定否决不合格投标或者界定</w:t>
      </w:r>
      <w:proofErr w:type="gramStart"/>
      <w:r>
        <w:rPr>
          <w:rFonts w:ascii="宋体" w:hAnsi="宋体" w:cs="宋体" w:hint="eastAsia"/>
          <w:snapToGrid w:val="0"/>
          <w:sz w:val="21"/>
          <w:szCs w:val="21"/>
        </w:rPr>
        <w:t>为废标后</w:t>
      </w:r>
      <w:proofErr w:type="gramEnd"/>
      <w:r>
        <w:rPr>
          <w:rFonts w:ascii="宋体" w:hAnsi="宋体" w:cs="宋体" w:hint="eastAsia"/>
          <w:snapToGrid w:val="0"/>
          <w:sz w:val="21"/>
          <w:szCs w:val="21"/>
        </w:rPr>
        <w:t>，因有效投标不足三个使得投标明显缺乏竞争的，评标委员会可以否决全部投标。所有投标被否决的，招标人依法重新招标。</w:t>
      </w:r>
    </w:p>
    <w:p w:rsidR="00F0423A" w:rsidRPr="00762091" w:rsidRDefault="00762091" w:rsidP="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sectPr w:rsidR="00F0423A" w:rsidRPr="00762091">
          <w:footerReference w:type="default" r:id="rId18"/>
          <w:pgSz w:w="11907" w:h="16840"/>
          <w:pgMar w:top="1440" w:right="1800" w:bottom="1440" w:left="1800" w:header="720" w:footer="720" w:gutter="0"/>
          <w:pgNumType w:start="1"/>
          <w:cols w:space="720"/>
        </w:sectPr>
      </w:pPr>
      <w:r w:rsidRPr="00762091">
        <w:rPr>
          <w:rFonts w:ascii="宋体" w:hAnsi="宋体" w:cs="宋体" w:hint="eastAsia"/>
          <w:snapToGrid w:val="0"/>
          <w:sz w:val="21"/>
          <w:szCs w:val="21"/>
        </w:rPr>
        <w:t>15.5评标标准和方法: 本次招标采用综合评分法确定中标人。</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cs="宋体"/>
          <w:snapToGrid w:val="0"/>
          <w:sz w:val="21"/>
          <w:szCs w:val="21"/>
        </w:rPr>
      </w:pPr>
      <w:r>
        <w:rPr>
          <w:rFonts w:ascii="宋体" w:hAnsi="宋体" w:cs="宋体" w:hint="eastAsia"/>
          <w:snapToGrid w:val="0"/>
          <w:sz w:val="21"/>
          <w:szCs w:val="21"/>
        </w:rPr>
        <w:lastRenderedPageBreak/>
        <w:t>15.6评分标准（满分100分）</w:t>
      </w:r>
    </w:p>
    <w:tbl>
      <w:tblPr>
        <w:tblW w:w="8946" w:type="dxa"/>
        <w:jc w:val="center"/>
        <w:tblLook w:val="04A0"/>
      </w:tblPr>
      <w:tblGrid>
        <w:gridCol w:w="1207"/>
        <w:gridCol w:w="1080"/>
        <w:gridCol w:w="716"/>
        <w:gridCol w:w="5943"/>
      </w:tblGrid>
      <w:tr w:rsidR="00F0423A">
        <w:trPr>
          <w:trHeight w:val="475"/>
          <w:jc w:val="center"/>
        </w:trPr>
        <w:tc>
          <w:tcPr>
            <w:tcW w:w="1207" w:type="dxa"/>
            <w:tcBorders>
              <w:top w:val="single" w:sz="4" w:space="0" w:color="000000"/>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序号</w:t>
            </w: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评审因素</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分值</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具体要求</w:t>
            </w:r>
          </w:p>
        </w:tc>
      </w:tr>
      <w:tr w:rsidR="00F0423A">
        <w:trPr>
          <w:trHeight w:val="518"/>
          <w:jc w:val="center"/>
        </w:trPr>
        <w:tc>
          <w:tcPr>
            <w:tcW w:w="1207" w:type="dxa"/>
            <w:tcBorders>
              <w:top w:val="nil"/>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报价分（10分）</w:t>
            </w:r>
          </w:p>
        </w:tc>
        <w:tc>
          <w:tcPr>
            <w:tcW w:w="1080" w:type="dxa"/>
            <w:tcBorders>
              <w:top w:val="nil"/>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投标报价</w:t>
            </w:r>
          </w:p>
        </w:tc>
        <w:tc>
          <w:tcPr>
            <w:tcW w:w="716" w:type="dxa"/>
            <w:tcBorders>
              <w:top w:val="nil"/>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10</w:t>
            </w:r>
          </w:p>
        </w:tc>
        <w:tc>
          <w:tcPr>
            <w:tcW w:w="5943" w:type="dxa"/>
            <w:tcBorders>
              <w:top w:val="nil"/>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满足招标文件要求且投标价格金额最低的为评标基准价，其价格分为满分10分。其他投标人的价格</w:t>
            </w:r>
            <w:proofErr w:type="gramStart"/>
            <w:r>
              <w:rPr>
                <w:rFonts w:ascii="宋体" w:hAnsi="宋体" w:cs="宋体" w:hint="eastAsia"/>
                <w:snapToGrid w:val="0"/>
                <w:sz w:val="21"/>
                <w:szCs w:val="21"/>
              </w:rPr>
              <w:t>分按照</w:t>
            </w:r>
            <w:proofErr w:type="gramEnd"/>
            <w:r>
              <w:rPr>
                <w:rFonts w:ascii="宋体" w:hAnsi="宋体" w:cs="宋体" w:hint="eastAsia"/>
                <w:snapToGrid w:val="0"/>
                <w:sz w:val="21"/>
                <w:szCs w:val="21"/>
              </w:rPr>
              <w:t xml:space="preserve">下列公式计算（保留两位小数点）： </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投标报价得分＝（评标基准</w:t>
            </w:r>
            <w:proofErr w:type="gramStart"/>
            <w:r>
              <w:rPr>
                <w:rFonts w:ascii="宋体" w:hAnsi="宋体" w:cs="宋体" w:hint="eastAsia"/>
                <w:snapToGrid w:val="0"/>
                <w:sz w:val="21"/>
                <w:szCs w:val="21"/>
              </w:rPr>
              <w:t>价金额</w:t>
            </w:r>
            <w:proofErr w:type="gramEnd"/>
            <w:r>
              <w:rPr>
                <w:rFonts w:ascii="宋体" w:hAnsi="宋体" w:cs="宋体" w:hint="eastAsia"/>
                <w:snapToGrid w:val="0"/>
                <w:sz w:val="21"/>
                <w:szCs w:val="21"/>
              </w:rPr>
              <w:t>/投标报价金额）×10分</w:t>
            </w:r>
          </w:p>
        </w:tc>
      </w:tr>
      <w:tr w:rsidR="00F0423A">
        <w:trPr>
          <w:trHeight w:val="480"/>
          <w:jc w:val="center"/>
        </w:trPr>
        <w:tc>
          <w:tcPr>
            <w:tcW w:w="1207" w:type="dxa"/>
            <w:vMerge w:val="restart"/>
            <w:tcBorders>
              <w:top w:val="single" w:sz="4" w:space="0" w:color="000000"/>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技术部分（50分）</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技术方案</w:t>
            </w:r>
          </w:p>
        </w:tc>
        <w:tc>
          <w:tcPr>
            <w:tcW w:w="716" w:type="dxa"/>
            <w:tcBorders>
              <w:top w:val="single" w:sz="4" w:space="0" w:color="000000"/>
              <w:left w:val="single" w:sz="4" w:space="0" w:color="000000"/>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20</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1、从对招标项目的理解把握，总体工作思路等方面综合评审。优秀得7-10分；良好得4-6分；一般得0-3分。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2、从项目实施计划安排科学性、合理性等方面综合评审。优秀得7-10分；良好得4-6分；一般得0-3分。</w:t>
            </w:r>
          </w:p>
        </w:tc>
      </w:tr>
      <w:tr w:rsidR="00F0423A">
        <w:trPr>
          <w:trHeight w:val="600"/>
          <w:jc w:val="center"/>
        </w:trPr>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F0423A" w:rsidRDefault="00F0423A">
            <w:pPr>
              <w:snapToGrid w:val="0"/>
              <w:rPr>
                <w:rFonts w:ascii="宋体" w:hAnsi="宋体" w:cs="宋体"/>
                <w:snapToGrid w:val="0"/>
                <w:sz w:val="21"/>
                <w:szCs w:val="21"/>
              </w:rPr>
            </w:pP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安全保密措施</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6</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1、安全责任制度明确（0-2分）。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2、制定数据资料保密制度（0-2分）。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3、数据资料专人负责管理（0-2分）。</w:t>
            </w:r>
          </w:p>
        </w:tc>
      </w:tr>
      <w:tr w:rsidR="00F0423A">
        <w:trPr>
          <w:trHeight w:val="510"/>
          <w:jc w:val="center"/>
        </w:trPr>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F0423A" w:rsidRDefault="00F0423A">
            <w:pPr>
              <w:snapToGrid w:val="0"/>
              <w:rPr>
                <w:rFonts w:ascii="宋体" w:hAnsi="宋体" w:cs="宋体"/>
                <w:snapToGrid w:val="0"/>
                <w:sz w:val="21"/>
                <w:szCs w:val="21"/>
              </w:rPr>
            </w:pP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质量保证</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12</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1、对质量保证措施的科学、合理性进行综合评审。优秀得5-6分；良好得3-4分；一般得0-2分。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2、对本项目质量控制的重点、难点分析及应对合理性综合评审。优秀得5-6分；良好得3-4分；一般得0-2分。</w:t>
            </w:r>
          </w:p>
        </w:tc>
      </w:tr>
      <w:tr w:rsidR="00F0423A">
        <w:trPr>
          <w:trHeight w:val="630"/>
          <w:jc w:val="center"/>
        </w:trPr>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F0423A" w:rsidRDefault="00F0423A">
            <w:pPr>
              <w:snapToGrid w:val="0"/>
              <w:rPr>
                <w:rFonts w:ascii="宋体" w:hAnsi="宋体" w:cs="宋体"/>
                <w:snapToGrid w:val="0"/>
                <w:sz w:val="21"/>
                <w:szCs w:val="21"/>
              </w:rPr>
            </w:pP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合理化建议</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7</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 xml:space="preserve">投标人针对项目情况提出合理化的建议并提供详实有效的实施措施、提供后续维护服务，综合评审优秀得5-7分；良好得3-4分；一般得0-2分。 </w:t>
            </w:r>
          </w:p>
        </w:tc>
      </w:tr>
      <w:tr w:rsidR="00F0423A">
        <w:trPr>
          <w:trHeight w:val="744"/>
          <w:jc w:val="center"/>
        </w:trPr>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F0423A" w:rsidRDefault="00F0423A">
            <w:pPr>
              <w:snapToGrid w:val="0"/>
              <w:rPr>
                <w:rFonts w:ascii="宋体" w:hAnsi="宋体" w:cs="宋体"/>
                <w:snapToGrid w:val="0"/>
                <w:sz w:val="21"/>
                <w:szCs w:val="21"/>
              </w:rPr>
            </w:pP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服务承诺</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5</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评标委员会对承诺项目实施过程中和项目完成后为招标人提供有关服务进行综合比较。优秀的得4-5分；良好的得2-3分；一般的得0-1分。</w:t>
            </w:r>
          </w:p>
        </w:tc>
      </w:tr>
      <w:tr w:rsidR="00F0423A">
        <w:trPr>
          <w:trHeight w:val="1690"/>
          <w:jc w:val="center"/>
        </w:trPr>
        <w:tc>
          <w:tcPr>
            <w:tcW w:w="1207" w:type="dxa"/>
            <w:vMerge w:val="restart"/>
            <w:tcBorders>
              <w:top w:val="single" w:sz="4" w:space="0" w:color="000000"/>
              <w:left w:val="single" w:sz="4" w:space="0" w:color="000000"/>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商务部分（40分）</w:t>
            </w: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项目人员</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10</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1、项目负责人为注册测绘师的得2分。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2、项目负责人为高级工程师的得2分；工程师的得1分。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3、其他项目技术人员具备工程师资格的，每有1个加1分，满分6分。</w:t>
            </w:r>
          </w:p>
          <w:p w:rsidR="00F0423A" w:rsidRDefault="00762091">
            <w:pPr>
              <w:pStyle w:val="UserStyle0"/>
              <w:ind w:firstLineChars="0" w:firstLine="0"/>
              <w:rPr>
                <w:rFonts w:ascii="宋体" w:hAnsi="宋体" w:cs="宋体"/>
                <w:snapToGrid w:val="0"/>
                <w:sz w:val="21"/>
                <w:szCs w:val="21"/>
              </w:rPr>
            </w:pPr>
            <w:r>
              <w:rPr>
                <w:rFonts w:ascii="宋体" w:hAnsi="宋体" w:cs="宋体" w:hint="eastAsia"/>
                <w:snapToGrid w:val="0"/>
                <w:sz w:val="21"/>
                <w:szCs w:val="21"/>
              </w:rPr>
              <w:t>（以上人员须提供资格证书、职称证书复印件加盖公章，同时提供原件核查）</w:t>
            </w:r>
          </w:p>
        </w:tc>
      </w:tr>
      <w:tr w:rsidR="00F0423A">
        <w:trPr>
          <w:trHeight w:val="1032"/>
          <w:jc w:val="center"/>
        </w:trPr>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F0423A" w:rsidRDefault="00F0423A">
            <w:pPr>
              <w:snapToGrid w:val="0"/>
              <w:rPr>
                <w:rFonts w:ascii="宋体" w:hAnsi="宋体" w:cs="宋体"/>
                <w:snapToGrid w:val="0"/>
                <w:sz w:val="21"/>
                <w:szCs w:val="21"/>
              </w:rPr>
            </w:pP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企业资信</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10</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tabs>
                <w:tab w:val="left" w:pos="360"/>
              </w:tabs>
              <w:snapToGrid w:val="0"/>
              <w:textAlignment w:val="center"/>
              <w:rPr>
                <w:rFonts w:ascii="宋体" w:hAnsi="宋体" w:cs="宋体"/>
                <w:snapToGrid w:val="0"/>
                <w:sz w:val="21"/>
                <w:szCs w:val="21"/>
              </w:rPr>
            </w:pPr>
            <w:r>
              <w:rPr>
                <w:rFonts w:ascii="宋体" w:hAnsi="宋体" w:cs="宋体" w:hint="eastAsia"/>
                <w:snapToGrid w:val="0"/>
                <w:sz w:val="21"/>
                <w:szCs w:val="21"/>
              </w:rPr>
              <w:t>1、投标人自2017年以来获得过测绘地理信息行业协会颁发的“诚信投标人”或“信用企业”或“诚信单位证书，每有一个得1分，最高得3分，没有不得分。</w:t>
            </w:r>
          </w:p>
          <w:p w:rsidR="00F0423A" w:rsidRDefault="00762091">
            <w:pPr>
              <w:tabs>
                <w:tab w:val="left" w:pos="360"/>
              </w:tabs>
              <w:snapToGrid w:val="0"/>
              <w:textAlignment w:val="center"/>
              <w:rPr>
                <w:rFonts w:ascii="宋体" w:hAnsi="宋体" w:cs="宋体"/>
                <w:snapToGrid w:val="0"/>
                <w:sz w:val="21"/>
                <w:szCs w:val="21"/>
              </w:rPr>
            </w:pPr>
            <w:r>
              <w:rPr>
                <w:rFonts w:ascii="宋体" w:hAnsi="宋体" w:cs="宋体" w:hint="eastAsia"/>
                <w:snapToGrid w:val="0"/>
                <w:sz w:val="21"/>
                <w:szCs w:val="21"/>
              </w:rPr>
              <w:t>2、投标人具有ISO9001质量管理体系认证证书的得1分，否则不得分。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3、投标人具有勘测定界数据处理系统、勘测定界报告审核系统软件著作权的，每有一个得3分，最高得6分，没有不得分。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（以上材料须提供复印件并加盖投标人公章，同时提供原件核查）</w:t>
            </w:r>
          </w:p>
        </w:tc>
      </w:tr>
      <w:tr w:rsidR="00F0423A">
        <w:trPr>
          <w:trHeight w:val="319"/>
          <w:jc w:val="center"/>
        </w:trPr>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F0423A" w:rsidRDefault="00F0423A">
            <w:pPr>
              <w:snapToGrid w:val="0"/>
              <w:rPr>
                <w:rFonts w:ascii="宋体" w:hAnsi="宋体" w:cs="宋体"/>
                <w:snapToGrid w:val="0"/>
                <w:sz w:val="21"/>
                <w:szCs w:val="21"/>
              </w:rPr>
            </w:pPr>
          </w:p>
        </w:tc>
        <w:tc>
          <w:tcPr>
            <w:tcW w:w="1080"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业绩</w:t>
            </w:r>
          </w:p>
        </w:tc>
        <w:tc>
          <w:tcPr>
            <w:tcW w:w="716" w:type="dxa"/>
            <w:tcBorders>
              <w:top w:val="single" w:sz="4" w:space="0" w:color="000000"/>
              <w:left w:val="nil"/>
              <w:bottom w:val="single" w:sz="4" w:space="0" w:color="000000"/>
              <w:right w:val="single" w:sz="4" w:space="0" w:color="000000"/>
            </w:tcBorders>
            <w:noWrap/>
            <w:vAlign w:val="center"/>
          </w:tcPr>
          <w:p w:rsidR="00F0423A" w:rsidRDefault="00762091">
            <w:pPr>
              <w:snapToGrid w:val="0"/>
              <w:jc w:val="center"/>
              <w:rPr>
                <w:rFonts w:ascii="宋体" w:hAnsi="宋体" w:cs="宋体"/>
                <w:snapToGrid w:val="0"/>
                <w:sz w:val="21"/>
                <w:szCs w:val="21"/>
              </w:rPr>
            </w:pPr>
            <w:r>
              <w:rPr>
                <w:rFonts w:ascii="宋体" w:hAnsi="宋体" w:cs="宋体" w:hint="eastAsia"/>
                <w:snapToGrid w:val="0"/>
                <w:sz w:val="21"/>
                <w:szCs w:val="21"/>
              </w:rPr>
              <w:t>20</w:t>
            </w:r>
          </w:p>
        </w:tc>
        <w:tc>
          <w:tcPr>
            <w:tcW w:w="5943" w:type="dxa"/>
            <w:tcBorders>
              <w:top w:val="single" w:sz="4" w:space="0" w:color="000000"/>
              <w:left w:val="nil"/>
              <w:bottom w:val="single" w:sz="4" w:space="0" w:color="000000"/>
              <w:right w:val="single" w:sz="4" w:space="0" w:color="000000"/>
            </w:tcBorders>
            <w:noWrap/>
            <w:vAlign w:val="center"/>
          </w:tcPr>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2017年6月以来（以合同的签订时间为准）：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1、投标人承接土地征用勘界项目，每个得1分，最高得10分。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2、投标人承接土地供地勘界报告项目，每个得1分，最高得10分。</w:t>
            </w:r>
          </w:p>
          <w:p w:rsidR="00F0423A" w:rsidRDefault="00762091">
            <w:pPr>
              <w:snapToGrid w:val="0"/>
              <w:rPr>
                <w:rFonts w:ascii="宋体" w:hAnsi="宋体" w:cs="宋体"/>
                <w:snapToGrid w:val="0"/>
                <w:sz w:val="21"/>
                <w:szCs w:val="21"/>
              </w:rPr>
            </w:pPr>
            <w:r>
              <w:rPr>
                <w:rFonts w:ascii="宋体" w:hAnsi="宋体" w:cs="宋体" w:hint="eastAsia"/>
                <w:snapToGrid w:val="0"/>
                <w:sz w:val="21"/>
                <w:szCs w:val="21"/>
              </w:rPr>
              <w:t>（以上得分项目需提供合同复印件加盖公章，原件核查）</w:t>
            </w:r>
          </w:p>
        </w:tc>
      </w:tr>
    </w:tbl>
    <w:p w:rsidR="00F0423A" w:rsidRDefault="00F0423A">
      <w:pPr>
        <w:pStyle w:val="UserStyle0"/>
        <w:ind w:firstLine="422"/>
        <w:rPr>
          <w:rFonts w:ascii="宋体" w:hAnsi="宋体" w:cs="宋体"/>
          <w:b/>
          <w:snapToGrid w:val="0"/>
          <w:sz w:val="21"/>
          <w:szCs w:val="21"/>
        </w:rPr>
      </w:pPr>
    </w:p>
    <w:p w:rsidR="00F0423A" w:rsidRDefault="00F0423A">
      <w:pPr>
        <w:pStyle w:val="UserStyle0"/>
        <w:ind w:firstLine="422"/>
        <w:rPr>
          <w:rFonts w:ascii="宋体" w:hAnsi="宋体" w:cs="宋体"/>
          <w:b/>
          <w:snapToGrid w:val="0"/>
          <w:sz w:val="21"/>
          <w:szCs w:val="21"/>
        </w:rPr>
      </w:pPr>
    </w:p>
    <w:p w:rsidR="00F0423A" w:rsidRDefault="00F0423A">
      <w:pPr>
        <w:pStyle w:val="UserStyle0"/>
        <w:ind w:firstLine="422"/>
        <w:rPr>
          <w:rFonts w:ascii="宋体" w:hAnsi="宋体" w:cs="宋体"/>
          <w:b/>
          <w:snapToGrid w:val="0"/>
          <w:sz w:val="21"/>
          <w:szCs w:val="21"/>
        </w:rPr>
      </w:pPr>
    </w:p>
    <w:p w:rsidR="00F0423A" w:rsidRDefault="00F0423A">
      <w:pPr>
        <w:pStyle w:val="af7"/>
        <w:ind w:firstLineChars="0" w:firstLine="0"/>
      </w:pPr>
    </w:p>
    <w:p w:rsidR="00F0423A" w:rsidRDefault="00F0423A">
      <w:pPr>
        <w:pStyle w:val="a8"/>
        <w:rPr>
          <w:rFonts w:hAnsi="宋体" w:cs="宋体"/>
          <w:snapToGrid w:val="0"/>
          <w:sz w:val="21"/>
          <w:szCs w:val="21"/>
        </w:rPr>
      </w:pPr>
    </w:p>
    <w:p w:rsidR="00F0423A" w:rsidRDefault="00762091">
      <w:pPr>
        <w:pStyle w:val="a7"/>
        <w:adjustRightInd w:val="0"/>
        <w:snapToGrid w:val="0"/>
        <w:spacing w:line="360" w:lineRule="auto"/>
        <w:ind w:firstLineChars="200" w:firstLine="420"/>
        <w:rPr>
          <w:rFonts w:hAnsi="宋体" w:cs="宋体"/>
          <w:snapToGrid w:val="0"/>
          <w:sz w:val="21"/>
          <w:szCs w:val="21"/>
        </w:rPr>
      </w:pPr>
      <w:r>
        <w:rPr>
          <w:rFonts w:hAnsi="宋体" w:cs="宋体" w:hint="eastAsia"/>
          <w:snapToGrid w:val="0"/>
          <w:sz w:val="21"/>
          <w:szCs w:val="21"/>
        </w:rPr>
        <w:t>评标委员会完成评标后，应当向招标人提出书面评标报告，阐明评标委员会对各投标文件的评审和比较意见，并按照招标文件中规定的评标方法，推荐不超过3名有排序的合格的中标候选人。</w:t>
      </w:r>
    </w:p>
    <w:p w:rsidR="00F0423A" w:rsidRDefault="00762091">
      <w:pPr>
        <w:pStyle w:val="a7"/>
        <w:adjustRightInd w:val="0"/>
        <w:snapToGrid w:val="0"/>
        <w:spacing w:line="360" w:lineRule="auto"/>
        <w:ind w:firstLineChars="200" w:firstLine="420"/>
        <w:rPr>
          <w:rFonts w:hAnsi="宋体" w:cs="宋体"/>
          <w:snapToGrid w:val="0"/>
          <w:sz w:val="21"/>
          <w:szCs w:val="21"/>
        </w:rPr>
      </w:pPr>
      <w:r>
        <w:rPr>
          <w:rFonts w:hAnsi="宋体" w:cs="宋体" w:hint="eastAsia"/>
          <w:snapToGrid w:val="0"/>
          <w:sz w:val="21"/>
          <w:szCs w:val="21"/>
        </w:rPr>
        <w:t>评标委员会对满足招标文件实质性要求的投标文件，按照本招标文件规定的评分标准进行打分，并按得分由高到低顺序推荐中标候选人。</w:t>
      </w:r>
    </w:p>
    <w:p w:rsidR="00F0423A" w:rsidRDefault="00762091">
      <w:pPr>
        <w:pStyle w:val="a7"/>
        <w:adjustRightInd w:val="0"/>
        <w:snapToGrid w:val="0"/>
        <w:spacing w:line="360" w:lineRule="auto"/>
        <w:ind w:firstLineChars="200" w:firstLine="420"/>
        <w:rPr>
          <w:rFonts w:hAnsi="宋体" w:cs="宋体"/>
          <w:snapToGrid w:val="0"/>
          <w:sz w:val="21"/>
          <w:szCs w:val="21"/>
        </w:rPr>
      </w:pPr>
      <w:r>
        <w:rPr>
          <w:rFonts w:hAnsi="宋体" w:cs="宋体" w:hint="eastAsia"/>
          <w:snapToGrid w:val="0"/>
          <w:sz w:val="21"/>
          <w:szCs w:val="21"/>
        </w:rPr>
        <w:t>评分相等时，以投标报价低的优先；若投标报价相同，则由报价相同的单位随机抽签确定第一中标候选人。</w:t>
      </w:r>
    </w:p>
    <w:p w:rsidR="00F0423A" w:rsidRDefault="00762091">
      <w:pPr>
        <w:pStyle w:val="a7"/>
        <w:adjustRightInd w:val="0"/>
        <w:snapToGrid w:val="0"/>
        <w:spacing w:line="360" w:lineRule="auto"/>
        <w:ind w:firstLineChars="200" w:firstLine="420"/>
        <w:rPr>
          <w:rFonts w:hAnsi="宋体" w:cs="宋体"/>
          <w:snapToGrid w:val="0"/>
          <w:sz w:val="21"/>
          <w:szCs w:val="21"/>
        </w:rPr>
      </w:pPr>
      <w:r>
        <w:rPr>
          <w:rFonts w:hAnsi="宋体" w:cs="宋体" w:hint="eastAsia"/>
          <w:snapToGrid w:val="0"/>
          <w:sz w:val="21"/>
          <w:szCs w:val="21"/>
        </w:rPr>
        <w:t>评标委员会应当按照招标文件的规定，推荐排序后的1至3名为中标候选人。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确定排名第二的中标候选人为中标人。如排名第二的中标候选人也发生上述问题，依次可确定排名第三的中标候选人为中标人。</w:t>
      </w:r>
    </w:p>
    <w:p w:rsidR="00F0423A" w:rsidRDefault="00762091">
      <w:pPr>
        <w:pStyle w:val="a7"/>
        <w:adjustRightInd w:val="0"/>
        <w:snapToGrid w:val="0"/>
        <w:spacing w:line="360" w:lineRule="auto"/>
        <w:ind w:firstLineChars="200" w:firstLine="420"/>
        <w:rPr>
          <w:rFonts w:hAnsi="宋体"/>
          <w:snapToGrid w:val="0"/>
          <w:sz w:val="24"/>
          <w:szCs w:val="24"/>
        </w:rPr>
      </w:pPr>
      <w:r>
        <w:rPr>
          <w:rFonts w:hAnsi="宋体" w:cs="宋体" w:hint="eastAsia"/>
          <w:snapToGrid w:val="0"/>
          <w:sz w:val="21"/>
          <w:szCs w:val="21"/>
        </w:rPr>
        <w:t>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rsidR="00F0423A" w:rsidRDefault="00F0423A">
      <w:pPr>
        <w:pStyle w:val="a7"/>
        <w:adjustRightInd w:val="0"/>
        <w:snapToGrid w:val="0"/>
        <w:spacing w:line="360" w:lineRule="auto"/>
        <w:rPr>
          <w:rFonts w:hAnsi="宋体"/>
          <w:snapToGrid w:val="0"/>
          <w:sz w:val="24"/>
          <w:szCs w:val="24"/>
        </w:rPr>
      </w:pPr>
    </w:p>
    <w:p w:rsidR="00F0423A" w:rsidRDefault="00762091">
      <w:pPr>
        <w:tabs>
          <w:tab w:val="left" w:pos="0"/>
          <w:tab w:val="left" w:pos="993"/>
          <w:tab w:val="left" w:pos="1134"/>
        </w:tabs>
        <w:adjustRightInd w:val="0"/>
        <w:snapToGrid w:val="0"/>
        <w:spacing w:line="360" w:lineRule="auto"/>
        <w:jc w:val="center"/>
        <w:rPr>
          <w:rFonts w:ascii="宋体" w:hAnsi="宋体"/>
          <w:b/>
          <w:bCs/>
          <w:snapToGrid w:val="0"/>
          <w:sz w:val="32"/>
          <w:szCs w:val="32"/>
        </w:rPr>
      </w:pPr>
      <w:r>
        <w:rPr>
          <w:rFonts w:ascii="宋体" w:hAnsi="宋体" w:hint="eastAsia"/>
          <w:b/>
          <w:bCs/>
          <w:snapToGrid w:val="0"/>
          <w:sz w:val="32"/>
          <w:szCs w:val="32"/>
        </w:rPr>
        <w:br w:type="page"/>
      </w:r>
      <w:r>
        <w:rPr>
          <w:rFonts w:ascii="宋体" w:hAnsi="宋体" w:hint="eastAsia"/>
          <w:b/>
          <w:bCs/>
          <w:snapToGrid w:val="0"/>
          <w:sz w:val="32"/>
          <w:szCs w:val="32"/>
        </w:rPr>
        <w:lastRenderedPageBreak/>
        <w:t>七、授予合同</w:t>
      </w:r>
    </w:p>
    <w:p w:rsidR="00F0423A" w:rsidRDefault="00762091">
      <w:pPr>
        <w:tabs>
          <w:tab w:val="left" w:pos="0"/>
          <w:tab w:val="left" w:pos="993"/>
          <w:tab w:val="left" w:pos="1134"/>
        </w:tabs>
        <w:adjustRightInd w:val="0"/>
        <w:snapToGrid w:val="0"/>
        <w:spacing w:line="360" w:lineRule="auto"/>
        <w:ind w:firstLineChars="200" w:firstLine="420"/>
        <w:jc w:val="both"/>
        <w:rPr>
          <w:rFonts w:ascii="宋体" w:hAnsi="宋体"/>
          <w:snapToGrid w:val="0"/>
          <w:sz w:val="21"/>
          <w:szCs w:val="21"/>
        </w:rPr>
      </w:pPr>
      <w:r>
        <w:rPr>
          <w:rFonts w:ascii="宋体" w:hAnsi="宋体" w:hint="eastAsia"/>
          <w:snapToGrid w:val="0"/>
          <w:sz w:val="21"/>
          <w:szCs w:val="21"/>
        </w:rPr>
        <w:t>16、中标</w:t>
      </w:r>
    </w:p>
    <w:p w:rsidR="00F0423A" w:rsidRDefault="00762091">
      <w:pPr>
        <w:tabs>
          <w:tab w:val="left" w:pos="0"/>
          <w:tab w:val="left" w:pos="1134"/>
        </w:tabs>
        <w:adjustRightInd w:val="0"/>
        <w:snapToGrid w:val="0"/>
        <w:spacing w:line="360" w:lineRule="auto"/>
        <w:ind w:firstLineChars="200" w:firstLine="420"/>
        <w:jc w:val="both"/>
        <w:rPr>
          <w:rFonts w:ascii="宋体" w:hAnsi="宋体"/>
          <w:snapToGrid w:val="0"/>
          <w:sz w:val="21"/>
          <w:szCs w:val="21"/>
        </w:rPr>
      </w:pPr>
      <w:r>
        <w:rPr>
          <w:rFonts w:ascii="宋体" w:hAnsi="宋体" w:hint="eastAsia"/>
          <w:snapToGrid w:val="0"/>
          <w:sz w:val="21"/>
          <w:szCs w:val="21"/>
        </w:rPr>
        <w:t>16.1根据招标投标的有关法律、法规、规章和该工程招标文件的规定，评标委员会推荐的中标候选人第一名为中标人，公示三日，未有质疑的，招标人将向其发出中标通知书，并同时通知其他投标人。中标通知书为合同的组成部分。</w:t>
      </w:r>
    </w:p>
    <w:p w:rsidR="00F0423A" w:rsidRDefault="00762091">
      <w:pPr>
        <w:tabs>
          <w:tab w:val="left" w:pos="0"/>
          <w:tab w:val="left" w:pos="1134"/>
        </w:tabs>
        <w:adjustRightInd w:val="0"/>
        <w:snapToGrid w:val="0"/>
        <w:spacing w:line="360" w:lineRule="auto"/>
        <w:ind w:firstLineChars="200" w:firstLine="420"/>
        <w:jc w:val="both"/>
        <w:rPr>
          <w:rFonts w:ascii="宋体" w:hAnsi="宋体"/>
          <w:snapToGrid w:val="0"/>
          <w:sz w:val="21"/>
          <w:szCs w:val="21"/>
        </w:rPr>
      </w:pPr>
      <w:r>
        <w:rPr>
          <w:rFonts w:ascii="宋体" w:hAnsi="宋体" w:hint="eastAsia"/>
          <w:snapToGrid w:val="0"/>
          <w:sz w:val="21"/>
          <w:szCs w:val="21"/>
        </w:rPr>
        <w:t>16.2中标单位收到中标通知书后，应在15</w:t>
      </w:r>
      <w:proofErr w:type="gramStart"/>
      <w:r>
        <w:rPr>
          <w:rFonts w:ascii="宋体" w:hAnsi="宋体" w:hint="eastAsia"/>
          <w:snapToGrid w:val="0"/>
          <w:sz w:val="21"/>
          <w:szCs w:val="21"/>
        </w:rPr>
        <w:t>日内与</w:t>
      </w:r>
      <w:proofErr w:type="gramEnd"/>
      <w:r>
        <w:rPr>
          <w:rFonts w:ascii="宋体" w:hAnsi="宋体" w:hint="eastAsia"/>
          <w:snapToGrid w:val="0"/>
          <w:sz w:val="21"/>
          <w:szCs w:val="21"/>
        </w:rPr>
        <w:t>招标人签订合同。</w:t>
      </w:r>
      <w:r>
        <w:rPr>
          <w:rFonts w:ascii="宋体" w:hAnsi="宋体"/>
          <w:snapToGrid w:val="0"/>
          <w:sz w:val="21"/>
          <w:szCs w:val="21"/>
        </w:rPr>
        <w:t>中标人不与招标人订立合同的，取消其中标资格，给招标人造成的损失</w:t>
      </w:r>
      <w:r>
        <w:rPr>
          <w:rFonts w:ascii="宋体" w:hAnsi="宋体" w:hint="eastAsia"/>
          <w:snapToGrid w:val="0"/>
          <w:sz w:val="21"/>
          <w:szCs w:val="21"/>
        </w:rPr>
        <w:t xml:space="preserve">，应当对招标人的损失承担赔偿责任。 </w:t>
      </w:r>
    </w:p>
    <w:p w:rsidR="00F0423A" w:rsidRDefault="00762091">
      <w:pPr>
        <w:tabs>
          <w:tab w:val="left" w:pos="0"/>
          <w:tab w:val="left" w:pos="1134"/>
        </w:tabs>
        <w:adjustRightInd w:val="0"/>
        <w:snapToGrid w:val="0"/>
        <w:spacing w:line="360" w:lineRule="auto"/>
        <w:ind w:firstLineChars="200" w:firstLine="420"/>
        <w:jc w:val="both"/>
        <w:rPr>
          <w:rFonts w:ascii="宋体" w:hAnsi="宋体"/>
          <w:snapToGrid w:val="0"/>
          <w:sz w:val="21"/>
          <w:szCs w:val="21"/>
        </w:rPr>
      </w:pPr>
      <w:r>
        <w:rPr>
          <w:rStyle w:val="bigfont1"/>
          <w:rFonts w:ascii="宋体" w:hAnsi="宋体" w:hint="eastAsia"/>
          <w:color w:val="auto"/>
          <w:sz w:val="21"/>
          <w:szCs w:val="21"/>
        </w:rPr>
        <w:t>16.3招标人不得向中标人提出压低报价、增加工作量、缩短工期或其他违背中标人意愿的要求，以此作为发出中标通知书和签订合同的条件。</w:t>
      </w:r>
    </w:p>
    <w:p w:rsidR="00F0423A" w:rsidRDefault="00762091">
      <w:pPr>
        <w:tabs>
          <w:tab w:val="left" w:pos="0"/>
          <w:tab w:val="left" w:pos="993"/>
          <w:tab w:val="left" w:pos="1134"/>
        </w:tabs>
        <w:adjustRightInd w:val="0"/>
        <w:snapToGrid w:val="0"/>
        <w:spacing w:line="360" w:lineRule="auto"/>
        <w:ind w:firstLine="567"/>
        <w:jc w:val="both"/>
        <w:rPr>
          <w:rFonts w:ascii="宋体" w:hAnsi="宋体"/>
          <w:snapToGrid w:val="0"/>
          <w:sz w:val="21"/>
          <w:szCs w:val="21"/>
        </w:rPr>
      </w:pPr>
      <w:r>
        <w:rPr>
          <w:rFonts w:ascii="宋体" w:hAnsi="宋体" w:hint="eastAsia"/>
          <w:snapToGrid w:val="0"/>
          <w:sz w:val="21"/>
          <w:szCs w:val="21"/>
        </w:rPr>
        <w:t>17、合同签订</w:t>
      </w:r>
    </w:p>
    <w:p w:rsidR="00F0423A" w:rsidRDefault="00762091">
      <w:pPr>
        <w:spacing w:line="360" w:lineRule="auto"/>
        <w:ind w:firstLineChars="300" w:firstLine="630"/>
        <w:rPr>
          <w:rFonts w:ascii="宋体" w:hAnsi="宋体"/>
          <w:b/>
          <w:bCs/>
          <w:sz w:val="36"/>
          <w:szCs w:val="36"/>
        </w:rPr>
      </w:pPr>
      <w:r>
        <w:rPr>
          <w:rFonts w:ascii="宋体" w:hAnsi="宋体" w:hint="eastAsia"/>
          <w:snapToGrid w:val="0"/>
          <w:sz w:val="21"/>
          <w:szCs w:val="21"/>
        </w:rPr>
        <w:t>17.1招标人与中标人将根据《中华人民共和国民法典》的规定，依据招标文件和投标文件签订书面合同。</w:t>
      </w:r>
      <w:r>
        <w:rPr>
          <w:rStyle w:val="bigfont1"/>
          <w:rFonts w:ascii="宋体" w:hAnsi="宋体" w:hint="eastAsia"/>
          <w:color w:val="auto"/>
          <w:sz w:val="21"/>
          <w:szCs w:val="21"/>
        </w:rPr>
        <w:t>招标人和中标人不得再行订阅背离合同实质性内容的其他协议。</w:t>
      </w:r>
    </w:p>
    <w:p w:rsidR="00F0423A" w:rsidRDefault="00F0423A">
      <w:pPr>
        <w:spacing w:line="360" w:lineRule="auto"/>
        <w:jc w:val="both"/>
        <w:rPr>
          <w:rFonts w:ascii="宋体" w:hAnsi="宋体"/>
          <w:b/>
          <w:bCs/>
          <w:sz w:val="36"/>
          <w:szCs w:val="36"/>
        </w:rPr>
      </w:pPr>
    </w:p>
    <w:p w:rsidR="00F0423A" w:rsidRDefault="00762091">
      <w:pPr>
        <w:spacing w:line="360" w:lineRule="auto"/>
        <w:jc w:val="center"/>
        <w:outlineLvl w:val="0"/>
        <w:rPr>
          <w:rFonts w:ascii="宋体" w:hAnsi="宋体"/>
          <w:b/>
          <w:bCs/>
          <w:sz w:val="36"/>
          <w:szCs w:val="36"/>
        </w:rPr>
      </w:pPr>
      <w:r>
        <w:rPr>
          <w:rFonts w:ascii="宋体" w:hAnsi="宋体" w:hint="eastAsia"/>
          <w:b/>
          <w:bCs/>
          <w:sz w:val="36"/>
          <w:szCs w:val="36"/>
        </w:rPr>
        <w:br w:type="page"/>
      </w:r>
      <w:r>
        <w:rPr>
          <w:rFonts w:ascii="宋体" w:hAnsi="宋体" w:hint="eastAsia"/>
          <w:b/>
          <w:bCs/>
          <w:sz w:val="36"/>
          <w:szCs w:val="36"/>
        </w:rPr>
        <w:lastRenderedPageBreak/>
        <w:t>第三章  合同主要条款</w:t>
      </w:r>
    </w:p>
    <w:p w:rsidR="00F0423A" w:rsidRDefault="00762091">
      <w:pPr>
        <w:spacing w:line="360" w:lineRule="auto"/>
        <w:jc w:val="center"/>
        <w:rPr>
          <w:rFonts w:ascii="宋体" w:hAnsi="宋体"/>
          <w:b/>
          <w:bCs/>
          <w:sz w:val="24"/>
          <w:szCs w:val="24"/>
        </w:rPr>
      </w:pPr>
      <w:r>
        <w:rPr>
          <w:rFonts w:ascii="宋体" w:hAnsi="宋体" w:hint="eastAsia"/>
          <w:b/>
          <w:bCs/>
          <w:sz w:val="24"/>
          <w:szCs w:val="24"/>
        </w:rPr>
        <w:t>技术服务合同</w:t>
      </w:r>
    </w:p>
    <w:p w:rsidR="00F0423A" w:rsidRDefault="00F0423A">
      <w:pPr>
        <w:spacing w:line="360" w:lineRule="auto"/>
        <w:jc w:val="center"/>
        <w:rPr>
          <w:rFonts w:ascii="宋体" w:hAnsi="宋体"/>
          <w:b/>
          <w:bCs/>
          <w:sz w:val="24"/>
          <w:szCs w:val="24"/>
        </w:rPr>
      </w:pPr>
    </w:p>
    <w:p w:rsidR="00F0423A" w:rsidRDefault="00762091">
      <w:pPr>
        <w:spacing w:line="360" w:lineRule="auto"/>
        <w:ind w:firstLineChars="200" w:firstLine="420"/>
        <w:rPr>
          <w:rFonts w:ascii="宋体" w:hAnsi="宋体"/>
          <w:color w:val="000000"/>
          <w:sz w:val="21"/>
          <w:szCs w:val="21"/>
        </w:rPr>
      </w:pPr>
      <w:r>
        <w:rPr>
          <w:rFonts w:ascii="宋体" w:hAnsi="宋体" w:hint="eastAsia"/>
          <w:sz w:val="21"/>
          <w:szCs w:val="21"/>
        </w:rPr>
        <w:t>甲</w:t>
      </w:r>
      <w:r>
        <w:rPr>
          <w:rFonts w:ascii="宋体" w:hAnsi="宋体" w:hint="eastAsia"/>
          <w:color w:val="000000"/>
          <w:sz w:val="21"/>
          <w:szCs w:val="21"/>
        </w:rPr>
        <w:t>方： 扬州市上</w:t>
      </w:r>
      <w:proofErr w:type="gramStart"/>
      <w:r>
        <w:rPr>
          <w:rFonts w:ascii="宋体" w:hAnsi="宋体" w:hint="eastAsia"/>
          <w:color w:val="000000"/>
          <w:sz w:val="21"/>
          <w:szCs w:val="21"/>
        </w:rPr>
        <w:t>善建设</w:t>
      </w:r>
      <w:proofErr w:type="gramEnd"/>
      <w:r>
        <w:rPr>
          <w:rFonts w:ascii="宋体" w:hAnsi="宋体" w:hint="eastAsia"/>
          <w:color w:val="000000"/>
          <w:sz w:val="21"/>
          <w:szCs w:val="21"/>
        </w:rPr>
        <w:t xml:space="preserve">工程有限公司 （以下简称甲方）                                    </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 xml:space="preserve">乙方：                            （以下简称乙方）                                 </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乙方在甲方组织的招标中，通过公平竞争，成功中标，依据甲方的招标文件（含补充、修改文件）和乙方的投标文件（含澄清、补充文件），乙方向甲方提供相关咨询服务，经双方协商一致，签订本合同，共同执行。</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1、合同主要条款</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1.1定义</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 xml:space="preserve">    本合同中的下列术语应解释为：</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(1)“合同”系指甲方、</w:t>
      </w:r>
      <w:proofErr w:type="gramStart"/>
      <w:r>
        <w:rPr>
          <w:rFonts w:ascii="宋体" w:hAnsi="宋体" w:hint="eastAsia"/>
          <w:color w:val="000000"/>
          <w:sz w:val="21"/>
          <w:szCs w:val="21"/>
        </w:rPr>
        <w:t>乙方签署</w:t>
      </w:r>
      <w:proofErr w:type="gramEnd"/>
      <w:r>
        <w:rPr>
          <w:rFonts w:ascii="宋体" w:hAnsi="宋体" w:hint="eastAsia"/>
          <w:color w:val="000000"/>
          <w:sz w:val="21"/>
          <w:szCs w:val="21"/>
        </w:rPr>
        <w:t>的、合同格式中载明的甲方、乙方所达成的协议，包括所有的附件、附录和构成合同的所有文件。</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(2)“合同价”系指根据合同规定，乙方在正确地完全履行合同义务后甲方应支付给乙方的价格。</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(3)“服务”系指根据合同规定乙方承担的服务，如提供技术援助、培训和其他类似的乙方应承担的义务。</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(4) “项目经理”是指由乙方任命全面履行本合同的负责人。</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(5) “甲方”系指购买服务的扬州市上</w:t>
      </w:r>
      <w:proofErr w:type="gramStart"/>
      <w:r>
        <w:rPr>
          <w:rFonts w:ascii="宋体" w:hAnsi="宋体" w:hint="eastAsia"/>
          <w:color w:val="000000"/>
          <w:sz w:val="21"/>
          <w:szCs w:val="21"/>
        </w:rPr>
        <w:t>善建设</w:t>
      </w:r>
      <w:proofErr w:type="gramEnd"/>
      <w:r>
        <w:rPr>
          <w:rFonts w:ascii="宋体" w:hAnsi="宋体" w:hint="eastAsia"/>
          <w:color w:val="000000"/>
          <w:sz w:val="21"/>
          <w:szCs w:val="21"/>
        </w:rPr>
        <w:t>工程有限公司。</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(6) “乙方”系根据合同规定提供服务的中标人。</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1.2服务工作要求</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⑴ 由招标文件规定的服务工作要求和投标文件所作的承诺组成；</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 xml:space="preserve"> ⑵ 除非招标文件另有规定，所有标准均以国家有关部门的最新颁布的相应标准及规范为准。</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1.3验收标准</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提供成果须满足土地征用和办理不动产权证工作的需要。</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1.4甲乙双方权利、义务和责任</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1.4.1甲方权利、义务及责任</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  甲方有权对项目进行稽查，对违规行为予以纠正。</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(2)  甲方有权要求乙方赔偿因乙方违约造成的损失。</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(3)  甲方有权要求乙方更换不称职的工作人员。</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(4)  甲方有权对项目服务质量和工作情况进行监督。</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(5)  甲方有权对项目变更内容提出核准意见。</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lastRenderedPageBreak/>
        <w:t>(6)  甲方应按合同约定协调乙方及与项目有关的各方的工作关系。</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(7)  甲方应按合同约定向乙方核拨项目服务费。</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(8)  甲方应在合同条款约定的时间内就乙方书面提交并要求做出决定的一切事宜给予书面答复。</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(9)  甲方应授权一名联系人负责本项目的联络工作。</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(10)  甲方应在项目工作完成后，组织对乙方进行客观、全面、公正的绩效评价。</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(11)  甲方应为项目实施提供必要条件。</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(12)  甲方应提出项目运行管理方案，配合乙方组织进行管理人员培训。甲方变更运行管理方案应书面通知乙方。</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(13)  甲方应全面实际地履行本合同约定的各项义务，任何未按约定履行或未适当履行的行为，应视为违约，并承担相应的违约责任。</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(14)  因不可抗力导致合同不能全部或部分履行,甲方同其他各方协商解决.</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1.4.2乙方权利、义务及责任</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  乙方有权拒绝甲方提出的本合同约定之外的要求。</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(2)  乙方在履行合同期间，应遵守国家有关法律、法规，维护甲方合法权益。</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(3)  乙方应组建能够满足本项目需要的项目管理部，按照项目工作范围和内容完成工作，并按合同约定向甲方汇报项目工作进展，将汇报材料抄送甲方。</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(4) 乙方应建立完整的项目档案，在项目完成后将项目档案及相关资料向甲方和有关部门移交。未征得有关方面同意，不得泄露与本项目有关的保密资料。</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(5) 乙方应全面实际地履行本合同约定的各项合同义务，任何未按合同的约定履行或未适当履行的行为，应视为违约，并承担相应的违约责任。</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(6)  乙方在项目实施过程中，非不可抗力因素或未经甲方同意，</w:t>
      </w:r>
      <w:proofErr w:type="gramStart"/>
      <w:r>
        <w:rPr>
          <w:rFonts w:ascii="宋体" w:hAnsi="宋体" w:hint="eastAsia"/>
          <w:color w:val="000000"/>
          <w:sz w:val="21"/>
          <w:szCs w:val="21"/>
        </w:rPr>
        <w:t>每调整</w:t>
      </w:r>
      <w:proofErr w:type="gramEnd"/>
      <w:r>
        <w:rPr>
          <w:rFonts w:ascii="宋体" w:hAnsi="宋体" w:hint="eastAsia"/>
          <w:color w:val="000000"/>
          <w:sz w:val="21"/>
          <w:szCs w:val="21"/>
        </w:rPr>
        <w:t>1个人员扣减中标金额的4%，项目经理变动或其他人员变动超过30%的，甲方有权终止合同执行。发现该项目参与人员资格或工作经验经历等有不实的，每人次扣减中标金额的2%。</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(7)  乙方相关工作人员，必须具备国家规定相关工种上岗证，并符合国家相关部门的要求。</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(8)  因不可抗力导致合同不能全部或部分履行，乙方同其他各方协商解决。</w:t>
      </w: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1.4.3甲方双方主要工作界面划分</w:t>
      </w:r>
    </w:p>
    <w:tbl>
      <w:tblPr>
        <w:tblStyle w:val="af0"/>
        <w:tblW w:w="8899" w:type="dxa"/>
        <w:tblLayout w:type="fixed"/>
        <w:tblLook w:val="04A0"/>
      </w:tblPr>
      <w:tblGrid>
        <w:gridCol w:w="809"/>
        <w:gridCol w:w="3286"/>
        <w:gridCol w:w="2990"/>
        <w:gridCol w:w="1814"/>
      </w:tblGrid>
      <w:tr w:rsidR="00F0423A">
        <w:trPr>
          <w:trHeight w:val="401"/>
        </w:trPr>
        <w:tc>
          <w:tcPr>
            <w:tcW w:w="809"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序</w:t>
            </w:r>
          </w:p>
        </w:tc>
        <w:tc>
          <w:tcPr>
            <w:tcW w:w="3286"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类别</w:t>
            </w:r>
          </w:p>
        </w:tc>
        <w:tc>
          <w:tcPr>
            <w:tcW w:w="2990"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明细</w:t>
            </w:r>
          </w:p>
        </w:tc>
        <w:tc>
          <w:tcPr>
            <w:tcW w:w="1814"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时间节点要求</w:t>
            </w:r>
          </w:p>
        </w:tc>
      </w:tr>
      <w:tr w:rsidR="00F0423A">
        <w:trPr>
          <w:trHeight w:val="401"/>
        </w:trPr>
        <w:tc>
          <w:tcPr>
            <w:tcW w:w="809" w:type="dxa"/>
            <w:noWrap/>
            <w:vAlign w:val="center"/>
          </w:tcPr>
          <w:p w:rsidR="00F0423A" w:rsidRDefault="00762091">
            <w:pPr>
              <w:spacing w:line="360" w:lineRule="auto"/>
              <w:ind w:firstLineChars="200" w:firstLine="420"/>
              <w:rPr>
                <w:rFonts w:ascii="宋体" w:hAnsi="宋体"/>
                <w:color w:val="000000"/>
                <w:sz w:val="21"/>
                <w:szCs w:val="21"/>
              </w:rPr>
            </w:pPr>
            <w:proofErr w:type="gramStart"/>
            <w:r>
              <w:rPr>
                <w:rFonts w:ascii="宋体" w:hAnsi="宋体" w:hint="eastAsia"/>
                <w:color w:val="000000"/>
                <w:sz w:val="21"/>
                <w:szCs w:val="21"/>
              </w:rPr>
              <w:t>一</w:t>
            </w:r>
            <w:proofErr w:type="gramEnd"/>
          </w:p>
        </w:tc>
        <w:tc>
          <w:tcPr>
            <w:tcW w:w="3286"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乙方需要甲方提供的基础资料</w:t>
            </w: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1、用地单位法人身份证正反面复印件及用地单位组织机构代码证（三证合一营业执照）</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合同签订后</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2、授权委托书</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合同签订后</w:t>
            </w:r>
          </w:p>
        </w:tc>
      </w:tr>
      <w:tr w:rsidR="00F0423A">
        <w:trPr>
          <w:trHeight w:val="401"/>
        </w:trPr>
        <w:tc>
          <w:tcPr>
            <w:tcW w:w="809"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二</w:t>
            </w:r>
          </w:p>
        </w:tc>
        <w:tc>
          <w:tcPr>
            <w:tcW w:w="3286"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乙方需要甲方盖章的材料</w:t>
            </w:r>
          </w:p>
          <w:p w:rsidR="00F0423A" w:rsidRDefault="00762091">
            <w:pPr>
              <w:spacing w:line="360" w:lineRule="auto"/>
              <w:rPr>
                <w:rFonts w:ascii="宋体" w:hAnsi="宋体"/>
                <w:color w:val="000000"/>
                <w:sz w:val="21"/>
                <w:szCs w:val="21"/>
              </w:rPr>
            </w:pPr>
            <w:r>
              <w:rPr>
                <w:rFonts w:ascii="宋体" w:hAnsi="宋体" w:hint="eastAsia"/>
                <w:color w:val="000000"/>
                <w:sz w:val="21"/>
                <w:szCs w:val="21"/>
              </w:rPr>
              <w:t>（乙方需提前一周书面向甲方书面申请，否则甲方不承担拖时责任）</w:t>
            </w: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1、工程可行性研究报告批复及可行性研究报告文本</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合同签订前</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2、环评批复和环</w:t>
            </w:r>
            <w:proofErr w:type="gramStart"/>
            <w:r>
              <w:rPr>
                <w:rFonts w:ascii="宋体" w:hAnsi="宋体" w:hint="eastAsia"/>
                <w:color w:val="000000"/>
                <w:sz w:val="21"/>
                <w:szCs w:val="21"/>
              </w:rPr>
              <w:t>评报告</w:t>
            </w:r>
            <w:proofErr w:type="gramEnd"/>
            <w:r>
              <w:rPr>
                <w:rFonts w:ascii="宋体" w:hAnsi="宋体" w:hint="eastAsia"/>
                <w:color w:val="000000"/>
                <w:sz w:val="21"/>
                <w:szCs w:val="21"/>
              </w:rPr>
              <w:t>文本</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合同签订前</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3、初步设计批复和初步设计文本</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合同签订前</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4、建设用地规划许可证或选址意见书及红线图</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合同签订前</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5、工程建设用地红线图</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供地前</w:t>
            </w:r>
          </w:p>
        </w:tc>
      </w:tr>
      <w:tr w:rsidR="00F0423A">
        <w:trPr>
          <w:trHeight w:val="401"/>
        </w:trPr>
        <w:tc>
          <w:tcPr>
            <w:tcW w:w="809"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三</w:t>
            </w:r>
          </w:p>
        </w:tc>
        <w:tc>
          <w:tcPr>
            <w:tcW w:w="3286"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乙方需要甲方参与协调，但乙方承担办事时效与相关责任的事项</w:t>
            </w:r>
          </w:p>
          <w:p w:rsidR="00F0423A" w:rsidRDefault="00762091">
            <w:pPr>
              <w:spacing w:line="360" w:lineRule="auto"/>
              <w:rPr>
                <w:rFonts w:ascii="宋体" w:hAnsi="宋体"/>
                <w:color w:val="000000"/>
                <w:sz w:val="21"/>
                <w:szCs w:val="21"/>
              </w:rPr>
            </w:pPr>
            <w:r>
              <w:rPr>
                <w:rFonts w:ascii="宋体" w:hAnsi="宋体" w:hint="eastAsia"/>
                <w:color w:val="000000"/>
                <w:sz w:val="21"/>
                <w:szCs w:val="21"/>
              </w:rPr>
              <w:t>（乙方至少需提前30天书面向甲方汇报）</w:t>
            </w: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1、省级公益</w:t>
            </w:r>
            <w:proofErr w:type="gramStart"/>
            <w:r>
              <w:rPr>
                <w:rFonts w:ascii="宋体" w:hAnsi="宋体" w:hint="eastAsia"/>
                <w:color w:val="000000"/>
                <w:sz w:val="21"/>
                <w:szCs w:val="21"/>
              </w:rPr>
              <w:t>林调整</w:t>
            </w:r>
            <w:proofErr w:type="gramEnd"/>
            <w:r>
              <w:rPr>
                <w:rFonts w:ascii="宋体" w:hAnsi="宋体" w:hint="eastAsia"/>
                <w:color w:val="000000"/>
                <w:sz w:val="21"/>
                <w:szCs w:val="21"/>
              </w:rPr>
              <w:t>及异地恢复地块与当地政府协商落地方案</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林地报批前</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2、国土空间规划上图落地方案</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土地报批前</w:t>
            </w:r>
          </w:p>
        </w:tc>
      </w:tr>
      <w:tr w:rsidR="00F0423A">
        <w:trPr>
          <w:trHeight w:val="401"/>
        </w:trPr>
        <w:tc>
          <w:tcPr>
            <w:tcW w:w="809" w:type="dxa"/>
            <w:noWrap/>
            <w:vAlign w:val="center"/>
          </w:tcPr>
          <w:p w:rsidR="00F0423A" w:rsidRDefault="00F0423A">
            <w:pPr>
              <w:spacing w:line="360" w:lineRule="auto"/>
              <w:ind w:firstLineChars="200" w:firstLine="420"/>
              <w:rPr>
                <w:rFonts w:ascii="宋体" w:hAnsi="宋体"/>
                <w:color w:val="000000"/>
                <w:sz w:val="21"/>
                <w:szCs w:val="21"/>
              </w:rPr>
            </w:pPr>
          </w:p>
        </w:tc>
        <w:tc>
          <w:tcPr>
            <w:tcW w:w="3286" w:type="dxa"/>
            <w:noWrap/>
            <w:vAlign w:val="center"/>
          </w:tcPr>
          <w:p w:rsidR="00F0423A" w:rsidRDefault="00F0423A">
            <w:pPr>
              <w:spacing w:line="360" w:lineRule="auto"/>
              <w:ind w:firstLineChars="200" w:firstLine="420"/>
              <w:rPr>
                <w:rFonts w:ascii="宋体" w:hAnsi="宋体"/>
                <w:color w:val="000000"/>
                <w:sz w:val="21"/>
                <w:szCs w:val="21"/>
              </w:rPr>
            </w:pPr>
          </w:p>
        </w:tc>
        <w:tc>
          <w:tcPr>
            <w:tcW w:w="2990" w:type="dxa"/>
            <w:noWrap/>
            <w:vAlign w:val="center"/>
          </w:tcPr>
          <w:p w:rsidR="00F0423A" w:rsidRDefault="00762091">
            <w:pPr>
              <w:spacing w:line="360" w:lineRule="auto"/>
              <w:rPr>
                <w:rFonts w:ascii="宋体" w:hAnsi="宋体"/>
                <w:color w:val="000000"/>
                <w:sz w:val="21"/>
                <w:szCs w:val="21"/>
              </w:rPr>
            </w:pPr>
            <w:r>
              <w:rPr>
                <w:rFonts w:ascii="宋体" w:hAnsi="宋体" w:hint="eastAsia"/>
                <w:color w:val="000000"/>
                <w:sz w:val="21"/>
                <w:szCs w:val="21"/>
              </w:rPr>
              <w:t>3、征地范围内存量国有土地收回</w:t>
            </w:r>
          </w:p>
        </w:tc>
        <w:tc>
          <w:tcPr>
            <w:tcW w:w="1814" w:type="dxa"/>
            <w:noWrap/>
            <w:vAlign w:val="center"/>
          </w:tcPr>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供地前</w:t>
            </w:r>
          </w:p>
        </w:tc>
      </w:tr>
    </w:tbl>
    <w:p w:rsidR="00F0423A" w:rsidRDefault="00F0423A">
      <w:pPr>
        <w:spacing w:line="360" w:lineRule="auto"/>
        <w:ind w:firstLineChars="200" w:firstLine="420"/>
        <w:rPr>
          <w:rFonts w:ascii="宋体" w:hAnsi="宋体"/>
          <w:color w:val="000000"/>
          <w:sz w:val="21"/>
          <w:szCs w:val="21"/>
        </w:rPr>
      </w:pP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除以上列明外，为完成本项目的所有直接工作、相关程序以及为完成本项目应具有的伴随服务、附加服务等一切，均包含在乙方承包范围内（拆迁现状调查、拆迁评估、拆迁补偿费、政府部门收取的相关费用及国家规定由甲方支付的费用除外），由乙方承担责任与相应支出。</w:t>
      </w:r>
    </w:p>
    <w:p w:rsidR="00F0423A" w:rsidRDefault="00F0423A">
      <w:pPr>
        <w:spacing w:line="360" w:lineRule="auto"/>
        <w:ind w:firstLineChars="200" w:firstLine="420"/>
        <w:rPr>
          <w:rFonts w:ascii="宋体" w:hAnsi="宋体"/>
          <w:color w:val="000000"/>
          <w:sz w:val="21"/>
          <w:szCs w:val="21"/>
        </w:rPr>
      </w:pP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1.5付款</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(1)本合同以人民币付款。</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(2)乙方应按照与甲方签订的合同规定提供服务。服务完成后乙方应向甲方提供下列单据：</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① 发票；</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② 合同副本；</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 xml:space="preserve"> (3)税费</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①中国政府根据现行税法规定对甲方征收的、与本合同有关的一切税费，均由甲方负担，招标文件另有规定的除外。</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② 中国政府根据现行税法规定对</w:t>
      </w:r>
      <w:proofErr w:type="gramStart"/>
      <w:r>
        <w:rPr>
          <w:rFonts w:ascii="宋体" w:hAnsi="宋体" w:hint="eastAsia"/>
          <w:color w:val="000000"/>
          <w:sz w:val="21"/>
          <w:szCs w:val="21"/>
        </w:rPr>
        <w:t>乙方征收</w:t>
      </w:r>
      <w:proofErr w:type="gramEnd"/>
      <w:r>
        <w:rPr>
          <w:rFonts w:ascii="宋体" w:hAnsi="宋体" w:hint="eastAsia"/>
          <w:color w:val="000000"/>
          <w:sz w:val="21"/>
          <w:szCs w:val="21"/>
        </w:rPr>
        <w:t>的、与本合同有关的一切税费，均由乙方负担，招标文件另有规定的除外。</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(4)付款方式：1、取得政府征地批复，且财政资金到账后二个月内，支付总费用的30%；2、取得建设项目规划许可证及完成所有服务事项后，且财政资金到账后二个月内，一次性付清。每次付款前，乙方均需提供足额专用发票。</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1.6伴随服务</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(1)乙方应按照国家有关规定和合同中所附的服务承诺提供服务。</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（一）加强领导班子建设，建立党的领导机制，提高领导班子的能力。加大领导班子的思想教育力度，坚持党的领导成为企业发展的重要保障。</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（二）加强对干部职工的业务培训，提高工作能力和业务水。针对公司现状，分析人才需求、培训需求和工作需求，制定个性化培训计划，从而提高干部职工的工作能力和专业水平。</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（三）开展团队建设活动，增强员工的凝聚力和团队意识。每季度开展一次团队建设活动，通过讲座、小组讨论等活动，增强员工的凝聚力和团队意识，提高企业竞争力。</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（四）制订业绩考核及奖惩机制，营造竞争积极性和鼓励创新的氛围。建立科学的业绩考核与奖惩机制，实行有效激励措施，使职工产生竞争积极性，激发职工潜力。</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（五）完善工作流程及制度，建立科学高效的工作环节。检查并完善工作流程与制度，保证工作的科学高效，减少出现问题的概率。</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（六）时刻关注行业与国家政策动态，及时调整公司发展策略，加强公司在建筑施工行业内的地位和影响力。积极响应国家政策，按照集团的要求，推进企业高质量发展。</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七）鼓励青年职工敢担当、勇作为，通过完成“五个一”任务，让青年职工得到锻炼，提升综合素质能力。(3)如需修改或补充合同内容，应经甲方、乙方协商，签署书面修改或补充协议。该协议将作为本合同不可分割的一部分。</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(4)本合同应按照中华人民共和国的现行法律进行解释。</w:t>
      </w:r>
    </w:p>
    <w:p w:rsidR="00F0423A" w:rsidRDefault="00F0423A">
      <w:pPr>
        <w:spacing w:line="360" w:lineRule="auto"/>
        <w:ind w:firstLineChars="200" w:firstLine="420"/>
        <w:rPr>
          <w:rFonts w:ascii="宋体" w:hAnsi="宋体"/>
          <w:color w:val="000000"/>
          <w:sz w:val="21"/>
          <w:szCs w:val="21"/>
        </w:rPr>
      </w:pPr>
    </w:p>
    <w:p w:rsidR="00F0423A" w:rsidRDefault="00F0423A">
      <w:pPr>
        <w:spacing w:line="360" w:lineRule="auto"/>
        <w:ind w:firstLineChars="200" w:firstLine="420"/>
        <w:rPr>
          <w:rFonts w:ascii="宋体" w:hAnsi="宋体"/>
          <w:color w:val="000000"/>
          <w:sz w:val="21"/>
          <w:szCs w:val="21"/>
        </w:rPr>
      </w:pP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甲方单位（盖章）：                      乙方单位（盖章）：</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法定代表人/委托代理人（签名）：   法定代表人/委托代理人（签名）：</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 xml:space="preserve">电话：                                  电话：                           </w:t>
      </w:r>
    </w:p>
    <w:p w:rsidR="00F0423A" w:rsidRDefault="00F0423A">
      <w:pPr>
        <w:spacing w:line="360" w:lineRule="auto"/>
        <w:ind w:firstLineChars="200" w:firstLine="420"/>
        <w:rPr>
          <w:rFonts w:ascii="宋体" w:hAnsi="宋体"/>
          <w:color w:val="000000"/>
          <w:sz w:val="21"/>
          <w:szCs w:val="21"/>
        </w:rPr>
      </w:pP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年   月   日                            年  月   日</w:t>
      </w:r>
    </w:p>
    <w:p w:rsidR="00F0423A" w:rsidRDefault="00762091">
      <w:pPr>
        <w:tabs>
          <w:tab w:val="left" w:pos="0"/>
          <w:tab w:val="left" w:pos="993"/>
          <w:tab w:val="left" w:pos="1134"/>
        </w:tabs>
        <w:adjustRightInd w:val="0"/>
        <w:snapToGrid w:val="0"/>
        <w:spacing w:line="360" w:lineRule="auto"/>
        <w:jc w:val="center"/>
        <w:outlineLvl w:val="0"/>
        <w:rPr>
          <w:rFonts w:ascii="宋体" w:hAnsi="宋体"/>
          <w:snapToGrid w:val="0"/>
          <w:sz w:val="36"/>
          <w:szCs w:val="36"/>
        </w:rPr>
      </w:pPr>
      <w:r>
        <w:rPr>
          <w:rFonts w:ascii="宋体" w:hAnsi="宋体" w:hint="eastAsia"/>
          <w:b/>
          <w:snapToGrid w:val="0"/>
          <w:sz w:val="44"/>
        </w:rPr>
        <w:br w:type="page"/>
      </w:r>
      <w:r>
        <w:rPr>
          <w:rFonts w:ascii="宋体" w:hAnsi="宋体" w:hint="eastAsia"/>
          <w:b/>
          <w:snapToGrid w:val="0"/>
          <w:sz w:val="36"/>
          <w:szCs w:val="36"/>
        </w:rPr>
        <w:lastRenderedPageBreak/>
        <w:t>第四章  技术规范及要求</w:t>
      </w:r>
    </w:p>
    <w:p w:rsidR="00F0423A" w:rsidRDefault="00F0423A">
      <w:pPr>
        <w:pStyle w:val="af7"/>
        <w:ind w:firstLine="420"/>
        <w:rPr>
          <w:rFonts w:eastAsia="宋体" w:hAnsi="宋体" w:cs="宋体"/>
        </w:rPr>
      </w:pP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一、工作任务</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完成万福快速路东</w:t>
      </w:r>
      <w:proofErr w:type="gramStart"/>
      <w:r>
        <w:rPr>
          <w:rFonts w:ascii="宋体" w:hAnsi="宋体" w:hint="eastAsia"/>
          <w:color w:val="000000"/>
          <w:sz w:val="21"/>
          <w:szCs w:val="21"/>
        </w:rPr>
        <w:t>延建设</w:t>
      </w:r>
      <w:proofErr w:type="gramEnd"/>
      <w:r>
        <w:rPr>
          <w:rFonts w:ascii="宋体" w:hAnsi="宋体" w:hint="eastAsia"/>
          <w:color w:val="000000"/>
          <w:sz w:val="21"/>
          <w:szCs w:val="21"/>
        </w:rPr>
        <w:t>工程土地预审及征地、供地、交地放样、不动产测绘（</w:t>
      </w:r>
      <w:proofErr w:type="gramStart"/>
      <w:r>
        <w:rPr>
          <w:rFonts w:ascii="宋体" w:hAnsi="宋体" w:hint="eastAsia"/>
          <w:color w:val="000000"/>
          <w:sz w:val="21"/>
          <w:szCs w:val="21"/>
        </w:rPr>
        <w:t>含获得</w:t>
      </w:r>
      <w:proofErr w:type="gramEnd"/>
      <w:r>
        <w:rPr>
          <w:rFonts w:ascii="宋体" w:hAnsi="宋体" w:hint="eastAsia"/>
          <w:color w:val="000000"/>
          <w:sz w:val="21"/>
          <w:szCs w:val="21"/>
        </w:rPr>
        <w:t>不动产权证）工作等范围内的工作，通过真实有效的对项目土地综合咨询报批服务的资料收集、涉及政府部门或乡村</w:t>
      </w:r>
      <w:proofErr w:type="gramStart"/>
      <w:r>
        <w:rPr>
          <w:rFonts w:ascii="宋体" w:hAnsi="宋体" w:hint="eastAsia"/>
          <w:color w:val="000000"/>
          <w:sz w:val="21"/>
          <w:szCs w:val="21"/>
        </w:rPr>
        <w:t>组相关</w:t>
      </w:r>
      <w:proofErr w:type="gramEnd"/>
      <w:r>
        <w:rPr>
          <w:rFonts w:ascii="宋体" w:hAnsi="宋体" w:hint="eastAsia"/>
          <w:color w:val="000000"/>
          <w:sz w:val="21"/>
          <w:szCs w:val="21"/>
        </w:rPr>
        <w:t>资料盖章事宜、数据分析等，按照现行自然资源部和省自然资源</w:t>
      </w:r>
      <w:proofErr w:type="gramStart"/>
      <w:r>
        <w:rPr>
          <w:rFonts w:ascii="宋体" w:hAnsi="宋体" w:hint="eastAsia"/>
          <w:color w:val="000000"/>
          <w:sz w:val="21"/>
          <w:szCs w:val="21"/>
        </w:rPr>
        <w:t>厅建设</w:t>
      </w:r>
      <w:proofErr w:type="gramEnd"/>
      <w:r>
        <w:rPr>
          <w:rFonts w:ascii="宋体" w:hAnsi="宋体" w:hint="eastAsia"/>
          <w:color w:val="000000"/>
          <w:sz w:val="21"/>
          <w:szCs w:val="21"/>
        </w:rPr>
        <w:t>用地审批的要求，完成项目用地相关报件、报告编制，并经相关行政主管部门审查，取得相关土地预审、征地通知、供地批复等批复意见及获得不动产权证在内的全过程服务及相关配套服务,</w:t>
      </w:r>
      <w:proofErr w:type="gramStart"/>
      <w:r>
        <w:rPr>
          <w:rFonts w:ascii="宋体" w:hAnsi="宋体" w:hint="eastAsia"/>
          <w:color w:val="000000"/>
          <w:sz w:val="21"/>
          <w:szCs w:val="21"/>
        </w:rPr>
        <w:t>满足项且用地</w:t>
      </w:r>
      <w:proofErr w:type="gramEnd"/>
      <w:r>
        <w:rPr>
          <w:rFonts w:ascii="宋体" w:hAnsi="宋体" w:hint="eastAsia"/>
          <w:color w:val="000000"/>
          <w:sz w:val="21"/>
          <w:szCs w:val="21"/>
        </w:rPr>
        <w:t>要求。主要内容包括不限于：</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（1）完成土地勘界及用地报批（征地勘界及供地权属调查）；</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（2）取得江苏省政府关于本工程用地批复文件、国有土地划拨报批、领取不动产登记证。</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（3）用地报批必须符合国家及项目所在地的总体规划和功能区划，符合国家、行业、江苏省相关法律、法规规定。包括但不限于：</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1）《国土资源部关于改进和优化建设项目用地预审和用地审查的通知》（国土资</w:t>
      </w:r>
      <w:proofErr w:type="gramStart"/>
      <w:r>
        <w:rPr>
          <w:rFonts w:ascii="宋体" w:hAnsi="宋体" w:hint="eastAsia"/>
          <w:color w:val="000000"/>
          <w:sz w:val="21"/>
          <w:szCs w:val="21"/>
        </w:rPr>
        <w:t>规</w:t>
      </w:r>
      <w:proofErr w:type="gramEnd"/>
      <w:r>
        <w:rPr>
          <w:rFonts w:ascii="宋体" w:hAnsi="宋体" w:hint="eastAsia"/>
          <w:color w:val="000000"/>
          <w:sz w:val="21"/>
          <w:szCs w:val="21"/>
        </w:rPr>
        <w:t>〔2016〕16号 ）；</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2）《江苏省自然资源厅关于进一步规范建设用地报批工作的通知》（苏</w:t>
      </w:r>
      <w:proofErr w:type="gramStart"/>
      <w:r>
        <w:rPr>
          <w:rFonts w:ascii="宋体" w:hAnsi="宋体" w:hint="eastAsia"/>
          <w:color w:val="000000"/>
          <w:sz w:val="21"/>
          <w:szCs w:val="21"/>
        </w:rPr>
        <w:t>国土资发〔2014〕</w:t>
      </w:r>
      <w:proofErr w:type="gramEnd"/>
      <w:r>
        <w:rPr>
          <w:rFonts w:ascii="宋体" w:hAnsi="宋体" w:hint="eastAsia"/>
          <w:color w:val="000000"/>
          <w:sz w:val="21"/>
          <w:szCs w:val="21"/>
        </w:rPr>
        <w:t>379号）；</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3）《国土资源部关于严格执行土地使用标准大力促进节约集约用地的通知》；</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4）《</w:t>
      </w:r>
      <w:hyperlink r:id="rId19" w:tgtFrame="_blank" w:history="1">
        <w:r>
          <w:rPr>
            <w:rFonts w:ascii="宋体" w:hAnsi="宋体" w:hint="eastAsia"/>
            <w:color w:val="000000"/>
            <w:sz w:val="21"/>
            <w:szCs w:val="21"/>
          </w:rPr>
          <w:t>中华人民共和国土地管理法</w:t>
        </w:r>
      </w:hyperlink>
      <w:r>
        <w:rPr>
          <w:rFonts w:ascii="宋体" w:hAnsi="宋体" w:hint="eastAsia"/>
          <w:color w:val="000000"/>
          <w:sz w:val="21"/>
          <w:szCs w:val="21"/>
        </w:rPr>
        <w:t>》</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5)《</w:t>
      </w:r>
      <w:hyperlink r:id="rId20" w:tgtFrame="_blank" w:history="1">
        <w:r>
          <w:rPr>
            <w:rFonts w:ascii="宋体" w:hAnsi="宋体" w:hint="eastAsia"/>
            <w:color w:val="000000"/>
            <w:sz w:val="21"/>
            <w:szCs w:val="21"/>
          </w:rPr>
          <w:t>中华人民共和国土地管理法实施条例</w:t>
        </w:r>
      </w:hyperlink>
      <w:r>
        <w:rPr>
          <w:rFonts w:ascii="宋体" w:hAnsi="宋体" w:hint="eastAsia"/>
          <w:color w:val="000000"/>
          <w:sz w:val="21"/>
          <w:szCs w:val="21"/>
        </w:rPr>
        <w:t>》</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6）《</w:t>
      </w:r>
      <w:hyperlink r:id="rId21" w:tgtFrame="_blank" w:history="1">
        <w:r>
          <w:rPr>
            <w:rFonts w:ascii="宋体" w:hAnsi="宋体" w:hint="eastAsia"/>
            <w:color w:val="000000"/>
            <w:sz w:val="21"/>
            <w:szCs w:val="21"/>
          </w:rPr>
          <w:t>建设用地审查报批管理办法</w:t>
        </w:r>
      </w:hyperlink>
      <w:r>
        <w:rPr>
          <w:rFonts w:ascii="宋体" w:hAnsi="宋体" w:hint="eastAsia"/>
          <w:color w:val="000000"/>
          <w:sz w:val="21"/>
          <w:szCs w:val="21"/>
        </w:rPr>
        <w:t>》等相关现行法律法规。</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（5）土地征收报批要求</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在合同约定时间内取得江苏省政府下达的土地征收批复文件。</w:t>
      </w:r>
    </w:p>
    <w:p w:rsidR="00F0423A" w:rsidRDefault="00762091">
      <w:pPr>
        <w:spacing w:line="360" w:lineRule="auto"/>
        <w:ind w:firstLineChars="200" w:firstLine="420"/>
        <w:rPr>
          <w:rFonts w:ascii="宋体" w:hAnsi="宋体"/>
          <w:color w:val="000000"/>
          <w:sz w:val="21"/>
          <w:szCs w:val="21"/>
        </w:rPr>
      </w:pPr>
      <w:bookmarkStart w:id="0" w:name="_Toc178578503"/>
      <w:r>
        <w:rPr>
          <w:rFonts w:ascii="宋体" w:hAnsi="宋体" w:hint="eastAsia"/>
          <w:color w:val="000000"/>
          <w:sz w:val="21"/>
          <w:szCs w:val="21"/>
        </w:rPr>
        <w:t>（6）中标人有义务向招标人解释说明项目所涉及的法律法规和政策，并应根据招标人要求，协助招标人办理有关申报与审批手续，填报有关技术表格和文件。</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（7）招标人保留对上述招标内容及范围适当调整的权利，投标人在投标前要详细踏勘现场。</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（8）报告内容全面，重点突出，实用性强，基础数据可靠，必须符合国家有关法律、法规和各种技术规范、标准要求，并通过国土部门主持的技术评估。</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（9）中标人应进行与自然资源部门就本项目的具体工作交换意见，吸收专家和公众意见编制报告书，并提供评估成果资料的全过程服务，对结果负责等。</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lastRenderedPageBreak/>
        <w:t>（10）基础数据是评估、调查的基础。基础数据有错误，不管选用的计算模式多正确，计算得多么精确，其计算结果都是错误的。因此，基础数据必须可靠。对不同的同一参数数据出现不同时应进行核实。</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（11）模式及参数选择合理。参数也因环境条件的不同而不同。因此，参数选择应"因地制宜"。应选</w:t>
      </w:r>
      <w:proofErr w:type="gramStart"/>
      <w:r>
        <w:rPr>
          <w:rFonts w:ascii="宋体" w:hAnsi="宋体" w:hint="eastAsia"/>
          <w:color w:val="000000"/>
          <w:sz w:val="21"/>
          <w:szCs w:val="21"/>
        </w:rPr>
        <w:t>择模式</w:t>
      </w:r>
      <w:proofErr w:type="gramEnd"/>
      <w:r>
        <w:rPr>
          <w:rFonts w:ascii="宋体" w:hAnsi="宋体" w:hint="eastAsia"/>
          <w:color w:val="000000"/>
          <w:sz w:val="21"/>
          <w:szCs w:val="21"/>
        </w:rPr>
        <w:t>的推导(总结)条件和本项目相近(相同)的模式。选择总结参数时的环境条件和本项目条件相近(相同)的参数。</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（12）结论观点明确，客观可信。结论中必须对建设项目的可行性、合理性</w:t>
      </w:r>
      <w:proofErr w:type="gramStart"/>
      <w:r>
        <w:rPr>
          <w:rFonts w:ascii="宋体" w:hAnsi="宋体" w:hint="eastAsia"/>
          <w:color w:val="000000"/>
          <w:sz w:val="21"/>
          <w:szCs w:val="21"/>
        </w:rPr>
        <w:t>作出</w:t>
      </w:r>
      <w:proofErr w:type="gramEnd"/>
      <w:r>
        <w:rPr>
          <w:rFonts w:ascii="宋体" w:hAnsi="宋体" w:hint="eastAsia"/>
          <w:color w:val="000000"/>
          <w:sz w:val="21"/>
          <w:szCs w:val="21"/>
        </w:rPr>
        <w:t>明确回答，不能模棱两可。结论必须以报告中客观的论证为依据，</w:t>
      </w:r>
      <w:proofErr w:type="gramStart"/>
      <w:r>
        <w:rPr>
          <w:rFonts w:ascii="宋体" w:hAnsi="宋体" w:hint="eastAsia"/>
          <w:color w:val="000000"/>
          <w:sz w:val="21"/>
          <w:szCs w:val="21"/>
        </w:rPr>
        <w:t>不</w:t>
      </w:r>
      <w:proofErr w:type="gramEnd"/>
      <w:r>
        <w:rPr>
          <w:rFonts w:ascii="宋体" w:hAnsi="宋体" w:hint="eastAsia"/>
          <w:color w:val="000000"/>
          <w:sz w:val="21"/>
          <w:szCs w:val="21"/>
        </w:rPr>
        <w:t>能带感情色彩。</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二、本项目的技术规范及要求按国家现行规范要求执行。</w:t>
      </w:r>
    </w:p>
    <w:p w:rsidR="00F0423A" w:rsidRDefault="00F0423A">
      <w:pPr>
        <w:spacing w:line="360" w:lineRule="auto"/>
        <w:ind w:firstLineChars="200" w:firstLine="420"/>
        <w:rPr>
          <w:rFonts w:ascii="宋体" w:hAnsi="宋体"/>
          <w:color w:val="000000"/>
          <w:sz w:val="21"/>
          <w:szCs w:val="21"/>
        </w:rPr>
      </w:pPr>
    </w:p>
    <w:bookmarkEnd w:id="0"/>
    <w:p w:rsidR="00F0423A" w:rsidRDefault="00F0423A">
      <w:pPr>
        <w:spacing w:line="360" w:lineRule="auto"/>
        <w:ind w:firstLineChars="200" w:firstLine="400"/>
        <w:rPr>
          <w:rFonts w:ascii="宋体" w:hAnsi="宋体" w:cs="宋体"/>
          <w:snapToGrid w:val="0"/>
        </w:rPr>
      </w:pPr>
    </w:p>
    <w:p w:rsidR="00F0423A" w:rsidRDefault="00762091">
      <w:pPr>
        <w:pStyle w:val="UserStyle0"/>
        <w:ind w:firstLine="400"/>
      </w:pPr>
      <w:r>
        <w:rPr>
          <w:rFonts w:ascii="宋体" w:hAnsi="宋体" w:cs="宋体" w:hint="eastAsia"/>
        </w:rPr>
        <w:br w:type="page"/>
      </w:r>
    </w:p>
    <w:p w:rsidR="00F0423A" w:rsidRDefault="00762091">
      <w:pPr>
        <w:tabs>
          <w:tab w:val="left" w:pos="0"/>
          <w:tab w:val="left" w:pos="993"/>
          <w:tab w:val="left" w:pos="1134"/>
        </w:tabs>
        <w:snapToGrid w:val="0"/>
        <w:spacing w:line="360" w:lineRule="auto"/>
        <w:jc w:val="center"/>
        <w:outlineLvl w:val="0"/>
        <w:rPr>
          <w:rFonts w:ascii="宋体" w:hAnsi="宋体"/>
          <w:b/>
          <w:snapToGrid w:val="0"/>
          <w:sz w:val="36"/>
          <w:szCs w:val="36"/>
        </w:rPr>
      </w:pPr>
      <w:r>
        <w:rPr>
          <w:rFonts w:ascii="宋体" w:hAnsi="宋体" w:hint="eastAsia"/>
          <w:b/>
          <w:snapToGrid w:val="0"/>
          <w:sz w:val="36"/>
          <w:szCs w:val="36"/>
        </w:rPr>
        <w:lastRenderedPageBreak/>
        <w:t>第五章  投标文件</w:t>
      </w:r>
      <w:r>
        <w:rPr>
          <w:rFonts w:ascii="宋体" w:hAnsi="宋体"/>
          <w:b/>
          <w:snapToGrid w:val="0"/>
          <w:sz w:val="36"/>
          <w:szCs w:val="36"/>
        </w:rPr>
        <w:t>(</w:t>
      </w:r>
      <w:r w:rsidRPr="00A4102E">
        <w:rPr>
          <w:rFonts w:ascii="宋体" w:hAnsi="宋体" w:hint="eastAsia"/>
          <w:b/>
          <w:snapToGrid w:val="0"/>
          <w:sz w:val="36"/>
          <w:szCs w:val="36"/>
        </w:rPr>
        <w:t>格式</w:t>
      </w:r>
      <w:r>
        <w:rPr>
          <w:rFonts w:ascii="宋体" w:hAnsi="宋体"/>
          <w:b/>
          <w:snapToGrid w:val="0"/>
          <w:sz w:val="36"/>
          <w:szCs w:val="36"/>
        </w:rPr>
        <w:t>)</w:t>
      </w:r>
    </w:p>
    <w:p w:rsidR="00F0423A" w:rsidRDefault="00F0423A">
      <w:pPr>
        <w:adjustRightInd w:val="0"/>
        <w:snapToGrid w:val="0"/>
        <w:spacing w:line="360" w:lineRule="auto"/>
        <w:jc w:val="center"/>
        <w:rPr>
          <w:rFonts w:ascii="宋体" w:hAnsi="宋体"/>
          <w:b/>
          <w:color w:val="000000"/>
          <w:sz w:val="32"/>
        </w:rPr>
      </w:pPr>
    </w:p>
    <w:p w:rsidR="00F0423A" w:rsidRDefault="00762091">
      <w:pPr>
        <w:adjustRightInd w:val="0"/>
        <w:snapToGrid w:val="0"/>
        <w:spacing w:line="360" w:lineRule="auto"/>
        <w:jc w:val="center"/>
        <w:rPr>
          <w:rFonts w:ascii="宋体" w:hAnsi="宋体"/>
          <w:b/>
          <w:color w:val="000000"/>
          <w:sz w:val="32"/>
        </w:rPr>
      </w:pPr>
      <w:r>
        <w:rPr>
          <w:rFonts w:ascii="宋体" w:hAnsi="宋体" w:cs="宋体" w:hint="eastAsia"/>
          <w:bCs/>
          <w:spacing w:val="28"/>
          <w:sz w:val="40"/>
          <w:szCs w:val="40"/>
        </w:rPr>
        <w:t>正本</w:t>
      </w:r>
    </w:p>
    <w:p w:rsidR="00F0423A" w:rsidRDefault="00F0423A">
      <w:pPr>
        <w:snapToGrid w:val="0"/>
        <w:spacing w:line="360" w:lineRule="auto"/>
        <w:jc w:val="both"/>
        <w:rPr>
          <w:rFonts w:ascii="宋体" w:hAnsi="宋体" w:cs="宋体"/>
          <w:bCs/>
          <w:spacing w:val="28"/>
          <w:sz w:val="40"/>
          <w:szCs w:val="40"/>
        </w:rPr>
      </w:pPr>
    </w:p>
    <w:p w:rsidR="00F0423A" w:rsidRDefault="00762091">
      <w:pPr>
        <w:snapToGrid w:val="0"/>
        <w:spacing w:line="360" w:lineRule="auto"/>
        <w:jc w:val="both"/>
        <w:rPr>
          <w:rFonts w:ascii="宋体" w:hAnsi="宋体" w:cs="宋体"/>
          <w:bCs/>
          <w:color w:val="000000"/>
          <w:sz w:val="30"/>
        </w:rPr>
      </w:pPr>
      <w:r>
        <w:rPr>
          <w:rFonts w:ascii="宋体" w:hAnsi="宋体" w:cs="宋体" w:hint="eastAsia"/>
          <w:bCs/>
          <w:spacing w:val="28"/>
          <w:sz w:val="40"/>
          <w:szCs w:val="40"/>
        </w:rPr>
        <w:t>项目名称：万福快速路东</w:t>
      </w:r>
      <w:proofErr w:type="gramStart"/>
      <w:r>
        <w:rPr>
          <w:rFonts w:ascii="宋体" w:hAnsi="宋体" w:cs="宋体" w:hint="eastAsia"/>
          <w:bCs/>
          <w:spacing w:val="28"/>
          <w:sz w:val="40"/>
          <w:szCs w:val="40"/>
        </w:rPr>
        <w:t>延建设</w:t>
      </w:r>
      <w:proofErr w:type="gramEnd"/>
      <w:r>
        <w:rPr>
          <w:rFonts w:ascii="宋体" w:hAnsi="宋体" w:cs="宋体" w:hint="eastAsia"/>
          <w:bCs/>
          <w:spacing w:val="28"/>
          <w:sz w:val="40"/>
          <w:szCs w:val="40"/>
        </w:rPr>
        <w:t>工程土地综合咨询报批服务</w:t>
      </w:r>
    </w:p>
    <w:p w:rsidR="00F0423A" w:rsidRDefault="00F0423A">
      <w:pPr>
        <w:ind w:firstLineChars="595" w:firstLine="1190"/>
        <w:rPr>
          <w:rFonts w:ascii="宋体" w:hAnsi="宋体" w:cs="宋体"/>
          <w:bCs/>
          <w:color w:val="000000"/>
          <w:u w:val="single"/>
        </w:rPr>
      </w:pPr>
    </w:p>
    <w:p w:rsidR="00F0423A" w:rsidRDefault="00F0423A">
      <w:pPr>
        <w:pStyle w:val="1"/>
        <w:rPr>
          <w:rFonts w:cs="宋体"/>
          <w:b w:val="0"/>
          <w:bCs/>
          <w:spacing w:val="28"/>
          <w:sz w:val="52"/>
          <w:szCs w:val="52"/>
        </w:rPr>
      </w:pPr>
    </w:p>
    <w:p w:rsidR="00F0423A" w:rsidRDefault="00F0423A">
      <w:pPr>
        <w:rPr>
          <w:rFonts w:ascii="宋体" w:hAnsi="宋体" w:cs="宋体"/>
          <w:bCs/>
        </w:rPr>
      </w:pPr>
    </w:p>
    <w:p w:rsidR="00F0423A" w:rsidRDefault="00F0423A">
      <w:pPr>
        <w:pStyle w:val="1"/>
        <w:rPr>
          <w:rFonts w:cs="宋体"/>
          <w:b w:val="0"/>
          <w:bCs/>
          <w:spacing w:val="28"/>
          <w:sz w:val="52"/>
          <w:szCs w:val="52"/>
        </w:rPr>
      </w:pPr>
    </w:p>
    <w:p w:rsidR="00F0423A" w:rsidRDefault="00762091">
      <w:pPr>
        <w:jc w:val="center"/>
        <w:rPr>
          <w:rFonts w:ascii="宋体" w:hAnsi="宋体" w:cs="宋体"/>
          <w:bCs/>
        </w:rPr>
      </w:pPr>
      <w:r>
        <w:rPr>
          <w:rFonts w:ascii="宋体" w:hAnsi="宋体" w:cs="宋体" w:hint="eastAsia"/>
          <w:bCs/>
          <w:spacing w:val="28"/>
          <w:sz w:val="52"/>
          <w:szCs w:val="52"/>
        </w:rPr>
        <w:t>资格审查文件</w:t>
      </w:r>
    </w:p>
    <w:p w:rsidR="00F0423A" w:rsidRDefault="00F0423A">
      <w:pPr>
        <w:rPr>
          <w:rFonts w:ascii="宋体" w:hAnsi="宋体" w:cs="宋体"/>
          <w:bCs/>
          <w:color w:val="000000"/>
        </w:rPr>
      </w:pPr>
    </w:p>
    <w:p w:rsidR="00F0423A" w:rsidRDefault="00F0423A">
      <w:pPr>
        <w:rPr>
          <w:rFonts w:ascii="宋体" w:hAnsi="宋体" w:cs="宋体"/>
          <w:bCs/>
          <w:color w:val="000000"/>
          <w:sz w:val="36"/>
        </w:rPr>
      </w:pPr>
    </w:p>
    <w:p w:rsidR="00F0423A" w:rsidRDefault="00F0423A">
      <w:pPr>
        <w:rPr>
          <w:rFonts w:ascii="宋体" w:hAnsi="宋体" w:cs="宋体"/>
          <w:bCs/>
          <w:color w:val="000000"/>
          <w:sz w:val="36"/>
        </w:rPr>
      </w:pPr>
    </w:p>
    <w:p w:rsidR="00F0423A" w:rsidRDefault="00F0423A">
      <w:pPr>
        <w:snapToGrid w:val="0"/>
        <w:spacing w:line="360" w:lineRule="auto"/>
        <w:ind w:firstLineChars="168" w:firstLine="403"/>
        <w:rPr>
          <w:rFonts w:ascii="宋体" w:hAnsi="宋体" w:cs="宋体"/>
          <w:bCs/>
          <w:color w:val="000000"/>
          <w:sz w:val="24"/>
        </w:rPr>
      </w:pPr>
    </w:p>
    <w:p w:rsidR="00F0423A" w:rsidRDefault="00F0423A">
      <w:pPr>
        <w:snapToGrid w:val="0"/>
        <w:spacing w:line="360" w:lineRule="auto"/>
        <w:ind w:firstLineChars="168" w:firstLine="403"/>
        <w:rPr>
          <w:rFonts w:ascii="宋体" w:hAnsi="宋体" w:cs="宋体"/>
          <w:bCs/>
          <w:color w:val="000000"/>
          <w:sz w:val="24"/>
        </w:rPr>
      </w:pPr>
    </w:p>
    <w:p w:rsidR="00F0423A" w:rsidRDefault="00F0423A">
      <w:pPr>
        <w:snapToGrid w:val="0"/>
        <w:spacing w:line="360" w:lineRule="auto"/>
        <w:ind w:firstLineChars="168" w:firstLine="403"/>
        <w:rPr>
          <w:rFonts w:ascii="宋体" w:hAnsi="宋体" w:cs="宋体"/>
          <w:bCs/>
          <w:color w:val="000000"/>
          <w:sz w:val="24"/>
        </w:rPr>
      </w:pPr>
    </w:p>
    <w:p w:rsidR="00F0423A" w:rsidRDefault="00762091">
      <w:pPr>
        <w:adjustRightInd w:val="0"/>
        <w:snapToGrid w:val="0"/>
        <w:spacing w:line="360" w:lineRule="auto"/>
        <w:ind w:firstLineChars="167" w:firstLine="534"/>
        <w:rPr>
          <w:rFonts w:ascii="宋体" w:hAnsi="宋体" w:cs="宋体"/>
          <w:bCs/>
          <w:color w:val="000000"/>
          <w:sz w:val="30"/>
          <w:u w:val="single"/>
        </w:rPr>
      </w:pPr>
      <w:r>
        <w:rPr>
          <w:rFonts w:ascii="宋体" w:hAnsi="宋体" w:cs="宋体" w:hint="eastAsia"/>
          <w:bCs/>
          <w:color w:val="000000"/>
          <w:sz w:val="32"/>
        </w:rPr>
        <w:t>招标人名称：</w:t>
      </w:r>
      <w:r>
        <w:rPr>
          <w:rFonts w:ascii="宋体" w:hAnsi="宋体" w:cs="宋体" w:hint="eastAsia"/>
          <w:bCs/>
          <w:color w:val="000000"/>
          <w:sz w:val="30"/>
          <w:u w:val="single"/>
        </w:rPr>
        <w:tab/>
      </w:r>
    </w:p>
    <w:p w:rsidR="00F0423A" w:rsidRDefault="00762091">
      <w:pPr>
        <w:adjustRightInd w:val="0"/>
        <w:snapToGrid w:val="0"/>
        <w:spacing w:line="360" w:lineRule="auto"/>
        <w:ind w:firstLineChars="167" w:firstLine="534"/>
        <w:rPr>
          <w:rFonts w:ascii="宋体" w:hAnsi="宋体" w:cs="宋体"/>
          <w:bCs/>
          <w:color w:val="000000"/>
          <w:sz w:val="32"/>
          <w:u w:val="single"/>
        </w:rPr>
      </w:pPr>
      <w:r>
        <w:rPr>
          <w:rFonts w:ascii="宋体" w:hAnsi="宋体" w:cs="宋体" w:hint="eastAsia"/>
          <w:bCs/>
          <w:color w:val="000000"/>
          <w:sz w:val="32"/>
        </w:rPr>
        <w:t>投标申请人：</w:t>
      </w:r>
      <w:r>
        <w:rPr>
          <w:rFonts w:ascii="宋体" w:hAnsi="宋体" w:cs="宋体" w:hint="eastAsia"/>
          <w:bCs/>
          <w:color w:val="000000"/>
          <w:sz w:val="30"/>
          <w:u w:val="single"/>
        </w:rPr>
        <w:tab/>
      </w:r>
      <w:r>
        <w:rPr>
          <w:rFonts w:ascii="宋体" w:hAnsi="宋体" w:cs="宋体" w:hint="eastAsia"/>
          <w:bCs/>
          <w:color w:val="000000"/>
          <w:sz w:val="32"/>
          <w:u w:val="single"/>
        </w:rPr>
        <w:t>（盖章）</w:t>
      </w:r>
    </w:p>
    <w:p w:rsidR="00F0423A" w:rsidRDefault="00762091" w:rsidP="00F0423A">
      <w:pPr>
        <w:spacing w:line="300" w:lineRule="auto"/>
        <w:ind w:firstLineChars="168" w:firstLine="538"/>
        <w:rPr>
          <w:rFonts w:ascii="宋体" w:hAnsi="宋体" w:cs="宋体"/>
          <w:bCs/>
          <w:color w:val="000000"/>
          <w:sz w:val="32"/>
          <w:u w:val="single"/>
        </w:rPr>
      </w:pPr>
      <w:r>
        <w:rPr>
          <w:rFonts w:ascii="宋体" w:hAnsi="宋体" w:cs="宋体" w:hint="eastAsia"/>
          <w:bCs/>
          <w:color w:val="000000"/>
          <w:sz w:val="32"/>
        </w:rPr>
        <w:t>法定代表人或其委托代理人：</w:t>
      </w:r>
      <w:r>
        <w:rPr>
          <w:rFonts w:ascii="宋体" w:hAnsi="宋体" w:cs="宋体" w:hint="eastAsia"/>
          <w:bCs/>
          <w:color w:val="000000"/>
          <w:sz w:val="32"/>
          <w:u w:val="single"/>
        </w:rPr>
        <w:t xml:space="preserve"> （签字或盖章）</w:t>
      </w:r>
    </w:p>
    <w:p w:rsidR="00F0423A" w:rsidRDefault="00762091" w:rsidP="00F0423A">
      <w:pPr>
        <w:spacing w:line="300" w:lineRule="auto"/>
        <w:ind w:firstLineChars="168" w:firstLine="538"/>
        <w:rPr>
          <w:rFonts w:ascii="宋体" w:hAnsi="宋体" w:cs="宋体"/>
          <w:bCs/>
          <w:color w:val="000000"/>
          <w:sz w:val="30"/>
        </w:rPr>
      </w:pPr>
      <w:r>
        <w:rPr>
          <w:rFonts w:ascii="宋体" w:hAnsi="宋体" w:cs="宋体" w:hint="eastAsia"/>
          <w:bCs/>
          <w:color w:val="000000"/>
          <w:sz w:val="32"/>
        </w:rPr>
        <w:t>地址：</w:t>
      </w:r>
      <w:r>
        <w:rPr>
          <w:rFonts w:ascii="宋体" w:hAnsi="宋体" w:cs="宋体" w:hint="eastAsia"/>
          <w:bCs/>
          <w:color w:val="000000"/>
          <w:sz w:val="30"/>
          <w:u w:val="single"/>
        </w:rPr>
        <w:tab/>
      </w:r>
    </w:p>
    <w:p w:rsidR="00F0423A" w:rsidRDefault="00F0423A">
      <w:pPr>
        <w:spacing w:line="300" w:lineRule="auto"/>
        <w:ind w:leftChars="1930" w:left="3860"/>
        <w:rPr>
          <w:rFonts w:ascii="宋体" w:hAnsi="宋体" w:cs="宋体"/>
          <w:bCs/>
          <w:color w:val="000000"/>
          <w:sz w:val="30"/>
        </w:rPr>
      </w:pPr>
    </w:p>
    <w:p w:rsidR="00F0423A" w:rsidRDefault="00762091">
      <w:pPr>
        <w:ind w:firstLineChars="773" w:firstLine="2319"/>
        <w:rPr>
          <w:rFonts w:ascii="宋体" w:hAnsi="宋体" w:cs="宋体"/>
          <w:bCs/>
          <w:color w:val="000000"/>
          <w:sz w:val="30"/>
        </w:rPr>
      </w:pPr>
      <w:r>
        <w:rPr>
          <w:rFonts w:ascii="宋体" w:hAnsi="宋体" w:cs="宋体" w:hint="eastAsia"/>
          <w:bCs/>
          <w:color w:val="000000"/>
          <w:sz w:val="30"/>
        </w:rPr>
        <w:t>日期：年月日</w:t>
      </w:r>
    </w:p>
    <w:p w:rsidR="00F0423A" w:rsidRDefault="00F0423A">
      <w:pPr>
        <w:snapToGrid w:val="0"/>
        <w:spacing w:line="360" w:lineRule="auto"/>
        <w:ind w:firstLineChars="1503" w:firstLine="4828"/>
        <w:rPr>
          <w:rFonts w:ascii="宋体" w:hAnsi="宋体"/>
          <w:b/>
          <w:color w:val="000000"/>
          <w:sz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762091">
      <w:pPr>
        <w:pStyle w:val="aa"/>
        <w:widowControl/>
        <w:spacing w:line="360" w:lineRule="auto"/>
        <w:jc w:val="center"/>
        <w:rPr>
          <w:rFonts w:ascii="宋体" w:eastAsia="宋体" w:hAnsi="宋体" w:cs="宋体"/>
          <w:b/>
          <w:sz w:val="32"/>
          <w:szCs w:val="32"/>
        </w:rPr>
      </w:pPr>
      <w:r>
        <w:rPr>
          <w:rFonts w:ascii="宋体" w:eastAsia="宋体" w:hAnsi="宋体" w:cs="宋体" w:hint="eastAsia"/>
          <w:b/>
          <w:sz w:val="32"/>
          <w:szCs w:val="32"/>
        </w:rPr>
        <w:lastRenderedPageBreak/>
        <w:t>授权委托书</w:t>
      </w:r>
    </w:p>
    <w:p w:rsidR="00F0423A" w:rsidRDefault="00F0423A">
      <w:pPr>
        <w:pStyle w:val="a9"/>
        <w:rPr>
          <w:rFonts w:hAnsi="宋体" w:cs="宋体"/>
        </w:rPr>
      </w:pPr>
    </w:p>
    <w:p w:rsidR="00F0423A" w:rsidRDefault="00762091">
      <w:pPr>
        <w:pStyle w:val="a9"/>
        <w:spacing w:line="480" w:lineRule="auto"/>
        <w:ind w:firstLineChars="200" w:firstLine="420"/>
        <w:rPr>
          <w:rFonts w:hAnsi="宋体" w:cs="宋体"/>
        </w:rPr>
      </w:pPr>
      <w:r>
        <w:rPr>
          <w:rFonts w:hAnsi="宋体" w:cs="宋体" w:hint="eastAsia"/>
        </w:rPr>
        <w:t>本授权委托书声明：我(姓名)系(投标人名称)的法定代表人，现授权委托我单位的(姓名)为我公司代理人。代理人在项目招投标活动中所签署的一切文件和处理与之有关的一切事务，我均予以承认。</w:t>
      </w:r>
    </w:p>
    <w:p w:rsidR="00F0423A" w:rsidRDefault="00762091">
      <w:pPr>
        <w:pStyle w:val="a9"/>
        <w:spacing w:line="480" w:lineRule="auto"/>
        <w:ind w:firstLineChars="200" w:firstLine="420"/>
        <w:rPr>
          <w:rFonts w:hAnsi="宋体" w:cs="宋体"/>
        </w:rPr>
      </w:pPr>
      <w:r>
        <w:rPr>
          <w:rFonts w:hAnsi="宋体" w:cs="宋体" w:hint="eastAsia"/>
        </w:rPr>
        <w:t>代理人无转委权。特此委托。</w:t>
      </w:r>
    </w:p>
    <w:p w:rsidR="00F0423A" w:rsidRDefault="00F0423A">
      <w:pPr>
        <w:pStyle w:val="a9"/>
        <w:spacing w:line="480" w:lineRule="auto"/>
        <w:ind w:firstLine="420"/>
        <w:rPr>
          <w:rFonts w:hAnsi="宋体" w:cs="宋体"/>
          <w:sz w:val="20"/>
          <w:szCs w:val="20"/>
        </w:rPr>
      </w:pPr>
    </w:p>
    <w:p w:rsidR="00F0423A" w:rsidRDefault="00F0423A">
      <w:pPr>
        <w:pStyle w:val="a9"/>
        <w:spacing w:line="480" w:lineRule="auto"/>
        <w:ind w:firstLine="420"/>
        <w:rPr>
          <w:rFonts w:hAnsi="宋体" w:cs="宋体"/>
          <w:sz w:val="20"/>
          <w:szCs w:val="20"/>
        </w:rPr>
      </w:pPr>
    </w:p>
    <w:p w:rsidR="00F0423A" w:rsidRDefault="00762091">
      <w:pPr>
        <w:pStyle w:val="a9"/>
        <w:spacing w:line="480" w:lineRule="auto"/>
        <w:ind w:firstLineChars="1700" w:firstLine="3570"/>
        <w:rPr>
          <w:rFonts w:hAnsi="宋体" w:cs="宋体"/>
        </w:rPr>
      </w:pPr>
      <w:r>
        <w:rPr>
          <w:rFonts w:hAnsi="宋体" w:cs="宋体" w:hint="eastAsia"/>
        </w:rPr>
        <w:t>投标人：(盖章)</w:t>
      </w:r>
    </w:p>
    <w:p w:rsidR="00F0423A" w:rsidRDefault="00762091">
      <w:pPr>
        <w:pStyle w:val="a9"/>
        <w:spacing w:line="480" w:lineRule="auto"/>
        <w:ind w:firstLineChars="1700" w:firstLine="3570"/>
        <w:rPr>
          <w:rFonts w:hAnsi="宋体" w:cs="宋体"/>
        </w:rPr>
      </w:pPr>
      <w:r>
        <w:rPr>
          <w:rFonts w:hAnsi="宋体" w:cs="宋体" w:hint="eastAsia"/>
        </w:rPr>
        <w:t>法定代表人：(签字并盖章)</w:t>
      </w:r>
    </w:p>
    <w:p w:rsidR="00F0423A" w:rsidRDefault="00762091">
      <w:pPr>
        <w:pStyle w:val="a9"/>
        <w:spacing w:line="480" w:lineRule="auto"/>
        <w:ind w:firstLineChars="1700" w:firstLine="3570"/>
        <w:rPr>
          <w:rFonts w:hAnsi="宋体" w:cs="宋体"/>
        </w:rPr>
      </w:pPr>
      <w:r>
        <w:rPr>
          <w:rFonts w:hAnsi="宋体" w:cs="宋体" w:hint="eastAsia"/>
        </w:rPr>
        <w:t>日期：      年    月   日</w:t>
      </w:r>
    </w:p>
    <w:p w:rsidR="00F0423A" w:rsidRDefault="00F0423A">
      <w:pPr>
        <w:pStyle w:val="a9"/>
        <w:spacing w:line="480" w:lineRule="auto"/>
        <w:ind w:firstLine="420"/>
        <w:rPr>
          <w:rFonts w:hAnsi="宋体" w:cs="宋体"/>
        </w:rPr>
      </w:pPr>
    </w:p>
    <w:p w:rsidR="00F0423A" w:rsidRDefault="00762091">
      <w:pPr>
        <w:pStyle w:val="a9"/>
        <w:spacing w:line="480" w:lineRule="auto"/>
        <w:ind w:firstLineChars="200" w:firstLine="420"/>
        <w:rPr>
          <w:rFonts w:hAnsi="宋体" w:cs="宋体"/>
        </w:rPr>
      </w:pPr>
      <w:r>
        <w:rPr>
          <w:rFonts w:hAnsi="宋体" w:cs="宋体" w:hint="eastAsia"/>
        </w:rPr>
        <w:t xml:space="preserve">代理人姓名：                                         签字：                                                                                    </w:t>
      </w:r>
    </w:p>
    <w:p w:rsidR="00F0423A" w:rsidRDefault="00762091">
      <w:pPr>
        <w:pStyle w:val="a9"/>
        <w:spacing w:line="480" w:lineRule="auto"/>
        <w:ind w:firstLineChars="200" w:firstLine="420"/>
        <w:rPr>
          <w:rFonts w:hAnsi="宋体" w:cs="宋体"/>
        </w:rPr>
      </w:pPr>
      <w:r>
        <w:rPr>
          <w:rFonts w:hAnsi="宋体" w:cs="宋体" w:hint="eastAsia"/>
        </w:rPr>
        <w:t>身份证（复印件）：</w:t>
      </w:r>
    </w:p>
    <w:p w:rsidR="00F0423A" w:rsidRDefault="00F0423A">
      <w:pPr>
        <w:spacing w:line="400" w:lineRule="exact"/>
        <w:ind w:firstLineChars="200" w:firstLine="420"/>
        <w:rPr>
          <w:rFonts w:ascii="宋体" w:hAnsi="宋体"/>
          <w:sz w:val="21"/>
          <w:szCs w:val="21"/>
        </w:rPr>
      </w:pPr>
    </w:p>
    <w:p w:rsidR="00F0423A" w:rsidRDefault="00F0423A">
      <w:pPr>
        <w:spacing w:line="400" w:lineRule="exact"/>
        <w:rPr>
          <w:rFonts w:ascii="宋体" w:hAnsi="宋体"/>
          <w:sz w:val="28"/>
        </w:rPr>
      </w:pPr>
    </w:p>
    <w:p w:rsidR="00F0423A" w:rsidRDefault="00F0423A">
      <w:pPr>
        <w:spacing w:line="400" w:lineRule="exact"/>
        <w:rPr>
          <w:rFonts w:ascii="宋体" w:hAnsi="宋体"/>
          <w:sz w:val="28"/>
        </w:rPr>
      </w:pPr>
    </w:p>
    <w:p w:rsidR="00F0423A" w:rsidRDefault="00F0423A">
      <w:pPr>
        <w:rPr>
          <w:rFonts w:hAnsi="宋体"/>
          <w:b/>
          <w:sz w:val="32"/>
          <w:szCs w:val="32"/>
        </w:rPr>
      </w:pPr>
    </w:p>
    <w:p w:rsidR="00F0423A" w:rsidRDefault="00F0423A"/>
    <w:p w:rsidR="00F0423A" w:rsidRDefault="00F0423A"/>
    <w:p w:rsidR="00F0423A" w:rsidRDefault="00F0423A">
      <w:pPr>
        <w:pStyle w:val="aa"/>
        <w:widowControl/>
        <w:spacing w:line="360" w:lineRule="auto"/>
        <w:jc w:val="center"/>
        <w:rPr>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F0423A">
      <w:pPr>
        <w:pStyle w:val="aa"/>
        <w:widowControl/>
        <w:spacing w:line="360" w:lineRule="auto"/>
        <w:jc w:val="center"/>
        <w:rPr>
          <w:rFonts w:ascii="宋体" w:eastAsia="宋体" w:hAnsi="宋体" w:cs="宋体"/>
          <w:b/>
          <w:sz w:val="32"/>
          <w:szCs w:val="32"/>
        </w:rPr>
      </w:pPr>
    </w:p>
    <w:p w:rsidR="00F0423A" w:rsidRDefault="00762091">
      <w:pPr>
        <w:pStyle w:val="aa"/>
        <w:widowControl/>
        <w:spacing w:line="360" w:lineRule="auto"/>
        <w:jc w:val="center"/>
        <w:rPr>
          <w:rFonts w:ascii="宋体" w:eastAsia="宋体" w:hAnsi="宋体" w:cs="宋体"/>
          <w:b/>
          <w:sz w:val="32"/>
          <w:szCs w:val="32"/>
        </w:rPr>
      </w:pPr>
      <w:r>
        <w:rPr>
          <w:rFonts w:ascii="宋体" w:eastAsia="宋体" w:hAnsi="宋体" w:cs="宋体" w:hint="eastAsia"/>
          <w:b/>
          <w:sz w:val="32"/>
          <w:szCs w:val="32"/>
        </w:rPr>
        <w:t>投标文件真实性承诺书</w:t>
      </w:r>
    </w:p>
    <w:p w:rsidR="00F0423A" w:rsidRDefault="00F0423A">
      <w:pPr>
        <w:spacing w:line="360" w:lineRule="auto"/>
      </w:pPr>
    </w:p>
    <w:p w:rsidR="00F0423A" w:rsidRDefault="00F0423A">
      <w:pPr>
        <w:spacing w:line="360" w:lineRule="auto"/>
      </w:pPr>
    </w:p>
    <w:p w:rsidR="00F0423A" w:rsidRDefault="00762091">
      <w:pPr>
        <w:spacing w:line="360" w:lineRule="auto"/>
        <w:rPr>
          <w:rFonts w:ascii="宋体" w:hAnsi="宋体"/>
          <w:color w:val="000000"/>
          <w:sz w:val="21"/>
          <w:szCs w:val="21"/>
        </w:rPr>
      </w:pPr>
      <w:r>
        <w:rPr>
          <w:rFonts w:ascii="宋体" w:hAnsi="宋体" w:hint="eastAsia"/>
          <w:color w:val="000000"/>
          <w:sz w:val="21"/>
          <w:szCs w:val="21"/>
        </w:rPr>
        <w:t>致：（招标人名称）</w:t>
      </w:r>
    </w:p>
    <w:p w:rsidR="00F0423A" w:rsidRDefault="00762091">
      <w:pPr>
        <w:spacing w:line="360" w:lineRule="auto"/>
        <w:ind w:firstLineChars="200" w:firstLine="420"/>
        <w:rPr>
          <w:rFonts w:ascii="宋体" w:hAnsi="宋体"/>
          <w:color w:val="000000"/>
          <w:sz w:val="21"/>
          <w:szCs w:val="21"/>
        </w:rPr>
      </w:pPr>
      <w:r>
        <w:rPr>
          <w:rFonts w:ascii="宋体" w:hAnsi="宋体" w:hint="eastAsia"/>
          <w:color w:val="000000"/>
          <w:sz w:val="21"/>
          <w:szCs w:val="21"/>
        </w:rPr>
        <w:t>我公司自愿参加贵单位（公司）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投标文件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F0423A" w:rsidRDefault="00F0423A">
      <w:pPr>
        <w:spacing w:line="360" w:lineRule="auto"/>
        <w:rPr>
          <w:rFonts w:ascii="宋体" w:hAnsi="宋体"/>
          <w:color w:val="000000"/>
        </w:rPr>
      </w:pPr>
    </w:p>
    <w:p w:rsidR="00F0423A" w:rsidRDefault="00F0423A">
      <w:pPr>
        <w:pStyle w:val="UserStyle0"/>
        <w:ind w:firstLine="400"/>
      </w:pPr>
    </w:p>
    <w:p w:rsidR="00F0423A" w:rsidRDefault="00F0423A">
      <w:pPr>
        <w:spacing w:line="360" w:lineRule="auto"/>
        <w:rPr>
          <w:rFonts w:ascii="宋体" w:hAnsi="宋体"/>
          <w:color w:val="000000"/>
        </w:rPr>
      </w:pPr>
    </w:p>
    <w:p w:rsidR="00F0423A" w:rsidRDefault="00762091">
      <w:pPr>
        <w:spacing w:line="360" w:lineRule="auto"/>
        <w:jc w:val="center"/>
        <w:rPr>
          <w:rFonts w:ascii="宋体" w:hAnsi="宋体"/>
          <w:color w:val="000000"/>
          <w:sz w:val="21"/>
          <w:szCs w:val="21"/>
        </w:rPr>
      </w:pPr>
      <w:r>
        <w:rPr>
          <w:rFonts w:ascii="宋体" w:hAnsi="宋体" w:hint="eastAsia"/>
          <w:color w:val="000000"/>
          <w:sz w:val="21"/>
          <w:szCs w:val="21"/>
        </w:rPr>
        <w:t>单位：（公章）</w:t>
      </w:r>
    </w:p>
    <w:p w:rsidR="00F0423A" w:rsidRDefault="00F0423A">
      <w:pPr>
        <w:spacing w:line="360" w:lineRule="auto"/>
        <w:jc w:val="center"/>
        <w:rPr>
          <w:rFonts w:ascii="宋体" w:hAnsi="宋体"/>
          <w:color w:val="000000"/>
          <w:sz w:val="21"/>
          <w:szCs w:val="21"/>
        </w:rPr>
      </w:pPr>
    </w:p>
    <w:p w:rsidR="00F0423A" w:rsidRDefault="00762091">
      <w:pPr>
        <w:spacing w:line="360" w:lineRule="auto"/>
        <w:jc w:val="center"/>
        <w:rPr>
          <w:rFonts w:ascii="宋体" w:hAnsi="宋体"/>
          <w:b/>
          <w:color w:val="000000"/>
          <w:sz w:val="21"/>
          <w:szCs w:val="21"/>
        </w:rPr>
      </w:pPr>
      <w:r>
        <w:rPr>
          <w:rFonts w:ascii="宋体" w:hAnsi="宋体" w:cs="宋体" w:hint="eastAsia"/>
          <w:color w:val="000000"/>
          <w:sz w:val="21"/>
          <w:szCs w:val="21"/>
        </w:rPr>
        <w:t>年   月   日</w:t>
      </w:r>
    </w:p>
    <w:p w:rsidR="00F0423A" w:rsidRDefault="00762091">
      <w:pPr>
        <w:adjustRightInd w:val="0"/>
        <w:snapToGrid w:val="0"/>
        <w:spacing w:line="360" w:lineRule="auto"/>
        <w:jc w:val="both"/>
        <w:rPr>
          <w:rFonts w:ascii="宋体" w:hAnsi="宋体"/>
          <w:b/>
          <w:color w:val="000000"/>
          <w:sz w:val="32"/>
        </w:rPr>
      </w:pPr>
      <w:r>
        <w:rPr>
          <w:rFonts w:ascii="宋体" w:hAnsi="宋体" w:hint="eastAsia"/>
          <w:b/>
          <w:color w:val="000000"/>
          <w:sz w:val="32"/>
        </w:rPr>
        <w:br w:type="page"/>
      </w:r>
      <w:r>
        <w:rPr>
          <w:rFonts w:ascii="宋体" w:hAnsi="宋体" w:cs="宋体" w:hint="eastAsia"/>
          <w:bCs/>
          <w:spacing w:val="28"/>
          <w:sz w:val="40"/>
          <w:szCs w:val="40"/>
        </w:rPr>
        <w:lastRenderedPageBreak/>
        <w:t>正本</w:t>
      </w:r>
    </w:p>
    <w:p w:rsidR="00F0423A" w:rsidRDefault="00F0423A">
      <w:pPr>
        <w:adjustRightInd w:val="0"/>
        <w:snapToGrid w:val="0"/>
        <w:spacing w:line="360" w:lineRule="auto"/>
        <w:jc w:val="both"/>
        <w:rPr>
          <w:rFonts w:ascii="宋体" w:hAnsi="宋体" w:cs="宋体"/>
          <w:bCs/>
          <w:spacing w:val="28"/>
          <w:sz w:val="40"/>
          <w:szCs w:val="40"/>
        </w:rPr>
      </w:pPr>
    </w:p>
    <w:p w:rsidR="00F0423A" w:rsidRDefault="00762091">
      <w:pPr>
        <w:adjustRightInd w:val="0"/>
        <w:snapToGrid w:val="0"/>
        <w:spacing w:line="360" w:lineRule="auto"/>
        <w:jc w:val="both"/>
        <w:rPr>
          <w:rFonts w:ascii="宋体" w:hAnsi="宋体" w:cs="宋体"/>
          <w:bCs/>
          <w:spacing w:val="28"/>
          <w:sz w:val="52"/>
          <w:szCs w:val="52"/>
        </w:rPr>
      </w:pPr>
      <w:r>
        <w:rPr>
          <w:rFonts w:ascii="宋体" w:hAnsi="宋体" w:cs="宋体" w:hint="eastAsia"/>
          <w:bCs/>
          <w:spacing w:val="28"/>
          <w:sz w:val="40"/>
          <w:szCs w:val="40"/>
        </w:rPr>
        <w:t>项目名称：万福快速路东</w:t>
      </w:r>
      <w:proofErr w:type="gramStart"/>
      <w:r>
        <w:rPr>
          <w:rFonts w:ascii="宋体" w:hAnsi="宋体" w:cs="宋体" w:hint="eastAsia"/>
          <w:bCs/>
          <w:spacing w:val="28"/>
          <w:sz w:val="40"/>
          <w:szCs w:val="40"/>
        </w:rPr>
        <w:t>延建设</w:t>
      </w:r>
      <w:proofErr w:type="gramEnd"/>
      <w:r>
        <w:rPr>
          <w:rFonts w:ascii="宋体" w:hAnsi="宋体" w:cs="宋体" w:hint="eastAsia"/>
          <w:bCs/>
          <w:spacing w:val="28"/>
          <w:sz w:val="40"/>
          <w:szCs w:val="40"/>
        </w:rPr>
        <w:t>工程土地综合咨询报批服务</w:t>
      </w:r>
    </w:p>
    <w:p w:rsidR="00F0423A" w:rsidRDefault="00F0423A">
      <w:pPr>
        <w:ind w:firstLineChars="595" w:firstLine="1190"/>
        <w:rPr>
          <w:rFonts w:ascii="宋体" w:hAnsi="宋体" w:cs="宋体"/>
          <w:bCs/>
          <w:color w:val="000000"/>
          <w:u w:val="single"/>
        </w:rPr>
      </w:pPr>
    </w:p>
    <w:p w:rsidR="00F0423A" w:rsidRDefault="00F0423A">
      <w:pPr>
        <w:pStyle w:val="1"/>
        <w:rPr>
          <w:rFonts w:cs="宋体"/>
          <w:b w:val="0"/>
          <w:bCs/>
          <w:spacing w:val="28"/>
          <w:sz w:val="52"/>
          <w:szCs w:val="52"/>
        </w:rPr>
      </w:pPr>
    </w:p>
    <w:p w:rsidR="00F0423A" w:rsidRDefault="00F0423A">
      <w:pPr>
        <w:rPr>
          <w:rFonts w:ascii="宋体" w:hAnsi="宋体" w:cs="宋体"/>
          <w:bCs/>
        </w:rPr>
      </w:pPr>
    </w:p>
    <w:p w:rsidR="00F0423A" w:rsidRDefault="00F0423A">
      <w:pPr>
        <w:pStyle w:val="1"/>
        <w:rPr>
          <w:rFonts w:cs="宋体"/>
          <w:b w:val="0"/>
          <w:bCs/>
          <w:spacing w:val="28"/>
          <w:sz w:val="52"/>
          <w:szCs w:val="52"/>
        </w:rPr>
      </w:pPr>
    </w:p>
    <w:p w:rsidR="00F0423A" w:rsidRDefault="00762091">
      <w:pPr>
        <w:jc w:val="center"/>
        <w:rPr>
          <w:rFonts w:ascii="宋体" w:hAnsi="宋体" w:cs="宋体"/>
          <w:bCs/>
          <w:spacing w:val="28"/>
          <w:sz w:val="52"/>
          <w:szCs w:val="52"/>
        </w:rPr>
      </w:pPr>
      <w:r>
        <w:rPr>
          <w:rFonts w:ascii="宋体" w:hAnsi="宋体" w:cs="宋体" w:hint="eastAsia"/>
          <w:bCs/>
          <w:spacing w:val="28"/>
          <w:sz w:val="52"/>
          <w:szCs w:val="52"/>
        </w:rPr>
        <w:t>商务技术文件</w:t>
      </w:r>
    </w:p>
    <w:p w:rsidR="00F0423A" w:rsidRDefault="00F0423A">
      <w:pPr>
        <w:rPr>
          <w:rFonts w:ascii="宋体" w:hAnsi="宋体" w:cs="宋体"/>
          <w:bCs/>
          <w:color w:val="000000"/>
        </w:rPr>
      </w:pPr>
    </w:p>
    <w:p w:rsidR="00F0423A" w:rsidRDefault="00F0423A">
      <w:pPr>
        <w:rPr>
          <w:rFonts w:ascii="宋体" w:hAnsi="宋体" w:cs="宋体"/>
          <w:bCs/>
          <w:color w:val="000000"/>
          <w:sz w:val="36"/>
        </w:rPr>
      </w:pPr>
    </w:p>
    <w:p w:rsidR="00F0423A" w:rsidRDefault="00F0423A">
      <w:pPr>
        <w:rPr>
          <w:rFonts w:ascii="宋体" w:hAnsi="宋体" w:cs="宋体"/>
          <w:bCs/>
          <w:color w:val="000000"/>
          <w:sz w:val="36"/>
        </w:rPr>
      </w:pPr>
    </w:p>
    <w:p w:rsidR="00F0423A" w:rsidRDefault="00F0423A">
      <w:pPr>
        <w:snapToGrid w:val="0"/>
        <w:spacing w:line="360" w:lineRule="auto"/>
        <w:ind w:firstLineChars="168" w:firstLine="403"/>
        <w:rPr>
          <w:rFonts w:ascii="宋体" w:hAnsi="宋体" w:cs="宋体"/>
          <w:bCs/>
          <w:color w:val="000000"/>
          <w:sz w:val="24"/>
        </w:rPr>
      </w:pPr>
    </w:p>
    <w:p w:rsidR="00F0423A" w:rsidRDefault="00F0423A">
      <w:pPr>
        <w:pStyle w:val="UserStyle0"/>
        <w:ind w:firstLine="480"/>
        <w:rPr>
          <w:rFonts w:ascii="宋体" w:hAnsi="宋体" w:cs="宋体"/>
          <w:bCs/>
          <w:color w:val="000000"/>
          <w:sz w:val="24"/>
        </w:rPr>
      </w:pPr>
    </w:p>
    <w:p w:rsidR="00F0423A" w:rsidRDefault="00F0423A">
      <w:pPr>
        <w:pStyle w:val="UserStyle0"/>
        <w:ind w:firstLine="480"/>
        <w:rPr>
          <w:rFonts w:ascii="宋体" w:hAnsi="宋体" w:cs="宋体"/>
          <w:bCs/>
          <w:color w:val="000000"/>
          <w:sz w:val="24"/>
        </w:rPr>
      </w:pPr>
    </w:p>
    <w:p w:rsidR="00F0423A" w:rsidRDefault="00F0423A">
      <w:pPr>
        <w:pStyle w:val="UserStyle0"/>
        <w:ind w:firstLine="480"/>
        <w:rPr>
          <w:rFonts w:ascii="宋体" w:hAnsi="宋体" w:cs="宋体"/>
          <w:bCs/>
          <w:color w:val="000000"/>
          <w:sz w:val="24"/>
        </w:rPr>
      </w:pPr>
    </w:p>
    <w:p w:rsidR="00F0423A" w:rsidRDefault="00F0423A">
      <w:pPr>
        <w:pStyle w:val="UserStyle0"/>
        <w:ind w:firstLine="480"/>
        <w:rPr>
          <w:rFonts w:ascii="宋体" w:hAnsi="宋体" w:cs="宋体"/>
          <w:bCs/>
          <w:color w:val="000000"/>
          <w:sz w:val="24"/>
        </w:rPr>
      </w:pPr>
    </w:p>
    <w:p w:rsidR="00F0423A" w:rsidRDefault="00F0423A">
      <w:pPr>
        <w:snapToGrid w:val="0"/>
        <w:spacing w:line="360" w:lineRule="auto"/>
        <w:ind w:firstLineChars="168" w:firstLine="403"/>
        <w:rPr>
          <w:rFonts w:ascii="宋体" w:hAnsi="宋体" w:cs="宋体"/>
          <w:bCs/>
          <w:color w:val="000000"/>
          <w:sz w:val="24"/>
        </w:rPr>
      </w:pPr>
    </w:p>
    <w:p w:rsidR="00F0423A" w:rsidRDefault="00762091" w:rsidP="00F0423A">
      <w:pPr>
        <w:snapToGrid w:val="0"/>
        <w:spacing w:line="360" w:lineRule="auto"/>
        <w:ind w:firstLineChars="168" w:firstLine="538"/>
        <w:rPr>
          <w:rFonts w:ascii="宋体" w:hAnsi="宋体" w:cs="宋体"/>
          <w:bCs/>
          <w:color w:val="000000"/>
          <w:sz w:val="24"/>
        </w:rPr>
      </w:pPr>
      <w:r>
        <w:rPr>
          <w:rFonts w:ascii="宋体" w:hAnsi="宋体" w:cs="宋体" w:hint="eastAsia"/>
          <w:bCs/>
          <w:color w:val="000000"/>
          <w:sz w:val="32"/>
        </w:rPr>
        <w:t>招标人名称：</w:t>
      </w:r>
      <w:r>
        <w:rPr>
          <w:rFonts w:ascii="宋体" w:hAnsi="宋体" w:cs="宋体" w:hint="eastAsia"/>
          <w:bCs/>
          <w:color w:val="000000"/>
          <w:sz w:val="30"/>
          <w:u w:val="single"/>
        </w:rPr>
        <w:tab/>
      </w:r>
    </w:p>
    <w:p w:rsidR="00F0423A" w:rsidRDefault="00762091" w:rsidP="00F0423A">
      <w:pPr>
        <w:spacing w:line="300" w:lineRule="auto"/>
        <w:ind w:firstLineChars="168" w:firstLine="538"/>
        <w:rPr>
          <w:rFonts w:ascii="宋体" w:hAnsi="宋体" w:cs="宋体"/>
          <w:bCs/>
          <w:color w:val="000000"/>
          <w:sz w:val="32"/>
          <w:u w:val="single"/>
        </w:rPr>
      </w:pPr>
      <w:r>
        <w:rPr>
          <w:rFonts w:ascii="宋体" w:hAnsi="宋体" w:cs="宋体" w:hint="eastAsia"/>
          <w:bCs/>
          <w:color w:val="000000"/>
          <w:sz w:val="32"/>
        </w:rPr>
        <w:t>投标申请人：</w:t>
      </w:r>
      <w:r>
        <w:rPr>
          <w:rFonts w:ascii="宋体" w:hAnsi="宋体" w:cs="宋体" w:hint="eastAsia"/>
          <w:bCs/>
          <w:color w:val="000000"/>
          <w:sz w:val="30"/>
          <w:u w:val="single"/>
        </w:rPr>
        <w:tab/>
      </w:r>
      <w:r>
        <w:rPr>
          <w:rFonts w:ascii="宋体" w:hAnsi="宋体" w:cs="宋体" w:hint="eastAsia"/>
          <w:bCs/>
          <w:color w:val="000000"/>
          <w:sz w:val="32"/>
          <w:u w:val="single"/>
        </w:rPr>
        <w:t>（盖章）</w:t>
      </w:r>
    </w:p>
    <w:p w:rsidR="00F0423A" w:rsidRDefault="00762091" w:rsidP="00F0423A">
      <w:pPr>
        <w:spacing w:line="300" w:lineRule="auto"/>
        <w:ind w:firstLineChars="168" w:firstLine="538"/>
        <w:rPr>
          <w:rFonts w:ascii="宋体" w:hAnsi="宋体" w:cs="宋体"/>
          <w:bCs/>
          <w:color w:val="000000"/>
          <w:sz w:val="32"/>
          <w:u w:val="single"/>
        </w:rPr>
      </w:pPr>
      <w:r>
        <w:rPr>
          <w:rFonts w:ascii="宋体" w:hAnsi="宋体" w:cs="宋体" w:hint="eastAsia"/>
          <w:bCs/>
          <w:color w:val="000000"/>
          <w:sz w:val="32"/>
        </w:rPr>
        <w:t>法定代表人或其委托代理人：</w:t>
      </w:r>
      <w:r>
        <w:rPr>
          <w:rFonts w:ascii="宋体" w:hAnsi="宋体" w:cs="宋体" w:hint="eastAsia"/>
          <w:bCs/>
          <w:color w:val="000000"/>
          <w:sz w:val="32"/>
          <w:u w:val="single"/>
        </w:rPr>
        <w:tab/>
        <w:t>（签字或盖章）</w:t>
      </w:r>
    </w:p>
    <w:p w:rsidR="00F0423A" w:rsidRDefault="00762091" w:rsidP="00F0423A">
      <w:pPr>
        <w:spacing w:line="300" w:lineRule="auto"/>
        <w:ind w:firstLineChars="168" w:firstLine="538"/>
        <w:rPr>
          <w:rFonts w:ascii="宋体" w:hAnsi="宋体" w:cs="宋体"/>
          <w:bCs/>
          <w:color w:val="000000"/>
          <w:sz w:val="30"/>
        </w:rPr>
      </w:pPr>
      <w:r>
        <w:rPr>
          <w:rFonts w:ascii="宋体" w:hAnsi="宋体" w:cs="宋体" w:hint="eastAsia"/>
          <w:bCs/>
          <w:color w:val="000000"/>
          <w:sz w:val="32"/>
        </w:rPr>
        <w:t>地址：</w:t>
      </w:r>
      <w:r>
        <w:rPr>
          <w:rFonts w:ascii="宋体" w:hAnsi="宋体" w:cs="宋体" w:hint="eastAsia"/>
          <w:bCs/>
          <w:color w:val="000000"/>
          <w:sz w:val="30"/>
          <w:u w:val="single"/>
        </w:rPr>
        <w:tab/>
      </w:r>
    </w:p>
    <w:p w:rsidR="00F0423A" w:rsidRDefault="00F0423A">
      <w:pPr>
        <w:spacing w:line="300" w:lineRule="auto"/>
        <w:ind w:leftChars="1930" w:left="3860"/>
        <w:rPr>
          <w:rFonts w:ascii="宋体" w:hAnsi="宋体" w:cs="宋体"/>
          <w:bCs/>
          <w:color w:val="000000"/>
          <w:sz w:val="30"/>
        </w:rPr>
      </w:pPr>
    </w:p>
    <w:p w:rsidR="00F0423A" w:rsidRDefault="00762091">
      <w:pPr>
        <w:tabs>
          <w:tab w:val="left" w:pos="0"/>
          <w:tab w:val="left" w:pos="993"/>
          <w:tab w:val="left" w:pos="1134"/>
        </w:tabs>
        <w:snapToGrid w:val="0"/>
        <w:spacing w:line="360" w:lineRule="auto"/>
        <w:jc w:val="center"/>
        <w:rPr>
          <w:rFonts w:ascii="宋体" w:hAnsi="宋体" w:cs="宋体"/>
          <w:bCs/>
          <w:snapToGrid w:val="0"/>
          <w:sz w:val="44"/>
        </w:rPr>
      </w:pPr>
      <w:r>
        <w:rPr>
          <w:rFonts w:ascii="宋体" w:hAnsi="宋体" w:cs="宋体" w:hint="eastAsia"/>
          <w:bCs/>
          <w:color w:val="000000"/>
          <w:sz w:val="30"/>
        </w:rPr>
        <w:t>日期：年月日</w:t>
      </w:r>
    </w:p>
    <w:p w:rsidR="00F0423A" w:rsidRDefault="00F0423A">
      <w:pPr>
        <w:spacing w:line="360" w:lineRule="auto"/>
        <w:rPr>
          <w:rFonts w:ascii="宋体" w:hAnsi="宋体"/>
          <w:color w:val="000000"/>
          <w:sz w:val="10"/>
        </w:rPr>
      </w:pPr>
    </w:p>
    <w:p w:rsidR="00F0423A" w:rsidRDefault="00F0423A">
      <w:pPr>
        <w:autoSpaceDE w:val="0"/>
        <w:autoSpaceDN w:val="0"/>
        <w:adjustRightInd w:val="0"/>
        <w:spacing w:line="360" w:lineRule="auto"/>
        <w:ind w:firstLine="480"/>
        <w:jc w:val="center"/>
        <w:rPr>
          <w:rFonts w:ascii="宋体" w:hAnsi="宋体"/>
          <w:b/>
          <w:bCs/>
          <w:color w:val="000000"/>
          <w:sz w:val="36"/>
          <w:szCs w:val="36"/>
        </w:rPr>
      </w:pPr>
    </w:p>
    <w:p w:rsidR="00F0423A" w:rsidRDefault="00F0423A">
      <w:pPr>
        <w:pStyle w:val="UserStyle0"/>
        <w:ind w:firstLine="400"/>
      </w:pPr>
    </w:p>
    <w:p w:rsidR="00F0423A" w:rsidRDefault="00F0423A">
      <w:pPr>
        <w:pStyle w:val="aa"/>
        <w:widowControl/>
        <w:spacing w:line="360" w:lineRule="auto"/>
        <w:jc w:val="center"/>
        <w:rPr>
          <w:rFonts w:ascii="宋体" w:eastAsia="宋体" w:hAnsi="宋体" w:cs="宋体"/>
          <w:b/>
          <w:sz w:val="32"/>
          <w:szCs w:val="32"/>
        </w:rPr>
      </w:pPr>
    </w:p>
    <w:p w:rsidR="00F0423A" w:rsidRDefault="00762091">
      <w:pPr>
        <w:pStyle w:val="aa"/>
        <w:widowControl/>
        <w:spacing w:line="360" w:lineRule="auto"/>
        <w:jc w:val="center"/>
        <w:rPr>
          <w:rFonts w:ascii="宋体" w:eastAsia="宋体" w:hAnsi="宋体" w:cs="宋体"/>
          <w:b/>
          <w:sz w:val="32"/>
          <w:szCs w:val="32"/>
        </w:rPr>
      </w:pPr>
      <w:r>
        <w:rPr>
          <w:rFonts w:ascii="宋体" w:eastAsia="宋体" w:hAnsi="宋体" w:cs="宋体" w:hint="eastAsia"/>
          <w:b/>
          <w:sz w:val="32"/>
          <w:szCs w:val="32"/>
        </w:rPr>
        <w:lastRenderedPageBreak/>
        <w:t>1、投标函</w:t>
      </w:r>
    </w:p>
    <w:p w:rsidR="00F0423A" w:rsidRDefault="00F0423A">
      <w:pPr>
        <w:pStyle w:val="a9"/>
        <w:spacing w:line="360" w:lineRule="exact"/>
        <w:rPr>
          <w:rFonts w:hAnsi="宋体"/>
          <w:sz w:val="24"/>
          <w:szCs w:val="24"/>
        </w:rPr>
      </w:pPr>
    </w:p>
    <w:p w:rsidR="00F0423A" w:rsidRDefault="00762091">
      <w:pPr>
        <w:pStyle w:val="a9"/>
        <w:spacing w:line="360" w:lineRule="auto"/>
        <w:rPr>
          <w:rFonts w:hAnsi="宋体" w:cs="宋体"/>
          <w:u w:val="single"/>
        </w:rPr>
      </w:pPr>
      <w:r>
        <w:rPr>
          <w:rFonts w:hAnsi="宋体" w:cs="宋体" w:hint="eastAsia"/>
        </w:rPr>
        <w:t>招标人：</w:t>
      </w:r>
      <w:r>
        <w:rPr>
          <w:rFonts w:hAnsi="宋体" w:cs="宋体" w:hint="eastAsia"/>
          <w:u w:val="single"/>
        </w:rPr>
        <w:t>扬州市上</w:t>
      </w:r>
      <w:proofErr w:type="gramStart"/>
      <w:r>
        <w:rPr>
          <w:rFonts w:hAnsi="宋体" w:cs="宋体" w:hint="eastAsia"/>
          <w:u w:val="single"/>
        </w:rPr>
        <w:t>善建设</w:t>
      </w:r>
      <w:proofErr w:type="gramEnd"/>
      <w:r>
        <w:rPr>
          <w:rFonts w:hAnsi="宋体" w:cs="宋体" w:hint="eastAsia"/>
          <w:u w:val="single"/>
        </w:rPr>
        <w:t>工程有限公司</w:t>
      </w:r>
    </w:p>
    <w:p w:rsidR="00F0423A" w:rsidRDefault="00762091">
      <w:pPr>
        <w:adjustRightInd w:val="0"/>
        <w:snapToGrid w:val="0"/>
        <w:spacing w:line="360" w:lineRule="auto"/>
        <w:ind w:firstLineChars="200" w:firstLine="420"/>
        <w:jc w:val="both"/>
        <w:rPr>
          <w:rFonts w:ascii="宋体" w:hAnsi="宋体" w:cs="宋体"/>
          <w:sz w:val="21"/>
          <w:szCs w:val="21"/>
        </w:rPr>
      </w:pPr>
      <w:r>
        <w:rPr>
          <w:rFonts w:ascii="宋体" w:hAnsi="宋体" w:cs="宋体" w:hint="eastAsia"/>
          <w:sz w:val="21"/>
          <w:szCs w:val="21"/>
        </w:rPr>
        <w:t>1、根据已收到的</w:t>
      </w:r>
      <w:proofErr w:type="gramStart"/>
      <w:r>
        <w:rPr>
          <w:rFonts w:ascii="宋体" w:hAnsi="宋体" w:cs="宋体" w:hint="eastAsia"/>
          <w:sz w:val="21"/>
          <w:szCs w:val="21"/>
        </w:rPr>
        <w:t>的</w:t>
      </w:r>
      <w:proofErr w:type="gramEnd"/>
      <w:r>
        <w:rPr>
          <w:rFonts w:ascii="宋体" w:hAnsi="宋体" w:cs="宋体" w:hint="eastAsia"/>
          <w:sz w:val="21"/>
          <w:szCs w:val="21"/>
        </w:rPr>
        <w:t>招标文件，遵照招标投标相关规定，我单位经研究上述工程招标文件的投标须知、合同条件、技术规范和其他有关文件后，我方愿以人民币万元的价格，按上述合同条件、技术规范的条件承包上述工程的评估工作，并提供相关服务。</w:t>
      </w:r>
    </w:p>
    <w:p w:rsidR="00F0423A" w:rsidRDefault="00762091">
      <w:pPr>
        <w:pStyle w:val="a9"/>
        <w:spacing w:line="360" w:lineRule="auto"/>
        <w:ind w:firstLineChars="200" w:firstLine="420"/>
        <w:rPr>
          <w:rFonts w:hAnsi="宋体" w:cs="宋体"/>
        </w:rPr>
      </w:pPr>
      <w:r>
        <w:rPr>
          <w:rFonts w:hAnsi="宋体" w:cs="宋体" w:hint="eastAsia"/>
        </w:rPr>
        <w:t>2、一旦我方中标，我们保证在接到中标通知书后，在招标文件规定的期限内签署咨询服务合同，承诺在(</w:t>
      </w:r>
      <w:proofErr w:type="gramStart"/>
      <w:r>
        <w:rPr>
          <w:rFonts w:hAnsi="宋体" w:cs="宋体" w:hint="eastAsia"/>
        </w:rPr>
        <w:t>个</w:t>
      </w:r>
      <w:proofErr w:type="gramEnd"/>
      <w:r>
        <w:rPr>
          <w:rFonts w:hAnsi="宋体" w:cs="宋体" w:hint="eastAsia"/>
        </w:rPr>
        <w:t>)</w:t>
      </w:r>
      <w:proofErr w:type="gramStart"/>
      <w:r>
        <w:rPr>
          <w:rFonts w:hAnsi="宋体" w:cs="宋体" w:hint="eastAsia"/>
        </w:rPr>
        <w:t>日历天</w:t>
      </w:r>
      <w:proofErr w:type="gramEnd"/>
      <w:r>
        <w:rPr>
          <w:rFonts w:hAnsi="宋体" w:cs="宋体" w:hint="eastAsia"/>
        </w:rPr>
        <w:t>内完成。并向招标人提交</w:t>
      </w:r>
      <w:proofErr w:type="gramStart"/>
      <w:r>
        <w:rPr>
          <w:rFonts w:hAnsi="宋体" w:cs="宋体" w:hint="eastAsia"/>
        </w:rPr>
        <w:t>经最终</w:t>
      </w:r>
      <w:proofErr w:type="gramEnd"/>
      <w:r>
        <w:rPr>
          <w:rFonts w:hAnsi="宋体" w:cs="宋体" w:hint="eastAsia"/>
        </w:rPr>
        <w:t>评审并</w:t>
      </w:r>
      <w:r>
        <w:rPr>
          <w:rFonts w:hAnsi="宋体" w:cs="宋体" w:hint="eastAsia"/>
          <w:u w:val="single"/>
        </w:rPr>
        <w:t>批复通过</w:t>
      </w:r>
      <w:r>
        <w:rPr>
          <w:rFonts w:hAnsi="宋体" w:cs="宋体" w:hint="eastAsia"/>
        </w:rPr>
        <w:t>的全部咨询服务成果。</w:t>
      </w:r>
    </w:p>
    <w:p w:rsidR="00F0423A" w:rsidRDefault="00762091">
      <w:pPr>
        <w:pStyle w:val="a9"/>
        <w:spacing w:line="360" w:lineRule="auto"/>
        <w:ind w:firstLineChars="200" w:firstLine="420"/>
        <w:rPr>
          <w:rFonts w:hAnsi="宋体" w:cs="宋体"/>
        </w:rPr>
      </w:pPr>
      <w:r>
        <w:rPr>
          <w:rFonts w:hAnsi="宋体" w:cs="宋体" w:hint="eastAsia"/>
        </w:rPr>
        <w:t>3、我方同意所递交的投标文件在“投标须知”前附表规定的投标有效期内有效，在此期间内我方的投标有可能中标，我方将受此约束。</w:t>
      </w:r>
    </w:p>
    <w:p w:rsidR="00F0423A" w:rsidRDefault="00762091">
      <w:pPr>
        <w:pStyle w:val="a9"/>
        <w:spacing w:line="360" w:lineRule="auto"/>
        <w:ind w:firstLineChars="200" w:firstLine="420"/>
        <w:rPr>
          <w:rFonts w:hAnsi="宋体" w:cs="宋体"/>
        </w:rPr>
      </w:pPr>
      <w:r>
        <w:rPr>
          <w:rFonts w:hAnsi="宋体" w:cs="宋体" w:hint="eastAsia"/>
        </w:rPr>
        <w:t>4、你方的招标文件、中标通知书和本投标文件将构成约束我们双方的合同。</w:t>
      </w:r>
    </w:p>
    <w:p w:rsidR="00F0423A" w:rsidRDefault="00762091">
      <w:pPr>
        <w:pStyle w:val="a9"/>
        <w:spacing w:line="360" w:lineRule="auto"/>
        <w:ind w:firstLineChars="200" w:firstLine="420"/>
        <w:rPr>
          <w:rFonts w:hAnsi="宋体" w:cs="宋体"/>
        </w:rPr>
      </w:pPr>
      <w:r>
        <w:rPr>
          <w:rFonts w:hAnsi="宋体" w:cs="宋体" w:hint="eastAsia"/>
        </w:rPr>
        <w:t>5、我方承诺为本工程投入的项目负责人资格、业绩均为真实可靠，如有虚假，我方愿接受招标投标管理部门及业主的相关处罚，并记入企业的诚信管理档案。</w:t>
      </w:r>
    </w:p>
    <w:p w:rsidR="00F0423A" w:rsidRDefault="00762091">
      <w:pPr>
        <w:pStyle w:val="a9"/>
        <w:spacing w:line="360" w:lineRule="auto"/>
        <w:ind w:firstLineChars="200" w:firstLine="420"/>
        <w:rPr>
          <w:rFonts w:hAnsi="宋体" w:cs="宋体"/>
        </w:rPr>
      </w:pPr>
      <w:r>
        <w:rPr>
          <w:rFonts w:hAnsi="宋体" w:cs="宋体" w:hint="eastAsia"/>
        </w:rPr>
        <w:t>6、我方承诺该报价为完成本项目招标文件约定范围内所有内容的一次性价格。</w:t>
      </w:r>
    </w:p>
    <w:p w:rsidR="00F0423A" w:rsidRDefault="00762091" w:rsidP="00F0423A">
      <w:pPr>
        <w:pStyle w:val="a9"/>
        <w:spacing w:line="360" w:lineRule="auto"/>
        <w:ind w:firstLineChars="200" w:firstLine="436"/>
        <w:rPr>
          <w:rFonts w:hAnsi="宋体" w:cs="宋体"/>
        </w:rPr>
      </w:pPr>
      <w:r>
        <w:rPr>
          <w:rFonts w:hAnsi="宋体" w:cs="宋体" w:hint="eastAsia"/>
          <w:spacing w:val="8"/>
        </w:rPr>
        <w:t>7、我方理解，贵方不一定接受最低标价的投标或其它任何你们可能收到的投标，同时也理解，贵方不负担我方此次的任何投标费用。</w:t>
      </w:r>
    </w:p>
    <w:p w:rsidR="00F0423A" w:rsidRDefault="00F0423A">
      <w:pPr>
        <w:pStyle w:val="a9"/>
        <w:spacing w:line="360" w:lineRule="exact"/>
        <w:ind w:firstLineChars="171" w:firstLine="359"/>
        <w:rPr>
          <w:rFonts w:hAnsi="宋体" w:cs="宋体"/>
        </w:rPr>
      </w:pPr>
    </w:p>
    <w:p w:rsidR="00F0423A" w:rsidRDefault="00F0423A">
      <w:pPr>
        <w:pStyle w:val="a9"/>
        <w:spacing w:line="360" w:lineRule="exact"/>
        <w:ind w:firstLineChars="171" w:firstLine="359"/>
        <w:rPr>
          <w:rFonts w:hAnsi="宋体" w:cs="宋体"/>
        </w:rPr>
      </w:pPr>
    </w:p>
    <w:p w:rsidR="00F0423A" w:rsidRDefault="00762091">
      <w:pPr>
        <w:pStyle w:val="a9"/>
        <w:spacing w:line="360" w:lineRule="auto"/>
        <w:ind w:firstLineChars="200" w:firstLine="420"/>
        <w:rPr>
          <w:rFonts w:hAnsi="宋体" w:cs="宋体"/>
        </w:rPr>
      </w:pPr>
      <w:r>
        <w:rPr>
          <w:rFonts w:hAnsi="宋体" w:cs="宋体" w:hint="eastAsia"/>
        </w:rPr>
        <w:t>投标人：(盖章)</w:t>
      </w:r>
    </w:p>
    <w:p w:rsidR="00F0423A" w:rsidRDefault="00762091">
      <w:pPr>
        <w:pStyle w:val="a9"/>
        <w:spacing w:line="360" w:lineRule="auto"/>
        <w:ind w:firstLineChars="200" w:firstLine="420"/>
        <w:rPr>
          <w:rFonts w:hAnsi="宋体" w:cs="宋体"/>
        </w:rPr>
      </w:pPr>
      <w:r>
        <w:rPr>
          <w:rFonts w:hAnsi="宋体" w:cs="宋体" w:hint="eastAsia"/>
        </w:rPr>
        <w:t>单位地址：</w:t>
      </w:r>
    </w:p>
    <w:p w:rsidR="00F0423A" w:rsidRDefault="00762091">
      <w:pPr>
        <w:pStyle w:val="a9"/>
        <w:spacing w:line="360" w:lineRule="auto"/>
        <w:ind w:firstLineChars="200" w:firstLine="420"/>
        <w:rPr>
          <w:rFonts w:hAnsi="宋体" w:cs="宋体"/>
        </w:rPr>
      </w:pPr>
      <w:r>
        <w:rPr>
          <w:rFonts w:hAnsi="宋体" w:cs="宋体" w:hint="eastAsia"/>
        </w:rPr>
        <w:t>法定代表人或委托代理人：(盖章)</w:t>
      </w:r>
    </w:p>
    <w:p w:rsidR="00F0423A" w:rsidRDefault="00762091">
      <w:pPr>
        <w:pStyle w:val="a9"/>
        <w:spacing w:line="360" w:lineRule="auto"/>
        <w:ind w:firstLineChars="200" w:firstLine="420"/>
        <w:rPr>
          <w:rFonts w:hAnsi="宋体" w:cs="宋体"/>
        </w:rPr>
      </w:pPr>
      <w:r>
        <w:rPr>
          <w:rFonts w:hAnsi="宋体" w:cs="宋体" w:hint="eastAsia"/>
        </w:rPr>
        <w:t>邮政编码：</w:t>
      </w:r>
    </w:p>
    <w:p w:rsidR="00F0423A" w:rsidRDefault="00762091">
      <w:pPr>
        <w:pStyle w:val="a9"/>
        <w:spacing w:line="360" w:lineRule="auto"/>
        <w:ind w:firstLineChars="200" w:firstLine="420"/>
        <w:rPr>
          <w:rFonts w:hAnsi="宋体" w:cs="宋体"/>
        </w:rPr>
      </w:pPr>
      <w:r>
        <w:rPr>
          <w:rFonts w:hAnsi="宋体" w:cs="宋体" w:hint="eastAsia"/>
        </w:rPr>
        <w:t>电话</w:t>
      </w:r>
    </w:p>
    <w:p w:rsidR="00F0423A" w:rsidRDefault="00762091">
      <w:pPr>
        <w:pStyle w:val="a9"/>
        <w:spacing w:line="360" w:lineRule="auto"/>
        <w:ind w:firstLineChars="200" w:firstLine="420"/>
        <w:rPr>
          <w:rFonts w:hAnsi="宋体" w:cs="宋体"/>
        </w:rPr>
      </w:pPr>
      <w:r>
        <w:rPr>
          <w:rFonts w:hAnsi="宋体" w:cs="宋体" w:hint="eastAsia"/>
        </w:rPr>
        <w:t>传真：</w:t>
      </w:r>
    </w:p>
    <w:p w:rsidR="00F0423A" w:rsidRDefault="00762091">
      <w:pPr>
        <w:pStyle w:val="a9"/>
        <w:spacing w:line="360" w:lineRule="auto"/>
        <w:ind w:firstLineChars="200" w:firstLine="420"/>
        <w:rPr>
          <w:rFonts w:hAnsi="宋体" w:cs="宋体"/>
        </w:rPr>
      </w:pPr>
      <w:r>
        <w:rPr>
          <w:rFonts w:hAnsi="宋体" w:cs="宋体" w:hint="eastAsia"/>
        </w:rPr>
        <w:t>开户银行名称：</w:t>
      </w:r>
    </w:p>
    <w:p w:rsidR="00F0423A" w:rsidRDefault="00762091">
      <w:pPr>
        <w:pStyle w:val="a9"/>
        <w:spacing w:line="360" w:lineRule="auto"/>
        <w:ind w:firstLineChars="200" w:firstLine="420"/>
        <w:rPr>
          <w:rFonts w:hAnsi="宋体" w:cs="宋体"/>
        </w:rPr>
      </w:pPr>
      <w:r>
        <w:rPr>
          <w:rFonts w:hAnsi="宋体" w:cs="宋体" w:hint="eastAsia"/>
        </w:rPr>
        <w:t>银行帐号：</w:t>
      </w:r>
    </w:p>
    <w:p w:rsidR="00F0423A" w:rsidRDefault="00762091">
      <w:pPr>
        <w:pStyle w:val="a9"/>
        <w:spacing w:line="360" w:lineRule="auto"/>
        <w:ind w:firstLineChars="200" w:firstLine="420"/>
        <w:rPr>
          <w:rFonts w:hAnsi="宋体" w:cs="宋体"/>
        </w:rPr>
      </w:pPr>
      <w:r>
        <w:rPr>
          <w:rFonts w:hAnsi="宋体" w:cs="宋体" w:hint="eastAsia"/>
        </w:rPr>
        <w:t>开户行地址：</w:t>
      </w:r>
    </w:p>
    <w:p w:rsidR="00F0423A" w:rsidRDefault="00762091">
      <w:pPr>
        <w:pStyle w:val="a9"/>
        <w:spacing w:line="360" w:lineRule="auto"/>
        <w:ind w:firstLineChars="200" w:firstLine="420"/>
        <w:rPr>
          <w:rFonts w:hAnsi="宋体" w:cs="宋体"/>
        </w:rPr>
      </w:pPr>
      <w:r>
        <w:rPr>
          <w:rFonts w:hAnsi="宋体" w:cs="宋体" w:hint="eastAsia"/>
        </w:rPr>
        <w:t>电话：</w:t>
      </w:r>
    </w:p>
    <w:p w:rsidR="00F0423A" w:rsidRDefault="00F0423A">
      <w:pPr>
        <w:pStyle w:val="a9"/>
        <w:spacing w:line="360" w:lineRule="exact"/>
        <w:ind w:firstLineChars="171" w:firstLine="359"/>
        <w:rPr>
          <w:rFonts w:hAnsi="宋体" w:cs="宋体"/>
        </w:rPr>
      </w:pPr>
    </w:p>
    <w:p w:rsidR="00F0423A" w:rsidRDefault="00762091">
      <w:pPr>
        <w:pStyle w:val="a9"/>
        <w:spacing w:line="360" w:lineRule="exact"/>
        <w:jc w:val="right"/>
        <w:rPr>
          <w:rFonts w:hAnsi="宋体" w:cs="宋体"/>
        </w:rPr>
      </w:pPr>
      <w:r>
        <w:rPr>
          <w:rFonts w:hAnsi="宋体" w:cs="宋体" w:hint="eastAsia"/>
        </w:rPr>
        <w:t>日期：年月日</w:t>
      </w:r>
    </w:p>
    <w:p w:rsidR="00F0423A" w:rsidRDefault="00F0423A">
      <w:pPr>
        <w:pStyle w:val="a9"/>
        <w:rPr>
          <w:rFonts w:hAnsi="宋体"/>
          <w:sz w:val="24"/>
          <w:szCs w:val="24"/>
        </w:rPr>
      </w:pPr>
    </w:p>
    <w:p w:rsidR="00F0423A" w:rsidRDefault="00F0423A">
      <w:pPr>
        <w:spacing w:line="400" w:lineRule="atLeast"/>
        <w:ind w:left="239"/>
        <w:jc w:val="center"/>
        <w:rPr>
          <w:rFonts w:ascii="宋体" w:hAnsi="宋体" w:cs="宋体"/>
          <w:sz w:val="24"/>
          <w:szCs w:val="24"/>
        </w:rPr>
      </w:pPr>
    </w:p>
    <w:p w:rsidR="00F0423A" w:rsidRDefault="00F0423A">
      <w:pPr>
        <w:pStyle w:val="aa"/>
        <w:widowControl/>
        <w:spacing w:line="360" w:lineRule="auto"/>
        <w:jc w:val="center"/>
        <w:rPr>
          <w:rFonts w:ascii="宋体" w:eastAsia="宋体" w:hAnsi="宋体" w:cs="宋体"/>
          <w:b/>
          <w:sz w:val="32"/>
          <w:szCs w:val="32"/>
        </w:rPr>
      </w:pPr>
    </w:p>
    <w:p w:rsidR="00F0423A" w:rsidRDefault="00762091">
      <w:pPr>
        <w:pStyle w:val="aa"/>
        <w:widowControl/>
        <w:spacing w:line="360" w:lineRule="auto"/>
        <w:jc w:val="center"/>
        <w:rPr>
          <w:rFonts w:ascii="宋体" w:eastAsia="宋体" w:hAnsi="宋体" w:cs="宋体"/>
          <w:b/>
          <w:sz w:val="32"/>
          <w:szCs w:val="32"/>
        </w:rPr>
      </w:pPr>
      <w:bookmarkStart w:id="1" w:name="_GoBack"/>
      <w:bookmarkEnd w:id="1"/>
      <w:r>
        <w:rPr>
          <w:rFonts w:ascii="宋体" w:eastAsia="宋体" w:hAnsi="宋体" w:cs="宋体" w:hint="eastAsia"/>
          <w:b/>
          <w:sz w:val="32"/>
          <w:szCs w:val="32"/>
        </w:rPr>
        <w:lastRenderedPageBreak/>
        <w:t>2、分项报价表</w:t>
      </w:r>
    </w:p>
    <w:tbl>
      <w:tblPr>
        <w:tblStyle w:val="af0"/>
        <w:tblW w:w="0" w:type="auto"/>
        <w:tblLook w:val="04A0"/>
      </w:tblPr>
      <w:tblGrid>
        <w:gridCol w:w="640"/>
        <w:gridCol w:w="1303"/>
        <w:gridCol w:w="2123"/>
        <w:gridCol w:w="1151"/>
        <w:gridCol w:w="1151"/>
        <w:gridCol w:w="2152"/>
      </w:tblGrid>
      <w:tr w:rsidR="00F0423A">
        <w:trPr>
          <w:trHeight w:val="537"/>
        </w:trPr>
        <w:tc>
          <w:tcPr>
            <w:tcW w:w="640"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序</w:t>
            </w:r>
          </w:p>
        </w:tc>
        <w:tc>
          <w:tcPr>
            <w:tcW w:w="3426" w:type="dxa"/>
            <w:gridSpan w:val="2"/>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主要工作（项）</w:t>
            </w:r>
          </w:p>
        </w:tc>
        <w:tc>
          <w:tcPr>
            <w:tcW w:w="1151" w:type="dxa"/>
            <w:noWrap/>
            <w:vAlign w:val="center"/>
          </w:tcPr>
          <w:p w:rsidR="00F0423A" w:rsidRDefault="00762091">
            <w:pPr>
              <w:pStyle w:val="UserStyle0"/>
              <w:ind w:firstLineChars="0" w:firstLine="0"/>
              <w:jc w:val="center"/>
              <w:rPr>
                <w:rFonts w:ascii="宋体" w:hAnsi="宋体" w:cs="宋体"/>
                <w:szCs w:val="21"/>
              </w:rPr>
            </w:pPr>
            <w:r>
              <w:rPr>
                <w:rFonts w:ascii="宋体" w:hAnsi="宋体" w:cs="宋体" w:hint="eastAsia"/>
                <w:szCs w:val="21"/>
              </w:rPr>
              <w:t>整体</w:t>
            </w:r>
          </w:p>
          <w:p w:rsidR="00F0423A" w:rsidRDefault="00762091">
            <w:pPr>
              <w:pStyle w:val="UserStyle0"/>
              <w:ind w:firstLineChars="0" w:firstLine="0"/>
              <w:jc w:val="center"/>
              <w:rPr>
                <w:rFonts w:ascii="宋体" w:hAnsi="宋体"/>
                <w:sz w:val="21"/>
                <w:szCs w:val="21"/>
              </w:rPr>
            </w:pPr>
            <w:r>
              <w:rPr>
                <w:rFonts w:ascii="宋体" w:hAnsi="宋体" w:cs="宋体" w:hint="eastAsia"/>
                <w:szCs w:val="21"/>
              </w:rPr>
              <w:t>让利率</w:t>
            </w:r>
          </w:p>
        </w:tc>
        <w:tc>
          <w:tcPr>
            <w:tcW w:w="115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让利后的</w:t>
            </w:r>
          </w:p>
          <w:p w:rsidR="00F0423A" w:rsidRDefault="00762091">
            <w:pPr>
              <w:pStyle w:val="UserStyle0"/>
              <w:ind w:firstLineChars="0" w:firstLine="0"/>
              <w:jc w:val="center"/>
              <w:rPr>
                <w:rFonts w:ascii="宋体" w:hAnsi="宋体"/>
                <w:sz w:val="21"/>
                <w:szCs w:val="21"/>
              </w:rPr>
            </w:pPr>
            <w:r>
              <w:rPr>
                <w:rFonts w:ascii="宋体" w:hAnsi="宋体" w:hint="eastAsia"/>
                <w:sz w:val="21"/>
                <w:szCs w:val="21"/>
              </w:rPr>
              <w:t>单项报价</w:t>
            </w:r>
          </w:p>
        </w:tc>
        <w:tc>
          <w:tcPr>
            <w:tcW w:w="2152"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备注</w:t>
            </w:r>
          </w:p>
        </w:tc>
      </w:tr>
      <w:tr w:rsidR="00F0423A">
        <w:tc>
          <w:tcPr>
            <w:tcW w:w="640"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1</w:t>
            </w:r>
          </w:p>
        </w:tc>
        <w:tc>
          <w:tcPr>
            <w:tcW w:w="3426"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完成勘测定界（从地质灾害调查评估到办理</w:t>
            </w:r>
            <w:proofErr w:type="gramStart"/>
            <w:r>
              <w:rPr>
                <w:rFonts w:ascii="宋体" w:hAnsi="宋体" w:hint="eastAsia"/>
                <w:sz w:val="21"/>
                <w:szCs w:val="21"/>
              </w:rPr>
              <w:t>不动产证全过程</w:t>
            </w:r>
            <w:proofErr w:type="gramEnd"/>
            <w:r>
              <w:rPr>
                <w:rFonts w:ascii="宋体" w:hAnsi="宋体" w:hint="eastAsia"/>
                <w:sz w:val="21"/>
                <w:szCs w:val="21"/>
              </w:rPr>
              <w:t>中所涉及到的勘测工作）</w:t>
            </w:r>
          </w:p>
        </w:tc>
        <w:tc>
          <w:tcPr>
            <w:tcW w:w="1151" w:type="dxa"/>
            <w:vMerge w:val="restart"/>
            <w:noWrap/>
            <w:vAlign w:val="center"/>
          </w:tcPr>
          <w:p w:rsidR="00F0423A" w:rsidRDefault="00762091">
            <w:pPr>
              <w:pStyle w:val="UserStyle0"/>
              <w:ind w:firstLineChars="0" w:firstLine="0"/>
              <w:jc w:val="center"/>
              <w:rPr>
                <w:rFonts w:ascii="宋体" w:hAnsi="宋体"/>
                <w:sz w:val="21"/>
                <w:szCs w:val="21"/>
              </w:rPr>
            </w:pPr>
            <w:r>
              <w:rPr>
                <w:rFonts w:ascii="宋体" w:hAnsi="TimesNewRomanPSMT" w:cs="宋体" w:hint="eastAsia"/>
                <w:szCs w:val="21"/>
              </w:rPr>
              <w:t>%</w:t>
            </w:r>
          </w:p>
        </w:tc>
        <w:tc>
          <w:tcPr>
            <w:tcW w:w="1151" w:type="dxa"/>
            <w:vMerge w:val="restart"/>
            <w:noWrap/>
            <w:vAlign w:val="center"/>
          </w:tcPr>
          <w:p w:rsidR="00F0423A" w:rsidRDefault="00F0423A">
            <w:pPr>
              <w:pStyle w:val="UserStyle0"/>
              <w:jc w:val="center"/>
              <w:rPr>
                <w:rFonts w:ascii="宋体" w:hAnsi="宋体"/>
                <w:sz w:val="21"/>
                <w:szCs w:val="21"/>
              </w:rPr>
            </w:pPr>
          </w:p>
        </w:tc>
        <w:tc>
          <w:tcPr>
            <w:tcW w:w="2152" w:type="dxa"/>
            <w:vMerge w:val="restart"/>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中标价格固定包干。不因任何情况而调整。</w:t>
            </w:r>
          </w:p>
        </w:tc>
      </w:tr>
      <w:tr w:rsidR="00F0423A">
        <w:tc>
          <w:tcPr>
            <w:tcW w:w="640"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2</w:t>
            </w:r>
          </w:p>
        </w:tc>
        <w:tc>
          <w:tcPr>
            <w:tcW w:w="3426"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土地用地报批取得江苏省政府关于本工程用地批复文件</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vMerge/>
            <w:noWrap/>
            <w:vAlign w:val="center"/>
          </w:tcPr>
          <w:p w:rsidR="00F0423A" w:rsidRDefault="00F0423A">
            <w:pPr>
              <w:pStyle w:val="UserStyle0"/>
              <w:jc w:val="center"/>
              <w:rPr>
                <w:rFonts w:ascii="宋体" w:hAnsi="宋体"/>
                <w:sz w:val="21"/>
                <w:szCs w:val="21"/>
              </w:rPr>
            </w:pPr>
          </w:p>
        </w:tc>
        <w:tc>
          <w:tcPr>
            <w:tcW w:w="2152" w:type="dxa"/>
            <w:vMerge/>
            <w:noWrap/>
            <w:vAlign w:val="center"/>
          </w:tcPr>
          <w:p w:rsidR="00F0423A" w:rsidRDefault="00F0423A">
            <w:pPr>
              <w:pStyle w:val="UserStyle0"/>
              <w:jc w:val="center"/>
              <w:rPr>
                <w:rFonts w:ascii="宋体" w:hAnsi="宋体"/>
                <w:sz w:val="21"/>
                <w:szCs w:val="21"/>
              </w:rPr>
            </w:pPr>
          </w:p>
        </w:tc>
      </w:tr>
      <w:tr w:rsidR="00F0423A">
        <w:tc>
          <w:tcPr>
            <w:tcW w:w="640"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3</w:t>
            </w:r>
          </w:p>
        </w:tc>
        <w:tc>
          <w:tcPr>
            <w:tcW w:w="3426"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供地及规划竣工手续等（含领取不动产登记证（服务费、不动产证工本费）、工程规划许可证等）</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vMerge/>
            <w:noWrap/>
            <w:vAlign w:val="center"/>
          </w:tcPr>
          <w:p w:rsidR="00F0423A" w:rsidRDefault="00F0423A">
            <w:pPr>
              <w:pStyle w:val="UserStyle0"/>
              <w:jc w:val="center"/>
              <w:rPr>
                <w:rFonts w:ascii="宋体" w:hAnsi="宋体"/>
                <w:sz w:val="21"/>
                <w:szCs w:val="21"/>
              </w:rPr>
            </w:pPr>
          </w:p>
        </w:tc>
        <w:tc>
          <w:tcPr>
            <w:tcW w:w="2152" w:type="dxa"/>
            <w:vMerge/>
            <w:noWrap/>
            <w:vAlign w:val="center"/>
          </w:tcPr>
          <w:p w:rsidR="00F0423A" w:rsidRDefault="00F0423A">
            <w:pPr>
              <w:pStyle w:val="UserStyle0"/>
              <w:jc w:val="center"/>
              <w:rPr>
                <w:rFonts w:ascii="宋体" w:hAnsi="宋体"/>
                <w:sz w:val="21"/>
                <w:szCs w:val="21"/>
              </w:rPr>
            </w:pPr>
          </w:p>
        </w:tc>
      </w:tr>
      <w:tr w:rsidR="00F0423A">
        <w:tc>
          <w:tcPr>
            <w:tcW w:w="640"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4</w:t>
            </w:r>
          </w:p>
        </w:tc>
        <w:tc>
          <w:tcPr>
            <w:tcW w:w="3426" w:type="dxa"/>
            <w:gridSpan w:val="2"/>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除本表序1-3、序5的已列明外，为完成本项目的所有直接工作、相关程序以及为完成本项目应具有的伴随服务、附加服务等一切，均包含在乙方承包范围内</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vMerge/>
            <w:noWrap/>
            <w:vAlign w:val="center"/>
          </w:tcPr>
          <w:p w:rsidR="00F0423A" w:rsidRDefault="00F0423A">
            <w:pPr>
              <w:pStyle w:val="UserStyle0"/>
              <w:jc w:val="center"/>
              <w:rPr>
                <w:rFonts w:ascii="宋体" w:hAnsi="宋体"/>
                <w:sz w:val="21"/>
                <w:szCs w:val="21"/>
              </w:rPr>
            </w:pPr>
          </w:p>
        </w:tc>
        <w:tc>
          <w:tcPr>
            <w:tcW w:w="2152" w:type="dxa"/>
            <w:vMerge/>
            <w:noWrap/>
            <w:vAlign w:val="center"/>
          </w:tcPr>
          <w:p w:rsidR="00F0423A" w:rsidRDefault="00F0423A">
            <w:pPr>
              <w:pStyle w:val="UserStyle0"/>
              <w:jc w:val="center"/>
              <w:rPr>
                <w:rFonts w:ascii="宋体" w:hAnsi="宋体"/>
                <w:sz w:val="21"/>
                <w:szCs w:val="21"/>
              </w:rPr>
            </w:pPr>
          </w:p>
        </w:tc>
      </w:tr>
      <w:tr w:rsidR="00F0423A">
        <w:tc>
          <w:tcPr>
            <w:tcW w:w="640" w:type="dxa"/>
            <w:vMerge w:val="restart"/>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5</w:t>
            </w:r>
          </w:p>
        </w:tc>
        <w:tc>
          <w:tcPr>
            <w:tcW w:w="1303" w:type="dxa"/>
            <w:vMerge w:val="restart"/>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为完成本项目可能产生的调查、评价、评估类专项</w:t>
            </w:r>
          </w:p>
        </w:tc>
        <w:tc>
          <w:tcPr>
            <w:tcW w:w="2123"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压覆矿调查及划分备案（查询、分割、备案）</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noWrap/>
            <w:vAlign w:val="center"/>
          </w:tcPr>
          <w:p w:rsidR="00F0423A" w:rsidRDefault="00F0423A">
            <w:pPr>
              <w:pStyle w:val="UserStyle0"/>
              <w:jc w:val="center"/>
              <w:rPr>
                <w:rFonts w:ascii="宋体" w:hAnsi="宋体"/>
                <w:sz w:val="21"/>
                <w:szCs w:val="21"/>
              </w:rPr>
            </w:pPr>
          </w:p>
        </w:tc>
        <w:tc>
          <w:tcPr>
            <w:tcW w:w="2152" w:type="dxa"/>
            <w:vMerge w:val="restart"/>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依据项目情况，确需发生的，应经招标人认可，结算时按中标价格固定包干。中标价格不因任何情况而调整。如无需发生，结算时按中标价格扣回。</w:t>
            </w:r>
          </w:p>
        </w:tc>
      </w:tr>
      <w:tr w:rsidR="00F0423A">
        <w:tc>
          <w:tcPr>
            <w:tcW w:w="640" w:type="dxa"/>
            <w:vMerge/>
            <w:noWrap/>
            <w:vAlign w:val="center"/>
          </w:tcPr>
          <w:p w:rsidR="00F0423A" w:rsidRDefault="00F0423A">
            <w:pPr>
              <w:pStyle w:val="UserStyle0"/>
              <w:ind w:firstLineChars="0" w:firstLine="0"/>
              <w:jc w:val="center"/>
              <w:rPr>
                <w:rFonts w:ascii="宋体" w:hAnsi="宋体"/>
                <w:sz w:val="21"/>
                <w:szCs w:val="21"/>
              </w:rPr>
            </w:pPr>
          </w:p>
        </w:tc>
        <w:tc>
          <w:tcPr>
            <w:tcW w:w="1303" w:type="dxa"/>
            <w:vMerge/>
            <w:noWrap/>
            <w:vAlign w:val="center"/>
          </w:tcPr>
          <w:p w:rsidR="00F0423A" w:rsidRDefault="00F0423A">
            <w:pPr>
              <w:pStyle w:val="UserStyle0"/>
              <w:jc w:val="center"/>
              <w:rPr>
                <w:rFonts w:ascii="宋体" w:hAnsi="宋体"/>
                <w:sz w:val="21"/>
                <w:szCs w:val="21"/>
              </w:rPr>
            </w:pPr>
          </w:p>
        </w:tc>
        <w:tc>
          <w:tcPr>
            <w:tcW w:w="2123"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地质灾害调查、评估</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noWrap/>
            <w:vAlign w:val="center"/>
          </w:tcPr>
          <w:p w:rsidR="00F0423A" w:rsidRDefault="00F0423A">
            <w:pPr>
              <w:pStyle w:val="UserStyle0"/>
              <w:jc w:val="center"/>
              <w:rPr>
                <w:rFonts w:ascii="宋体" w:hAnsi="宋体"/>
                <w:sz w:val="21"/>
                <w:szCs w:val="21"/>
              </w:rPr>
            </w:pPr>
          </w:p>
        </w:tc>
        <w:tc>
          <w:tcPr>
            <w:tcW w:w="2152" w:type="dxa"/>
            <w:vMerge/>
            <w:noWrap/>
            <w:vAlign w:val="center"/>
          </w:tcPr>
          <w:p w:rsidR="00F0423A" w:rsidRDefault="00F0423A">
            <w:pPr>
              <w:pStyle w:val="UserStyle0"/>
              <w:jc w:val="center"/>
              <w:rPr>
                <w:rFonts w:ascii="宋体" w:hAnsi="宋体"/>
                <w:sz w:val="21"/>
                <w:szCs w:val="21"/>
              </w:rPr>
            </w:pPr>
          </w:p>
        </w:tc>
      </w:tr>
      <w:tr w:rsidR="00F0423A">
        <w:tc>
          <w:tcPr>
            <w:tcW w:w="640" w:type="dxa"/>
            <w:vMerge/>
            <w:noWrap/>
            <w:vAlign w:val="center"/>
          </w:tcPr>
          <w:p w:rsidR="00F0423A" w:rsidRDefault="00F0423A">
            <w:pPr>
              <w:pStyle w:val="UserStyle0"/>
              <w:ind w:firstLineChars="0" w:firstLine="0"/>
              <w:jc w:val="center"/>
              <w:rPr>
                <w:rFonts w:ascii="宋体" w:hAnsi="宋体"/>
                <w:sz w:val="21"/>
                <w:szCs w:val="21"/>
              </w:rPr>
            </w:pPr>
          </w:p>
        </w:tc>
        <w:tc>
          <w:tcPr>
            <w:tcW w:w="1303" w:type="dxa"/>
            <w:vMerge/>
            <w:noWrap/>
            <w:vAlign w:val="center"/>
          </w:tcPr>
          <w:p w:rsidR="00F0423A" w:rsidRDefault="00F0423A">
            <w:pPr>
              <w:pStyle w:val="UserStyle0"/>
              <w:jc w:val="center"/>
              <w:rPr>
                <w:rFonts w:ascii="宋体" w:hAnsi="宋体"/>
                <w:sz w:val="21"/>
                <w:szCs w:val="21"/>
              </w:rPr>
            </w:pPr>
          </w:p>
        </w:tc>
        <w:tc>
          <w:tcPr>
            <w:tcW w:w="2123"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林地调查（可</w:t>
            </w:r>
            <w:proofErr w:type="gramStart"/>
            <w:r>
              <w:rPr>
                <w:rFonts w:ascii="宋体" w:hAnsi="宋体" w:hint="eastAsia"/>
                <w:sz w:val="21"/>
                <w:szCs w:val="21"/>
              </w:rPr>
              <w:t>研</w:t>
            </w:r>
            <w:proofErr w:type="gramEnd"/>
            <w:r>
              <w:rPr>
                <w:rFonts w:ascii="宋体" w:hAnsi="宋体" w:hint="eastAsia"/>
                <w:sz w:val="21"/>
                <w:szCs w:val="21"/>
              </w:rPr>
              <w:t>、评估、报批、取得审核认可）</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noWrap/>
            <w:vAlign w:val="center"/>
          </w:tcPr>
          <w:p w:rsidR="00F0423A" w:rsidRDefault="00F0423A">
            <w:pPr>
              <w:pStyle w:val="UserStyle0"/>
              <w:jc w:val="center"/>
              <w:rPr>
                <w:rFonts w:ascii="宋体" w:hAnsi="宋体"/>
                <w:sz w:val="21"/>
                <w:szCs w:val="21"/>
              </w:rPr>
            </w:pPr>
          </w:p>
        </w:tc>
        <w:tc>
          <w:tcPr>
            <w:tcW w:w="2152" w:type="dxa"/>
            <w:vMerge/>
            <w:noWrap/>
            <w:vAlign w:val="center"/>
          </w:tcPr>
          <w:p w:rsidR="00F0423A" w:rsidRDefault="00F0423A">
            <w:pPr>
              <w:pStyle w:val="UserStyle0"/>
              <w:jc w:val="center"/>
              <w:rPr>
                <w:rFonts w:ascii="宋体" w:hAnsi="宋体"/>
                <w:sz w:val="21"/>
                <w:szCs w:val="21"/>
              </w:rPr>
            </w:pPr>
          </w:p>
        </w:tc>
      </w:tr>
      <w:tr w:rsidR="00F0423A">
        <w:tc>
          <w:tcPr>
            <w:tcW w:w="640" w:type="dxa"/>
            <w:vMerge/>
            <w:noWrap/>
            <w:vAlign w:val="center"/>
          </w:tcPr>
          <w:p w:rsidR="00F0423A" w:rsidRDefault="00F0423A">
            <w:pPr>
              <w:pStyle w:val="UserStyle0"/>
              <w:ind w:firstLineChars="0" w:firstLine="0"/>
              <w:jc w:val="center"/>
              <w:rPr>
                <w:rFonts w:ascii="宋体" w:hAnsi="宋体"/>
                <w:sz w:val="21"/>
                <w:szCs w:val="21"/>
              </w:rPr>
            </w:pPr>
          </w:p>
        </w:tc>
        <w:tc>
          <w:tcPr>
            <w:tcW w:w="1303" w:type="dxa"/>
            <w:vMerge/>
            <w:noWrap/>
            <w:vAlign w:val="center"/>
          </w:tcPr>
          <w:p w:rsidR="00F0423A" w:rsidRDefault="00F0423A">
            <w:pPr>
              <w:pStyle w:val="UserStyle0"/>
              <w:jc w:val="center"/>
              <w:rPr>
                <w:rFonts w:ascii="宋体" w:hAnsi="宋体"/>
                <w:sz w:val="21"/>
                <w:szCs w:val="21"/>
              </w:rPr>
            </w:pPr>
          </w:p>
        </w:tc>
        <w:tc>
          <w:tcPr>
            <w:tcW w:w="2123" w:type="dxa"/>
            <w:noWrap/>
            <w:vAlign w:val="center"/>
          </w:tcPr>
          <w:p w:rsidR="00F0423A" w:rsidRDefault="00762091">
            <w:pPr>
              <w:pStyle w:val="UserStyle0"/>
              <w:ind w:firstLineChars="0" w:firstLine="0"/>
              <w:rPr>
                <w:rFonts w:ascii="宋体" w:hAnsi="宋体"/>
                <w:sz w:val="21"/>
                <w:szCs w:val="21"/>
              </w:rPr>
            </w:pPr>
            <w:r>
              <w:rPr>
                <w:rFonts w:ascii="宋体" w:hAnsi="宋体" w:hint="eastAsia"/>
                <w:sz w:val="21"/>
                <w:szCs w:val="21"/>
              </w:rPr>
              <w:t>临时用地复垦编制</w:t>
            </w:r>
          </w:p>
        </w:tc>
        <w:tc>
          <w:tcPr>
            <w:tcW w:w="1151" w:type="dxa"/>
            <w:vMerge/>
            <w:noWrap/>
            <w:vAlign w:val="center"/>
          </w:tcPr>
          <w:p w:rsidR="00F0423A" w:rsidRDefault="00F0423A">
            <w:pPr>
              <w:pStyle w:val="UserStyle0"/>
              <w:jc w:val="center"/>
              <w:rPr>
                <w:rFonts w:ascii="宋体" w:hAnsi="宋体"/>
                <w:sz w:val="21"/>
                <w:szCs w:val="21"/>
              </w:rPr>
            </w:pPr>
          </w:p>
        </w:tc>
        <w:tc>
          <w:tcPr>
            <w:tcW w:w="1151" w:type="dxa"/>
            <w:noWrap/>
            <w:vAlign w:val="center"/>
          </w:tcPr>
          <w:p w:rsidR="00F0423A" w:rsidRDefault="00F0423A">
            <w:pPr>
              <w:pStyle w:val="UserStyle0"/>
              <w:jc w:val="center"/>
              <w:rPr>
                <w:rFonts w:ascii="宋体" w:hAnsi="宋体"/>
                <w:sz w:val="21"/>
                <w:szCs w:val="21"/>
              </w:rPr>
            </w:pPr>
          </w:p>
        </w:tc>
        <w:tc>
          <w:tcPr>
            <w:tcW w:w="2152" w:type="dxa"/>
            <w:vMerge/>
            <w:noWrap/>
            <w:vAlign w:val="center"/>
          </w:tcPr>
          <w:p w:rsidR="00F0423A" w:rsidRDefault="00F0423A">
            <w:pPr>
              <w:pStyle w:val="UserStyle0"/>
              <w:jc w:val="center"/>
              <w:rPr>
                <w:rFonts w:ascii="宋体" w:hAnsi="宋体"/>
                <w:sz w:val="21"/>
                <w:szCs w:val="21"/>
              </w:rPr>
            </w:pPr>
          </w:p>
        </w:tc>
      </w:tr>
      <w:tr w:rsidR="00F0423A">
        <w:trPr>
          <w:trHeight w:val="555"/>
        </w:trPr>
        <w:tc>
          <w:tcPr>
            <w:tcW w:w="640"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6</w:t>
            </w:r>
          </w:p>
        </w:tc>
        <w:tc>
          <w:tcPr>
            <w:tcW w:w="3426" w:type="dxa"/>
            <w:gridSpan w:val="2"/>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合    计（投标报价金额）</w:t>
            </w:r>
          </w:p>
        </w:tc>
        <w:tc>
          <w:tcPr>
            <w:tcW w:w="1151"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w:t>
            </w:r>
          </w:p>
        </w:tc>
        <w:tc>
          <w:tcPr>
            <w:tcW w:w="1151" w:type="dxa"/>
            <w:noWrap/>
            <w:vAlign w:val="center"/>
          </w:tcPr>
          <w:p w:rsidR="00F0423A" w:rsidRDefault="00F0423A">
            <w:pPr>
              <w:pStyle w:val="UserStyle0"/>
              <w:jc w:val="center"/>
              <w:rPr>
                <w:rFonts w:ascii="宋体" w:hAnsi="宋体"/>
                <w:sz w:val="21"/>
                <w:szCs w:val="21"/>
              </w:rPr>
            </w:pPr>
          </w:p>
        </w:tc>
        <w:tc>
          <w:tcPr>
            <w:tcW w:w="2152"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w:t>
            </w:r>
          </w:p>
        </w:tc>
      </w:tr>
    </w:tbl>
    <w:p w:rsidR="00F0423A" w:rsidRDefault="00F0423A">
      <w:pPr>
        <w:spacing w:line="360" w:lineRule="auto"/>
        <w:rPr>
          <w:rFonts w:ascii="宋体" w:hAnsi="宋体" w:cs="宋体"/>
          <w:sz w:val="24"/>
          <w:szCs w:val="24"/>
        </w:rPr>
      </w:pPr>
    </w:p>
    <w:p w:rsidR="00F0423A" w:rsidRDefault="00762091">
      <w:pPr>
        <w:pStyle w:val="a9"/>
        <w:spacing w:line="360" w:lineRule="auto"/>
        <w:rPr>
          <w:rFonts w:hAnsi="宋体" w:cs="宋体"/>
        </w:rPr>
      </w:pPr>
      <w:r>
        <w:rPr>
          <w:rFonts w:hAnsi="宋体" w:cs="宋体" w:hint="eastAsia"/>
        </w:rPr>
        <w:t>注：本次招标项目，要求投标人投标时报整体让利率，保留两位小数。投标人应综合考虑招标项目相关要求与企业自身情况，自行决定投标报价总金额与投标总让利率，不可针对各分项分别进行不同让利，否则视为废标。</w:t>
      </w:r>
    </w:p>
    <w:p w:rsidR="00F0423A" w:rsidRDefault="00F0423A">
      <w:pPr>
        <w:spacing w:line="360" w:lineRule="auto"/>
        <w:rPr>
          <w:rFonts w:ascii="宋体" w:hAnsi="宋体" w:cs="宋体"/>
          <w:sz w:val="24"/>
          <w:szCs w:val="24"/>
        </w:rPr>
      </w:pPr>
    </w:p>
    <w:p w:rsidR="00F0423A" w:rsidRDefault="00762091">
      <w:pPr>
        <w:spacing w:line="360" w:lineRule="auto"/>
        <w:rPr>
          <w:rFonts w:ascii="宋体" w:hAnsi="宋体" w:cs="宋体"/>
          <w:sz w:val="21"/>
          <w:szCs w:val="21"/>
          <w:u w:val="single"/>
        </w:rPr>
      </w:pPr>
      <w:r>
        <w:rPr>
          <w:rFonts w:ascii="宋体" w:hAnsi="宋体" w:cs="宋体" w:hint="eastAsia"/>
          <w:sz w:val="21"/>
          <w:szCs w:val="21"/>
        </w:rPr>
        <w:t>投标人：</w:t>
      </w:r>
      <w:r>
        <w:rPr>
          <w:rFonts w:ascii="宋体" w:hAnsi="宋体" w:cs="宋体" w:hint="eastAsia"/>
          <w:sz w:val="21"/>
          <w:szCs w:val="21"/>
          <w:u w:val="single"/>
        </w:rPr>
        <w:t xml:space="preserve">                      (盖单位公章)  </w:t>
      </w:r>
    </w:p>
    <w:p w:rsidR="00F0423A" w:rsidRDefault="00762091">
      <w:pPr>
        <w:spacing w:line="360" w:lineRule="auto"/>
        <w:rPr>
          <w:rFonts w:ascii="宋体" w:hAnsi="宋体" w:cs="宋体"/>
          <w:sz w:val="21"/>
          <w:szCs w:val="21"/>
        </w:rPr>
      </w:pPr>
      <w:r>
        <w:rPr>
          <w:rFonts w:ascii="宋体" w:hAnsi="宋体" w:cs="宋体" w:hint="eastAsia"/>
          <w:sz w:val="21"/>
          <w:szCs w:val="21"/>
        </w:rPr>
        <w:t>法定代表人或其委托代理人：</w:t>
      </w:r>
      <w:r>
        <w:rPr>
          <w:rFonts w:ascii="宋体" w:hAnsi="宋体" w:cs="宋体" w:hint="eastAsia"/>
          <w:sz w:val="21"/>
          <w:szCs w:val="21"/>
          <w:u w:val="single"/>
        </w:rPr>
        <w:t xml:space="preserve">    (签字或盖章)</w:t>
      </w:r>
    </w:p>
    <w:p w:rsidR="00F0423A" w:rsidRDefault="00762091">
      <w:pPr>
        <w:rPr>
          <w:sz w:val="21"/>
          <w:szCs w:val="21"/>
        </w:rPr>
      </w:pPr>
      <w:r>
        <w:rPr>
          <w:rFonts w:ascii="宋体" w:hAnsi="宋体" w:cs="宋体" w:hint="eastAsia"/>
          <w:sz w:val="21"/>
          <w:szCs w:val="21"/>
        </w:rPr>
        <w:t>日期： 年 月日</w:t>
      </w:r>
    </w:p>
    <w:p w:rsidR="00F0423A" w:rsidRDefault="00F0423A">
      <w:pPr>
        <w:pStyle w:val="a6"/>
        <w:rPr>
          <w:rFonts w:hAnsi="宋体"/>
          <w:b/>
          <w:sz w:val="24"/>
          <w:szCs w:val="24"/>
        </w:rPr>
      </w:pPr>
    </w:p>
    <w:p w:rsidR="00F0423A" w:rsidRDefault="00F0423A">
      <w:pPr>
        <w:spacing w:line="540" w:lineRule="atLeast"/>
      </w:pPr>
    </w:p>
    <w:p w:rsidR="00F0423A" w:rsidRDefault="00F0423A">
      <w:pPr>
        <w:adjustRightInd w:val="0"/>
        <w:snapToGrid w:val="0"/>
        <w:spacing w:after="200" w:line="220" w:lineRule="atLeast"/>
        <w:jc w:val="center"/>
        <w:rPr>
          <w:rFonts w:ascii="宋体" w:hAnsi="宋体"/>
          <w:sz w:val="24"/>
          <w:szCs w:val="24"/>
        </w:rPr>
      </w:pPr>
    </w:p>
    <w:p w:rsidR="00F0423A" w:rsidRDefault="00F0423A">
      <w:pPr>
        <w:adjustRightInd w:val="0"/>
        <w:snapToGrid w:val="0"/>
        <w:spacing w:after="200" w:line="220" w:lineRule="atLeast"/>
        <w:jc w:val="center"/>
        <w:rPr>
          <w:rFonts w:ascii="宋体" w:hAnsi="宋体"/>
          <w:sz w:val="24"/>
          <w:szCs w:val="24"/>
        </w:rPr>
      </w:pPr>
    </w:p>
    <w:p w:rsidR="00F0423A" w:rsidRDefault="00F0423A">
      <w:pPr>
        <w:spacing w:line="400" w:lineRule="atLeast"/>
        <w:rPr>
          <w:rFonts w:ascii="宋体" w:hAnsi="宋体" w:cs="宋体"/>
          <w:sz w:val="28"/>
          <w:szCs w:val="28"/>
        </w:rPr>
      </w:pPr>
    </w:p>
    <w:p w:rsidR="00F0423A" w:rsidRDefault="00762091">
      <w:pPr>
        <w:spacing w:line="400" w:lineRule="atLeast"/>
        <w:ind w:left="239"/>
        <w:jc w:val="center"/>
        <w:rPr>
          <w:rFonts w:ascii="宋体" w:hAnsi="宋体" w:cs="宋体"/>
          <w:sz w:val="28"/>
          <w:szCs w:val="28"/>
        </w:rPr>
      </w:pPr>
      <w:r>
        <w:rPr>
          <w:rFonts w:ascii="宋体" w:hAnsi="宋体" w:cs="宋体" w:hint="eastAsia"/>
          <w:sz w:val="28"/>
          <w:szCs w:val="28"/>
        </w:rPr>
        <w:br w:type="page"/>
      </w:r>
      <w:r>
        <w:rPr>
          <w:rFonts w:ascii="宋体" w:hAnsi="宋体" w:cs="宋体" w:hint="eastAsia"/>
          <w:b/>
          <w:sz w:val="32"/>
          <w:szCs w:val="32"/>
        </w:rPr>
        <w:lastRenderedPageBreak/>
        <w:t>3、拟投入本项目人员一览表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217"/>
        <w:gridCol w:w="1217"/>
        <w:gridCol w:w="1217"/>
        <w:gridCol w:w="1217"/>
        <w:gridCol w:w="1219"/>
        <w:gridCol w:w="1219"/>
      </w:tblGrid>
      <w:tr w:rsidR="00F0423A">
        <w:trPr>
          <w:trHeight w:val="653"/>
        </w:trPr>
        <w:tc>
          <w:tcPr>
            <w:tcW w:w="1217"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序号</w:t>
            </w:r>
          </w:p>
        </w:tc>
        <w:tc>
          <w:tcPr>
            <w:tcW w:w="1217"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姓名</w:t>
            </w:r>
          </w:p>
        </w:tc>
        <w:tc>
          <w:tcPr>
            <w:tcW w:w="1217"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年龄</w:t>
            </w:r>
          </w:p>
        </w:tc>
        <w:tc>
          <w:tcPr>
            <w:tcW w:w="1217"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学历</w:t>
            </w:r>
          </w:p>
        </w:tc>
        <w:tc>
          <w:tcPr>
            <w:tcW w:w="1217"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职称</w:t>
            </w:r>
          </w:p>
        </w:tc>
        <w:tc>
          <w:tcPr>
            <w:tcW w:w="1219"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专业</w:t>
            </w:r>
          </w:p>
        </w:tc>
        <w:tc>
          <w:tcPr>
            <w:tcW w:w="1219" w:type="dxa"/>
            <w:noWrap/>
            <w:vAlign w:val="center"/>
          </w:tcPr>
          <w:p w:rsidR="00F0423A" w:rsidRDefault="00762091">
            <w:pPr>
              <w:pStyle w:val="UserStyle0"/>
              <w:ind w:firstLineChars="0" w:firstLine="0"/>
              <w:jc w:val="center"/>
              <w:rPr>
                <w:rFonts w:ascii="宋体" w:hAnsi="宋体"/>
                <w:sz w:val="21"/>
                <w:szCs w:val="21"/>
              </w:rPr>
            </w:pPr>
            <w:r>
              <w:rPr>
                <w:rFonts w:ascii="宋体" w:hAnsi="宋体" w:hint="eastAsia"/>
                <w:sz w:val="21"/>
                <w:szCs w:val="21"/>
              </w:rPr>
              <w:t>备注</w:t>
            </w: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r w:rsidR="00F0423A">
        <w:trPr>
          <w:trHeight w:val="494"/>
        </w:trPr>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7"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c>
          <w:tcPr>
            <w:tcW w:w="1219" w:type="dxa"/>
            <w:noWrap/>
          </w:tcPr>
          <w:p w:rsidR="00F0423A" w:rsidRDefault="00F0423A">
            <w:pPr>
              <w:pStyle w:val="a8"/>
              <w:widowControl w:val="0"/>
              <w:jc w:val="both"/>
              <w:rPr>
                <w:sz w:val="28"/>
                <w:szCs w:val="28"/>
              </w:rPr>
            </w:pPr>
          </w:p>
        </w:tc>
      </w:tr>
    </w:tbl>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p w:rsidR="00F0423A" w:rsidRDefault="00F0423A">
      <w:pPr>
        <w:pStyle w:val="a8"/>
      </w:pPr>
    </w:p>
    <w:sectPr w:rsidR="00F0423A" w:rsidSect="00F0423A">
      <w:pgSz w:w="11907" w:h="16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91" w:rsidRDefault="00762091" w:rsidP="00F0423A">
      <w:r>
        <w:separator/>
      </w:r>
    </w:p>
  </w:endnote>
  <w:endnote w:type="continuationSeparator" w:id="1">
    <w:p w:rsidR="00762091" w:rsidRDefault="00762091" w:rsidP="00F04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_x001A_">
    <w:altName w:val="Times New Roman"/>
    <w:charset w:val="01"/>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120305">
    <w:pPr>
      <w:pStyle w:val="ac"/>
      <w:framePr w:wrap="around" w:vAnchor="text" w:hAnchor="margin" w:xAlign="right" w:y="1"/>
      <w:rPr>
        <w:rStyle w:val="af1"/>
      </w:rPr>
    </w:pPr>
    <w:r>
      <w:fldChar w:fldCharType="begin"/>
    </w:r>
    <w:r w:rsidR="00762091">
      <w:rPr>
        <w:rStyle w:val="af1"/>
      </w:rPr>
      <w:instrText xml:space="preserve">PAGE  </w:instrText>
    </w:r>
    <w:r>
      <w:fldChar w:fldCharType="end"/>
    </w:r>
  </w:p>
  <w:p w:rsidR="00762091" w:rsidRDefault="00762091">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76209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762091">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762091">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120305">
    <w:pPr>
      <w:pStyle w:val="ac"/>
      <w:jc w:val="center"/>
    </w:pPr>
    <w:fldSimple w:instr=" PAGE  \* MERGEFORMAT ">
      <w:r w:rsidR="00515F6D">
        <w:rPr>
          <w:noProof/>
        </w:rPr>
        <w:t>15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120305">
    <w:pPr>
      <w:pStyle w:val="ac"/>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C6&#10;ujjc7AEAANYDAAAOAAAAAAAAAAEAIAAAACIBAABkcnMvZTJvRG9jLnhtbFBLBQYAAAAABgAGAFkB&#10;AACABQAAAAA=&#10;" filled="f" stroked="f" strokeweight="1.25pt">
          <v:textbox style="mso-fit-shape-to-text:t" inset="0,0,0,0">
            <w:txbxContent>
              <w:p w:rsidR="00762091" w:rsidRDefault="00120305">
                <w:pPr>
                  <w:pStyle w:val="ac"/>
                  <w:jc w:val="center"/>
                </w:pPr>
                <w:r>
                  <w:fldChar w:fldCharType="begin"/>
                </w:r>
                <w:r w:rsidR="00762091">
                  <w:rPr>
                    <w:rStyle w:val="af1"/>
                  </w:rPr>
                  <w:instrText xml:space="preserve">PAGE  </w:instrText>
                </w:r>
                <w:r>
                  <w:fldChar w:fldCharType="separate"/>
                </w:r>
                <w:r w:rsidR="00515F6D">
                  <w:rPr>
                    <w:rStyle w:val="af1"/>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91" w:rsidRDefault="00762091" w:rsidP="00F0423A">
      <w:r>
        <w:separator/>
      </w:r>
    </w:p>
  </w:footnote>
  <w:footnote w:type="continuationSeparator" w:id="1">
    <w:p w:rsidR="00762091" w:rsidRDefault="00762091" w:rsidP="00F04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76209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762091">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91" w:rsidRDefault="0076209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4D3B8"/>
    <w:multiLevelType w:val="singleLevel"/>
    <w:tmpl w:val="C0A4D3B8"/>
    <w:lvl w:ilvl="0">
      <w:start w:val="7"/>
      <w:numFmt w:val="decimal"/>
      <w:suff w:val="space"/>
      <w:lvlText w:val="%1."/>
      <w:lvlJc w:val="left"/>
    </w:lvl>
  </w:abstractNum>
  <w:abstractNum w:abstractNumId="1">
    <w:nsid w:val="FD70A8EA"/>
    <w:multiLevelType w:val="singleLevel"/>
    <w:tmpl w:val="FD70A8EA"/>
    <w:lvl w:ilvl="0">
      <w:start w:val="1"/>
      <w:numFmt w:val="chineseCounting"/>
      <w:suff w:val="space"/>
      <w:lvlText w:val="第%1章"/>
      <w:lvlJc w:val="left"/>
      <w:pPr>
        <w:ind w:left="-2"/>
      </w:pPr>
      <w:rPr>
        <w:rFonts w:hint="eastAsia"/>
      </w:rPr>
    </w:lvl>
  </w:abstractNum>
  <w:abstractNum w:abstractNumId="2">
    <w:nsid w:val="00000019"/>
    <w:multiLevelType w:val="multilevel"/>
    <w:tmpl w:val="00000019"/>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2BDFC11F"/>
    <w:multiLevelType w:val="singleLevel"/>
    <w:tmpl w:val="2BDFC11F"/>
    <w:lvl w:ilvl="0">
      <w:start w:val="1"/>
      <w:numFmt w:val="chineseCounting"/>
      <w:suff w:val="space"/>
      <w:lvlText w:val="第%1章"/>
      <w:lvlJc w:val="left"/>
      <w:rPr>
        <w:rFonts w:hint="eastAsia"/>
      </w:rPr>
    </w:lvl>
  </w:abstractNum>
  <w:abstractNum w:abstractNumId="4">
    <w:nsid w:val="596ACFAE"/>
    <w:multiLevelType w:val="singleLevel"/>
    <w:tmpl w:val="596ACFAE"/>
    <w:lvl w:ilvl="0">
      <w:start w:val="1"/>
      <w:numFmt w:val="chineseCounting"/>
      <w:suff w:val="nothing"/>
      <w:lvlText w:val="%1、"/>
      <w:lvlJc w:val="left"/>
    </w:lvl>
  </w:abstractNum>
  <w:abstractNum w:abstractNumId="5">
    <w:nsid w:val="596AD9BC"/>
    <w:multiLevelType w:val="singleLevel"/>
    <w:tmpl w:val="596AD9BC"/>
    <w:lvl w:ilvl="0">
      <w:start w:val="4"/>
      <w:numFmt w:val="chineseCounting"/>
      <w:suff w:val="nothing"/>
      <w:lvlText w:val="%1、"/>
      <w:lvlJc w:val="left"/>
    </w:lvl>
  </w:abstractNum>
  <w:abstractNum w:abstractNumId="6">
    <w:nsid w:val="596B196C"/>
    <w:multiLevelType w:val="singleLevel"/>
    <w:tmpl w:val="596B196C"/>
    <w:lvl w:ilvl="0">
      <w:start w:val="10"/>
      <w:numFmt w:val="decimal"/>
      <w:suff w:val="nothing"/>
      <w:lvlText w:val="%1、"/>
      <w:lvlJc w:val="left"/>
    </w:lvl>
  </w:abstractNum>
  <w:abstractNum w:abstractNumId="7">
    <w:nsid w:val="5992CCC9"/>
    <w:multiLevelType w:val="singleLevel"/>
    <w:tmpl w:val="5992CCC9"/>
    <w:lvl w:ilvl="0">
      <w:start w:val="1"/>
      <w:numFmt w:val="decimal"/>
      <w:lvlText w:val="%1)"/>
      <w:lvlJc w:val="left"/>
      <w:pPr>
        <w:ind w:left="425" w:hanging="425"/>
      </w:pPr>
      <w:rPr>
        <w:rFonts w:hint="default"/>
      </w:rPr>
    </w:lvl>
  </w:abstractNum>
  <w:abstractNum w:abstractNumId="8">
    <w:nsid w:val="5992CD18"/>
    <w:multiLevelType w:val="singleLevel"/>
    <w:tmpl w:val="5992CD18"/>
    <w:lvl w:ilvl="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 w:numId="5">
    <w:abstractNumId w:val="4"/>
  </w:num>
  <w:num w:numId="6">
    <w:abstractNumId w:val="7"/>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20"/>
  <w:drawingGridVerticalSpacing w:val="104"/>
  <w:doNotUseMarginsForDrawingGridOrigin/>
  <w:drawingGridHorizontalOrigin w:val="1800"/>
  <w:drawingGridVerticalOrigin w:val="1440"/>
  <w:noPunctuationKerning/>
  <w:characterSpacingControl w:val="doNotCompress"/>
  <w:doNotValidateAgainstSchema/>
  <w:doNotDemarcateInvalidXml/>
  <w:hdrShapeDefaults>
    <o:shapedefaults v:ext="edit" spidmax="2050"/>
    <o:shapelayout v:ext="edit">
      <o:idmap v:ext="edit" data="1"/>
    </o:shapelayout>
  </w:hdrShapeDefaults>
  <w:footnotePr>
    <w:footnote w:id="0"/>
    <w:footnote w:id="1"/>
  </w:footnotePr>
  <w:endnotePr>
    <w:endnote w:id="0"/>
    <w:endnote w:id="1"/>
  </w:endnotePr>
  <w:compat>
    <w:spaceForUL/>
    <w:doNotLeaveBackslashAlone/>
    <w:doNotExpandShiftReturn/>
    <w:useFELayout/>
  </w:compat>
  <w:docVars>
    <w:docVar w:name="commondata" w:val="eyJoZGlkIjoiMjhlNThhMDY4MzgxYWNlODQxYmIxYzhmYjE3YjFjMWMifQ=="/>
  </w:docVars>
  <w:rsids>
    <w:rsidRoot w:val="00172A27"/>
    <w:rsid w:val="00004E5E"/>
    <w:rsid w:val="0001478D"/>
    <w:rsid w:val="00032CF3"/>
    <w:rsid w:val="00033E20"/>
    <w:rsid w:val="00037FE6"/>
    <w:rsid w:val="00040B5D"/>
    <w:rsid w:val="00040FF3"/>
    <w:rsid w:val="00047D2E"/>
    <w:rsid w:val="00055FE3"/>
    <w:rsid w:val="000601F4"/>
    <w:rsid w:val="00060E37"/>
    <w:rsid w:val="000610B3"/>
    <w:rsid w:val="0007028D"/>
    <w:rsid w:val="00073360"/>
    <w:rsid w:val="00083D6A"/>
    <w:rsid w:val="00090912"/>
    <w:rsid w:val="00092290"/>
    <w:rsid w:val="00095A76"/>
    <w:rsid w:val="000A4246"/>
    <w:rsid w:val="000B1B88"/>
    <w:rsid w:val="000D0124"/>
    <w:rsid w:val="000D0387"/>
    <w:rsid w:val="000D6601"/>
    <w:rsid w:val="000E0759"/>
    <w:rsid w:val="000F6202"/>
    <w:rsid w:val="0010453A"/>
    <w:rsid w:val="00104968"/>
    <w:rsid w:val="0011409A"/>
    <w:rsid w:val="00114687"/>
    <w:rsid w:val="0011553F"/>
    <w:rsid w:val="001166FA"/>
    <w:rsid w:val="001202B1"/>
    <w:rsid w:val="00120305"/>
    <w:rsid w:val="00123513"/>
    <w:rsid w:val="00130735"/>
    <w:rsid w:val="00140371"/>
    <w:rsid w:val="00141522"/>
    <w:rsid w:val="00142F2A"/>
    <w:rsid w:val="0016228D"/>
    <w:rsid w:val="0016354D"/>
    <w:rsid w:val="00172A27"/>
    <w:rsid w:val="00185DBE"/>
    <w:rsid w:val="001A20BA"/>
    <w:rsid w:val="001A7033"/>
    <w:rsid w:val="001C4B01"/>
    <w:rsid w:val="001F1BBD"/>
    <w:rsid w:val="001F676C"/>
    <w:rsid w:val="002014BE"/>
    <w:rsid w:val="00204118"/>
    <w:rsid w:val="00205897"/>
    <w:rsid w:val="00206DEC"/>
    <w:rsid w:val="00213C6E"/>
    <w:rsid w:val="00214E2B"/>
    <w:rsid w:val="002253FD"/>
    <w:rsid w:val="0024376F"/>
    <w:rsid w:val="00253DCC"/>
    <w:rsid w:val="0026104F"/>
    <w:rsid w:val="002722D0"/>
    <w:rsid w:val="00274F24"/>
    <w:rsid w:val="00283668"/>
    <w:rsid w:val="00285063"/>
    <w:rsid w:val="002917EA"/>
    <w:rsid w:val="002932C6"/>
    <w:rsid w:val="002D0899"/>
    <w:rsid w:val="002D7261"/>
    <w:rsid w:val="002E187C"/>
    <w:rsid w:val="002E1FB1"/>
    <w:rsid w:val="002F1616"/>
    <w:rsid w:val="00306755"/>
    <w:rsid w:val="003071CE"/>
    <w:rsid w:val="00334D80"/>
    <w:rsid w:val="003350ED"/>
    <w:rsid w:val="003400AA"/>
    <w:rsid w:val="00345847"/>
    <w:rsid w:val="00361623"/>
    <w:rsid w:val="003622F8"/>
    <w:rsid w:val="00376600"/>
    <w:rsid w:val="00382C81"/>
    <w:rsid w:val="003B27BB"/>
    <w:rsid w:val="003B6CC3"/>
    <w:rsid w:val="003C7ECF"/>
    <w:rsid w:val="003D52C8"/>
    <w:rsid w:val="003D60E4"/>
    <w:rsid w:val="003D72BD"/>
    <w:rsid w:val="003E34DA"/>
    <w:rsid w:val="003F2C04"/>
    <w:rsid w:val="0040375F"/>
    <w:rsid w:val="0042517E"/>
    <w:rsid w:val="004277A5"/>
    <w:rsid w:val="00437DB2"/>
    <w:rsid w:val="00441629"/>
    <w:rsid w:val="004437F5"/>
    <w:rsid w:val="00444CAE"/>
    <w:rsid w:val="0045052A"/>
    <w:rsid w:val="00455766"/>
    <w:rsid w:val="0046237B"/>
    <w:rsid w:val="00472EF1"/>
    <w:rsid w:val="004838A4"/>
    <w:rsid w:val="00486322"/>
    <w:rsid w:val="0049109B"/>
    <w:rsid w:val="00493F7D"/>
    <w:rsid w:val="00496DC5"/>
    <w:rsid w:val="004A54C4"/>
    <w:rsid w:val="004A7D4D"/>
    <w:rsid w:val="004B0752"/>
    <w:rsid w:val="004B1DE7"/>
    <w:rsid w:val="004B2AC9"/>
    <w:rsid w:val="004C072C"/>
    <w:rsid w:val="004C3200"/>
    <w:rsid w:val="004D6AF3"/>
    <w:rsid w:val="004E6302"/>
    <w:rsid w:val="00502689"/>
    <w:rsid w:val="00507B99"/>
    <w:rsid w:val="00515F6D"/>
    <w:rsid w:val="00527D38"/>
    <w:rsid w:val="00531A8A"/>
    <w:rsid w:val="00532C9B"/>
    <w:rsid w:val="00537B66"/>
    <w:rsid w:val="0054311B"/>
    <w:rsid w:val="005554D1"/>
    <w:rsid w:val="0056720E"/>
    <w:rsid w:val="00576818"/>
    <w:rsid w:val="005771B5"/>
    <w:rsid w:val="0058101D"/>
    <w:rsid w:val="005A7974"/>
    <w:rsid w:val="005B71B7"/>
    <w:rsid w:val="005C11C4"/>
    <w:rsid w:val="005C4A75"/>
    <w:rsid w:val="005F74FC"/>
    <w:rsid w:val="00611DC2"/>
    <w:rsid w:val="006128DC"/>
    <w:rsid w:val="0062163F"/>
    <w:rsid w:val="00630792"/>
    <w:rsid w:val="0063491F"/>
    <w:rsid w:val="006402C5"/>
    <w:rsid w:val="00646FF9"/>
    <w:rsid w:val="00666D98"/>
    <w:rsid w:val="0067054E"/>
    <w:rsid w:val="006710A1"/>
    <w:rsid w:val="00695A3A"/>
    <w:rsid w:val="00697058"/>
    <w:rsid w:val="006A09BE"/>
    <w:rsid w:val="006C03EE"/>
    <w:rsid w:val="006C1C3E"/>
    <w:rsid w:val="006C3457"/>
    <w:rsid w:val="006D3CB5"/>
    <w:rsid w:val="006D7CFB"/>
    <w:rsid w:val="006E4C33"/>
    <w:rsid w:val="006F15AA"/>
    <w:rsid w:val="006F4379"/>
    <w:rsid w:val="00710279"/>
    <w:rsid w:val="00711817"/>
    <w:rsid w:val="0071384D"/>
    <w:rsid w:val="007140F0"/>
    <w:rsid w:val="0071765E"/>
    <w:rsid w:val="00762091"/>
    <w:rsid w:val="00771768"/>
    <w:rsid w:val="007732A1"/>
    <w:rsid w:val="00792AF3"/>
    <w:rsid w:val="0079669A"/>
    <w:rsid w:val="007A5D94"/>
    <w:rsid w:val="007A7126"/>
    <w:rsid w:val="007D11D5"/>
    <w:rsid w:val="007D53B7"/>
    <w:rsid w:val="007D79DE"/>
    <w:rsid w:val="007E4F82"/>
    <w:rsid w:val="00804760"/>
    <w:rsid w:val="00806605"/>
    <w:rsid w:val="00811015"/>
    <w:rsid w:val="008141E4"/>
    <w:rsid w:val="00820468"/>
    <w:rsid w:val="0083179A"/>
    <w:rsid w:val="00836745"/>
    <w:rsid w:val="00845B1B"/>
    <w:rsid w:val="0084755B"/>
    <w:rsid w:val="008653C2"/>
    <w:rsid w:val="00870188"/>
    <w:rsid w:val="008828A5"/>
    <w:rsid w:val="0089189B"/>
    <w:rsid w:val="00895586"/>
    <w:rsid w:val="008B2897"/>
    <w:rsid w:val="008C7192"/>
    <w:rsid w:val="008F47EE"/>
    <w:rsid w:val="00901258"/>
    <w:rsid w:val="00933361"/>
    <w:rsid w:val="00936DAD"/>
    <w:rsid w:val="00956818"/>
    <w:rsid w:val="00973DEE"/>
    <w:rsid w:val="009844A6"/>
    <w:rsid w:val="00984F4D"/>
    <w:rsid w:val="00986FEF"/>
    <w:rsid w:val="009A0669"/>
    <w:rsid w:val="009B36E7"/>
    <w:rsid w:val="009B439C"/>
    <w:rsid w:val="009B4624"/>
    <w:rsid w:val="009C4C6C"/>
    <w:rsid w:val="009D46FE"/>
    <w:rsid w:val="009E27D0"/>
    <w:rsid w:val="009E5B06"/>
    <w:rsid w:val="00A00FBE"/>
    <w:rsid w:val="00A03917"/>
    <w:rsid w:val="00A04F9C"/>
    <w:rsid w:val="00A05EE4"/>
    <w:rsid w:val="00A26730"/>
    <w:rsid w:val="00A4102E"/>
    <w:rsid w:val="00A433F4"/>
    <w:rsid w:val="00A51DB1"/>
    <w:rsid w:val="00A61630"/>
    <w:rsid w:val="00A76BB4"/>
    <w:rsid w:val="00A775EB"/>
    <w:rsid w:val="00A8398D"/>
    <w:rsid w:val="00A85565"/>
    <w:rsid w:val="00A95625"/>
    <w:rsid w:val="00AB1B54"/>
    <w:rsid w:val="00AB4549"/>
    <w:rsid w:val="00AE39C6"/>
    <w:rsid w:val="00AF2E4E"/>
    <w:rsid w:val="00B25CBC"/>
    <w:rsid w:val="00B44FC1"/>
    <w:rsid w:val="00B50A01"/>
    <w:rsid w:val="00B530B7"/>
    <w:rsid w:val="00B57BA1"/>
    <w:rsid w:val="00B63DDB"/>
    <w:rsid w:val="00B649D2"/>
    <w:rsid w:val="00B75861"/>
    <w:rsid w:val="00B84430"/>
    <w:rsid w:val="00B87079"/>
    <w:rsid w:val="00B8740F"/>
    <w:rsid w:val="00B9090C"/>
    <w:rsid w:val="00BC560E"/>
    <w:rsid w:val="00BE0406"/>
    <w:rsid w:val="00BE0BFE"/>
    <w:rsid w:val="00BE24A0"/>
    <w:rsid w:val="00BE32BA"/>
    <w:rsid w:val="00BE4EA4"/>
    <w:rsid w:val="00BF2E5C"/>
    <w:rsid w:val="00C03D6E"/>
    <w:rsid w:val="00C05724"/>
    <w:rsid w:val="00C12648"/>
    <w:rsid w:val="00C33EA6"/>
    <w:rsid w:val="00C350FD"/>
    <w:rsid w:val="00C41784"/>
    <w:rsid w:val="00C4758E"/>
    <w:rsid w:val="00C515EC"/>
    <w:rsid w:val="00C71253"/>
    <w:rsid w:val="00C92366"/>
    <w:rsid w:val="00C967EA"/>
    <w:rsid w:val="00CA3904"/>
    <w:rsid w:val="00CB35EC"/>
    <w:rsid w:val="00CC02B9"/>
    <w:rsid w:val="00CC2D43"/>
    <w:rsid w:val="00CC35C1"/>
    <w:rsid w:val="00CD1788"/>
    <w:rsid w:val="00CD306C"/>
    <w:rsid w:val="00CD54FD"/>
    <w:rsid w:val="00CF0E70"/>
    <w:rsid w:val="00D20BE1"/>
    <w:rsid w:val="00D721C7"/>
    <w:rsid w:val="00D768E7"/>
    <w:rsid w:val="00D8293D"/>
    <w:rsid w:val="00D84B4D"/>
    <w:rsid w:val="00D86DC8"/>
    <w:rsid w:val="00D901BB"/>
    <w:rsid w:val="00DA0F40"/>
    <w:rsid w:val="00DA2F95"/>
    <w:rsid w:val="00DB0C72"/>
    <w:rsid w:val="00DB11D9"/>
    <w:rsid w:val="00DD0F6C"/>
    <w:rsid w:val="00DD3414"/>
    <w:rsid w:val="00DE6202"/>
    <w:rsid w:val="00DF5FDF"/>
    <w:rsid w:val="00E03B5C"/>
    <w:rsid w:val="00E14972"/>
    <w:rsid w:val="00E22284"/>
    <w:rsid w:val="00E22F0F"/>
    <w:rsid w:val="00E51933"/>
    <w:rsid w:val="00E614ED"/>
    <w:rsid w:val="00E63EC3"/>
    <w:rsid w:val="00E6779C"/>
    <w:rsid w:val="00E75D96"/>
    <w:rsid w:val="00E80813"/>
    <w:rsid w:val="00E811CD"/>
    <w:rsid w:val="00E94271"/>
    <w:rsid w:val="00E97AC6"/>
    <w:rsid w:val="00EA5238"/>
    <w:rsid w:val="00EC75F3"/>
    <w:rsid w:val="00ED22D3"/>
    <w:rsid w:val="00ED55A6"/>
    <w:rsid w:val="00EE2B52"/>
    <w:rsid w:val="00EE2D70"/>
    <w:rsid w:val="00EF26A6"/>
    <w:rsid w:val="00EF2854"/>
    <w:rsid w:val="00F02AED"/>
    <w:rsid w:val="00F0423A"/>
    <w:rsid w:val="00F11A6B"/>
    <w:rsid w:val="00F220C1"/>
    <w:rsid w:val="00F22215"/>
    <w:rsid w:val="00F317EF"/>
    <w:rsid w:val="00F356D1"/>
    <w:rsid w:val="00F427C0"/>
    <w:rsid w:val="00F62E5D"/>
    <w:rsid w:val="00F66876"/>
    <w:rsid w:val="00F66CD7"/>
    <w:rsid w:val="00F70641"/>
    <w:rsid w:val="00F7296F"/>
    <w:rsid w:val="00F72CA9"/>
    <w:rsid w:val="00F766CE"/>
    <w:rsid w:val="00F82658"/>
    <w:rsid w:val="00F82D4A"/>
    <w:rsid w:val="00F841D9"/>
    <w:rsid w:val="00FA0C3E"/>
    <w:rsid w:val="00FA275F"/>
    <w:rsid w:val="00FA7ECA"/>
    <w:rsid w:val="00FC0BAF"/>
    <w:rsid w:val="00FD2722"/>
    <w:rsid w:val="00FD438F"/>
    <w:rsid w:val="00FF5556"/>
    <w:rsid w:val="00FF5FC4"/>
    <w:rsid w:val="01321701"/>
    <w:rsid w:val="013F0474"/>
    <w:rsid w:val="01422176"/>
    <w:rsid w:val="01617F7A"/>
    <w:rsid w:val="01A324E9"/>
    <w:rsid w:val="01A772B8"/>
    <w:rsid w:val="01AA3877"/>
    <w:rsid w:val="01BA2C89"/>
    <w:rsid w:val="020F7B7E"/>
    <w:rsid w:val="0241595F"/>
    <w:rsid w:val="0261487E"/>
    <w:rsid w:val="026C0197"/>
    <w:rsid w:val="027A149C"/>
    <w:rsid w:val="029F53A6"/>
    <w:rsid w:val="02A62291"/>
    <w:rsid w:val="02BC045C"/>
    <w:rsid w:val="02D201ED"/>
    <w:rsid w:val="031B7295"/>
    <w:rsid w:val="031C07A5"/>
    <w:rsid w:val="03394F93"/>
    <w:rsid w:val="03814180"/>
    <w:rsid w:val="03877593"/>
    <w:rsid w:val="039B528D"/>
    <w:rsid w:val="03A8028B"/>
    <w:rsid w:val="04115E30"/>
    <w:rsid w:val="042347F1"/>
    <w:rsid w:val="042B713D"/>
    <w:rsid w:val="044C1576"/>
    <w:rsid w:val="047621F5"/>
    <w:rsid w:val="04AB0032"/>
    <w:rsid w:val="04C43EDA"/>
    <w:rsid w:val="04C837BA"/>
    <w:rsid w:val="04EF2967"/>
    <w:rsid w:val="04FF3676"/>
    <w:rsid w:val="05184D01"/>
    <w:rsid w:val="053D6C94"/>
    <w:rsid w:val="056469A6"/>
    <w:rsid w:val="05667A66"/>
    <w:rsid w:val="057448C8"/>
    <w:rsid w:val="05834B0B"/>
    <w:rsid w:val="059A3C03"/>
    <w:rsid w:val="059B1E55"/>
    <w:rsid w:val="05BC6737"/>
    <w:rsid w:val="05D37841"/>
    <w:rsid w:val="05ED6BAF"/>
    <w:rsid w:val="06021EF4"/>
    <w:rsid w:val="063C1B12"/>
    <w:rsid w:val="064537C4"/>
    <w:rsid w:val="065344DE"/>
    <w:rsid w:val="066E1317"/>
    <w:rsid w:val="06A74829"/>
    <w:rsid w:val="06AA33B3"/>
    <w:rsid w:val="06AC1E40"/>
    <w:rsid w:val="06B036DE"/>
    <w:rsid w:val="06B11FA5"/>
    <w:rsid w:val="06D118A6"/>
    <w:rsid w:val="06DC2725"/>
    <w:rsid w:val="06E2556F"/>
    <w:rsid w:val="076F17EB"/>
    <w:rsid w:val="0796488D"/>
    <w:rsid w:val="07A80859"/>
    <w:rsid w:val="07C73C82"/>
    <w:rsid w:val="07C75FAC"/>
    <w:rsid w:val="07CF4A2A"/>
    <w:rsid w:val="07D031E1"/>
    <w:rsid w:val="07ED1AFF"/>
    <w:rsid w:val="07EF54DE"/>
    <w:rsid w:val="080F6B2A"/>
    <w:rsid w:val="081B6A17"/>
    <w:rsid w:val="08253C58"/>
    <w:rsid w:val="08393BA7"/>
    <w:rsid w:val="086F1377"/>
    <w:rsid w:val="08852948"/>
    <w:rsid w:val="08B374B6"/>
    <w:rsid w:val="08CB2A51"/>
    <w:rsid w:val="08E92ED7"/>
    <w:rsid w:val="08F0070A"/>
    <w:rsid w:val="08F8136C"/>
    <w:rsid w:val="08F875BE"/>
    <w:rsid w:val="091B1ED0"/>
    <w:rsid w:val="09226585"/>
    <w:rsid w:val="09357B2B"/>
    <w:rsid w:val="094366C7"/>
    <w:rsid w:val="097A377A"/>
    <w:rsid w:val="097A7345"/>
    <w:rsid w:val="098D7D07"/>
    <w:rsid w:val="09DA3259"/>
    <w:rsid w:val="09DB3168"/>
    <w:rsid w:val="0A2C56F7"/>
    <w:rsid w:val="0A2C64F3"/>
    <w:rsid w:val="0A586D21"/>
    <w:rsid w:val="0A64315D"/>
    <w:rsid w:val="0A814B7C"/>
    <w:rsid w:val="0ABA0FCF"/>
    <w:rsid w:val="0ABA747D"/>
    <w:rsid w:val="0ABB0100"/>
    <w:rsid w:val="0ADA70B2"/>
    <w:rsid w:val="0AF53920"/>
    <w:rsid w:val="0B183F48"/>
    <w:rsid w:val="0B435C4F"/>
    <w:rsid w:val="0B860EB1"/>
    <w:rsid w:val="0B8F1221"/>
    <w:rsid w:val="0BA05575"/>
    <w:rsid w:val="0BB7276C"/>
    <w:rsid w:val="0BD87233"/>
    <w:rsid w:val="0BDA2FAB"/>
    <w:rsid w:val="0BDF05C2"/>
    <w:rsid w:val="0BE30B01"/>
    <w:rsid w:val="0C324F0D"/>
    <w:rsid w:val="0C4704C8"/>
    <w:rsid w:val="0C4B5C57"/>
    <w:rsid w:val="0C7A48B8"/>
    <w:rsid w:val="0C8A7476"/>
    <w:rsid w:val="0CD81BE1"/>
    <w:rsid w:val="0CD84400"/>
    <w:rsid w:val="0CE1272B"/>
    <w:rsid w:val="0CF05F0D"/>
    <w:rsid w:val="0D154837"/>
    <w:rsid w:val="0D2D4A41"/>
    <w:rsid w:val="0DD95C10"/>
    <w:rsid w:val="0DDB617E"/>
    <w:rsid w:val="0E0872B5"/>
    <w:rsid w:val="0E560689"/>
    <w:rsid w:val="0E653000"/>
    <w:rsid w:val="0E660D66"/>
    <w:rsid w:val="0EC60FB7"/>
    <w:rsid w:val="0EE02B71"/>
    <w:rsid w:val="0EE71CB8"/>
    <w:rsid w:val="0EF14571"/>
    <w:rsid w:val="0F205179"/>
    <w:rsid w:val="0F234A1C"/>
    <w:rsid w:val="0F25212F"/>
    <w:rsid w:val="0F521E4D"/>
    <w:rsid w:val="0F533C3C"/>
    <w:rsid w:val="0F633CF4"/>
    <w:rsid w:val="0F680E93"/>
    <w:rsid w:val="0FD45980"/>
    <w:rsid w:val="0FDE47BE"/>
    <w:rsid w:val="0FFC34B3"/>
    <w:rsid w:val="105406BA"/>
    <w:rsid w:val="106E589D"/>
    <w:rsid w:val="107676FB"/>
    <w:rsid w:val="10877E25"/>
    <w:rsid w:val="108E1F4F"/>
    <w:rsid w:val="10E12340"/>
    <w:rsid w:val="10EA6724"/>
    <w:rsid w:val="11166205"/>
    <w:rsid w:val="11463EAB"/>
    <w:rsid w:val="115A2867"/>
    <w:rsid w:val="11701439"/>
    <w:rsid w:val="11787831"/>
    <w:rsid w:val="11BA3E63"/>
    <w:rsid w:val="11C46983"/>
    <w:rsid w:val="11E86A8B"/>
    <w:rsid w:val="11E917D2"/>
    <w:rsid w:val="11E97209"/>
    <w:rsid w:val="11F91F30"/>
    <w:rsid w:val="12046FD4"/>
    <w:rsid w:val="12054C73"/>
    <w:rsid w:val="12081A72"/>
    <w:rsid w:val="121216F1"/>
    <w:rsid w:val="12266936"/>
    <w:rsid w:val="123A47A4"/>
    <w:rsid w:val="126F67AC"/>
    <w:rsid w:val="12977476"/>
    <w:rsid w:val="129A7A38"/>
    <w:rsid w:val="12E71582"/>
    <w:rsid w:val="12FD414F"/>
    <w:rsid w:val="130152C1"/>
    <w:rsid w:val="130A6291"/>
    <w:rsid w:val="130E5C09"/>
    <w:rsid w:val="134358DA"/>
    <w:rsid w:val="136B5BB6"/>
    <w:rsid w:val="137733F4"/>
    <w:rsid w:val="1381289B"/>
    <w:rsid w:val="13822702"/>
    <w:rsid w:val="13B318F8"/>
    <w:rsid w:val="13D14CFE"/>
    <w:rsid w:val="14027267"/>
    <w:rsid w:val="141352AC"/>
    <w:rsid w:val="14417D5F"/>
    <w:rsid w:val="1454222E"/>
    <w:rsid w:val="145A737F"/>
    <w:rsid w:val="14667AD2"/>
    <w:rsid w:val="14757D15"/>
    <w:rsid w:val="147E12BF"/>
    <w:rsid w:val="1485199D"/>
    <w:rsid w:val="14AA3E63"/>
    <w:rsid w:val="14B24AC5"/>
    <w:rsid w:val="14BC5944"/>
    <w:rsid w:val="14C31467"/>
    <w:rsid w:val="14C51CA3"/>
    <w:rsid w:val="14CA0061"/>
    <w:rsid w:val="14FA6BF7"/>
    <w:rsid w:val="15001CD4"/>
    <w:rsid w:val="15056B1D"/>
    <w:rsid w:val="151C6A19"/>
    <w:rsid w:val="152C276A"/>
    <w:rsid w:val="15302C82"/>
    <w:rsid w:val="1562458E"/>
    <w:rsid w:val="158C17BA"/>
    <w:rsid w:val="15B31486"/>
    <w:rsid w:val="15BD5E17"/>
    <w:rsid w:val="161844BF"/>
    <w:rsid w:val="16701A17"/>
    <w:rsid w:val="1672275E"/>
    <w:rsid w:val="167364D6"/>
    <w:rsid w:val="16897AA8"/>
    <w:rsid w:val="16B311A4"/>
    <w:rsid w:val="16B75AC2"/>
    <w:rsid w:val="16C52456"/>
    <w:rsid w:val="16D6048A"/>
    <w:rsid w:val="16DC4C12"/>
    <w:rsid w:val="17064E09"/>
    <w:rsid w:val="17141A67"/>
    <w:rsid w:val="17257EAE"/>
    <w:rsid w:val="17650515"/>
    <w:rsid w:val="17686265"/>
    <w:rsid w:val="17994B59"/>
    <w:rsid w:val="17A148AF"/>
    <w:rsid w:val="17D41945"/>
    <w:rsid w:val="181A30AD"/>
    <w:rsid w:val="182B21BF"/>
    <w:rsid w:val="18395F0B"/>
    <w:rsid w:val="18610CDC"/>
    <w:rsid w:val="187742C0"/>
    <w:rsid w:val="189A41EE"/>
    <w:rsid w:val="189C1D14"/>
    <w:rsid w:val="18A64941"/>
    <w:rsid w:val="18C60608"/>
    <w:rsid w:val="18CA34CD"/>
    <w:rsid w:val="18D37A18"/>
    <w:rsid w:val="18E35B95"/>
    <w:rsid w:val="18EB4A4A"/>
    <w:rsid w:val="18F558C8"/>
    <w:rsid w:val="18FA6A3B"/>
    <w:rsid w:val="19217261"/>
    <w:rsid w:val="1969287C"/>
    <w:rsid w:val="199C4891"/>
    <w:rsid w:val="19A364CF"/>
    <w:rsid w:val="19C60163"/>
    <w:rsid w:val="19C732B9"/>
    <w:rsid w:val="19CF79C1"/>
    <w:rsid w:val="19DB3BBC"/>
    <w:rsid w:val="19EE6F69"/>
    <w:rsid w:val="19FD2C86"/>
    <w:rsid w:val="1A231FC1"/>
    <w:rsid w:val="1A3911B5"/>
    <w:rsid w:val="1A3F329F"/>
    <w:rsid w:val="1A6C5716"/>
    <w:rsid w:val="1A7007AD"/>
    <w:rsid w:val="1A807414"/>
    <w:rsid w:val="1A8962C8"/>
    <w:rsid w:val="1A9A04D5"/>
    <w:rsid w:val="1A9E49C0"/>
    <w:rsid w:val="1AA064C4"/>
    <w:rsid w:val="1AA749A0"/>
    <w:rsid w:val="1AC75042"/>
    <w:rsid w:val="1AEB2CA6"/>
    <w:rsid w:val="1AF1425D"/>
    <w:rsid w:val="1B1F6C2C"/>
    <w:rsid w:val="1B32070E"/>
    <w:rsid w:val="1B445031"/>
    <w:rsid w:val="1B4613BF"/>
    <w:rsid w:val="1B835D4B"/>
    <w:rsid w:val="1BFA5D32"/>
    <w:rsid w:val="1C0A3439"/>
    <w:rsid w:val="1C264B34"/>
    <w:rsid w:val="1C4A7CD9"/>
    <w:rsid w:val="1CBA09BB"/>
    <w:rsid w:val="1CD733F7"/>
    <w:rsid w:val="1CD80FAE"/>
    <w:rsid w:val="1CDA19F6"/>
    <w:rsid w:val="1CF97F5A"/>
    <w:rsid w:val="1D175E0D"/>
    <w:rsid w:val="1D300C7D"/>
    <w:rsid w:val="1D6B52B8"/>
    <w:rsid w:val="1D7A644B"/>
    <w:rsid w:val="1D85546D"/>
    <w:rsid w:val="1D906065"/>
    <w:rsid w:val="1DAB0DBF"/>
    <w:rsid w:val="1DB00010"/>
    <w:rsid w:val="1DC176D7"/>
    <w:rsid w:val="1DC60F93"/>
    <w:rsid w:val="1DD87DD9"/>
    <w:rsid w:val="1DDD64C7"/>
    <w:rsid w:val="1E170234"/>
    <w:rsid w:val="1E1917E8"/>
    <w:rsid w:val="1E2A1B70"/>
    <w:rsid w:val="1E2D3640"/>
    <w:rsid w:val="1E320A25"/>
    <w:rsid w:val="1E432C32"/>
    <w:rsid w:val="1E7F7CF7"/>
    <w:rsid w:val="1E97197B"/>
    <w:rsid w:val="1EAC6A29"/>
    <w:rsid w:val="1EEF294F"/>
    <w:rsid w:val="1F2164A9"/>
    <w:rsid w:val="1F762E21"/>
    <w:rsid w:val="1FBF718F"/>
    <w:rsid w:val="204D3B51"/>
    <w:rsid w:val="205F41BF"/>
    <w:rsid w:val="206444AD"/>
    <w:rsid w:val="206A77D5"/>
    <w:rsid w:val="206F2A21"/>
    <w:rsid w:val="20717F2A"/>
    <w:rsid w:val="208A0FEC"/>
    <w:rsid w:val="208F215E"/>
    <w:rsid w:val="20B85568"/>
    <w:rsid w:val="20C04BEB"/>
    <w:rsid w:val="20C814C3"/>
    <w:rsid w:val="20CA58B5"/>
    <w:rsid w:val="20F841A8"/>
    <w:rsid w:val="210466A8"/>
    <w:rsid w:val="210C7C53"/>
    <w:rsid w:val="2144163B"/>
    <w:rsid w:val="214F7742"/>
    <w:rsid w:val="215F574F"/>
    <w:rsid w:val="21725D08"/>
    <w:rsid w:val="218617B3"/>
    <w:rsid w:val="21923B8F"/>
    <w:rsid w:val="21A42FAB"/>
    <w:rsid w:val="21B037EE"/>
    <w:rsid w:val="21CB71C6"/>
    <w:rsid w:val="21FC7CC7"/>
    <w:rsid w:val="220A6F61"/>
    <w:rsid w:val="221D2826"/>
    <w:rsid w:val="2245075B"/>
    <w:rsid w:val="224C267F"/>
    <w:rsid w:val="225F2093"/>
    <w:rsid w:val="22856BE3"/>
    <w:rsid w:val="228B17CB"/>
    <w:rsid w:val="231D6E0B"/>
    <w:rsid w:val="2342795C"/>
    <w:rsid w:val="235A4CA6"/>
    <w:rsid w:val="235A6A54"/>
    <w:rsid w:val="236F0FEC"/>
    <w:rsid w:val="237B25FC"/>
    <w:rsid w:val="239D7A53"/>
    <w:rsid w:val="23C3584E"/>
    <w:rsid w:val="23DF33FD"/>
    <w:rsid w:val="242134DF"/>
    <w:rsid w:val="24230D5E"/>
    <w:rsid w:val="244B261F"/>
    <w:rsid w:val="24805663"/>
    <w:rsid w:val="24822706"/>
    <w:rsid w:val="248A5117"/>
    <w:rsid w:val="24AF2DCF"/>
    <w:rsid w:val="24B623B0"/>
    <w:rsid w:val="24CA19B7"/>
    <w:rsid w:val="24D82326"/>
    <w:rsid w:val="24E41B53"/>
    <w:rsid w:val="250E5900"/>
    <w:rsid w:val="25315EDA"/>
    <w:rsid w:val="253E1E65"/>
    <w:rsid w:val="253F78ED"/>
    <w:rsid w:val="254D411B"/>
    <w:rsid w:val="25670E64"/>
    <w:rsid w:val="25734F4A"/>
    <w:rsid w:val="25771CEE"/>
    <w:rsid w:val="257B10D6"/>
    <w:rsid w:val="2599753F"/>
    <w:rsid w:val="25DB60E0"/>
    <w:rsid w:val="25EE6204"/>
    <w:rsid w:val="25FA62CC"/>
    <w:rsid w:val="26035374"/>
    <w:rsid w:val="260D24A3"/>
    <w:rsid w:val="261529CE"/>
    <w:rsid w:val="261A6A42"/>
    <w:rsid w:val="26442167"/>
    <w:rsid w:val="265970A6"/>
    <w:rsid w:val="26660C10"/>
    <w:rsid w:val="268B585B"/>
    <w:rsid w:val="269A13D9"/>
    <w:rsid w:val="269C3355"/>
    <w:rsid w:val="26A51419"/>
    <w:rsid w:val="26DF0807"/>
    <w:rsid w:val="26E669C5"/>
    <w:rsid w:val="27156071"/>
    <w:rsid w:val="27196C26"/>
    <w:rsid w:val="271F29F3"/>
    <w:rsid w:val="272F3FB6"/>
    <w:rsid w:val="27420B99"/>
    <w:rsid w:val="27471A22"/>
    <w:rsid w:val="27532138"/>
    <w:rsid w:val="277420AE"/>
    <w:rsid w:val="279D1605"/>
    <w:rsid w:val="27AF59B6"/>
    <w:rsid w:val="27D112AE"/>
    <w:rsid w:val="27E24956"/>
    <w:rsid w:val="27FD20A3"/>
    <w:rsid w:val="280527DC"/>
    <w:rsid w:val="281178FD"/>
    <w:rsid w:val="282C4737"/>
    <w:rsid w:val="28377F6C"/>
    <w:rsid w:val="28454FF8"/>
    <w:rsid w:val="28497240"/>
    <w:rsid w:val="28610884"/>
    <w:rsid w:val="28654324"/>
    <w:rsid w:val="286D715A"/>
    <w:rsid w:val="287F6F5C"/>
    <w:rsid w:val="2893616E"/>
    <w:rsid w:val="28AF7842"/>
    <w:rsid w:val="28D01566"/>
    <w:rsid w:val="291467FA"/>
    <w:rsid w:val="291521CA"/>
    <w:rsid w:val="29457716"/>
    <w:rsid w:val="29543717"/>
    <w:rsid w:val="298C7B83"/>
    <w:rsid w:val="2999320B"/>
    <w:rsid w:val="29A22F02"/>
    <w:rsid w:val="29D3130E"/>
    <w:rsid w:val="29DF1F4D"/>
    <w:rsid w:val="29DF5F05"/>
    <w:rsid w:val="29DF64D4"/>
    <w:rsid w:val="29ED5683"/>
    <w:rsid w:val="29F6324E"/>
    <w:rsid w:val="29FD0F98"/>
    <w:rsid w:val="2A2E1281"/>
    <w:rsid w:val="2A461AE0"/>
    <w:rsid w:val="2A4E5A1E"/>
    <w:rsid w:val="2A5F2AAE"/>
    <w:rsid w:val="2A843FB8"/>
    <w:rsid w:val="2A984AF9"/>
    <w:rsid w:val="2A9F38E6"/>
    <w:rsid w:val="2AA3564F"/>
    <w:rsid w:val="2AD94E93"/>
    <w:rsid w:val="2AE73DA6"/>
    <w:rsid w:val="2AEA6F14"/>
    <w:rsid w:val="2AF8092E"/>
    <w:rsid w:val="2B181CE9"/>
    <w:rsid w:val="2B307E9C"/>
    <w:rsid w:val="2B3B5F06"/>
    <w:rsid w:val="2B715282"/>
    <w:rsid w:val="2B886A60"/>
    <w:rsid w:val="2B9E2B23"/>
    <w:rsid w:val="2BC74193"/>
    <w:rsid w:val="2BDB094E"/>
    <w:rsid w:val="2BFF13F5"/>
    <w:rsid w:val="2C1240C1"/>
    <w:rsid w:val="2C1E118D"/>
    <w:rsid w:val="2C866B0B"/>
    <w:rsid w:val="2C932FD6"/>
    <w:rsid w:val="2CD23AFF"/>
    <w:rsid w:val="2D0A7A82"/>
    <w:rsid w:val="2D1249D5"/>
    <w:rsid w:val="2D480E3B"/>
    <w:rsid w:val="2D504444"/>
    <w:rsid w:val="2D5C5ABE"/>
    <w:rsid w:val="2D6041F5"/>
    <w:rsid w:val="2D6B51E9"/>
    <w:rsid w:val="2D744888"/>
    <w:rsid w:val="2D9D14EA"/>
    <w:rsid w:val="2DA134D1"/>
    <w:rsid w:val="2DB62E06"/>
    <w:rsid w:val="2DCC2C44"/>
    <w:rsid w:val="2DDF2977"/>
    <w:rsid w:val="2DF950BB"/>
    <w:rsid w:val="2E383E35"/>
    <w:rsid w:val="2E3B306E"/>
    <w:rsid w:val="2E3E2AA9"/>
    <w:rsid w:val="2E5064E4"/>
    <w:rsid w:val="2E53443E"/>
    <w:rsid w:val="2E7F3C94"/>
    <w:rsid w:val="2E953036"/>
    <w:rsid w:val="2EBC05C2"/>
    <w:rsid w:val="2EBF6305"/>
    <w:rsid w:val="2EC847E1"/>
    <w:rsid w:val="2EDF2346"/>
    <w:rsid w:val="2EF31501"/>
    <w:rsid w:val="2F68074A"/>
    <w:rsid w:val="2F6B3D97"/>
    <w:rsid w:val="2F7B66D0"/>
    <w:rsid w:val="2F7B77F5"/>
    <w:rsid w:val="2F830FA1"/>
    <w:rsid w:val="2F8D1F5F"/>
    <w:rsid w:val="2FA35F80"/>
    <w:rsid w:val="2FBA753A"/>
    <w:rsid w:val="2FE11E1F"/>
    <w:rsid w:val="2FE25B33"/>
    <w:rsid w:val="2FEC3129"/>
    <w:rsid w:val="2FF7387C"/>
    <w:rsid w:val="30005971"/>
    <w:rsid w:val="305634D0"/>
    <w:rsid w:val="30586E35"/>
    <w:rsid w:val="305B205D"/>
    <w:rsid w:val="305C1E7C"/>
    <w:rsid w:val="307D1FD3"/>
    <w:rsid w:val="30A42178"/>
    <w:rsid w:val="30A46BD3"/>
    <w:rsid w:val="30B874AF"/>
    <w:rsid w:val="30D27161"/>
    <w:rsid w:val="30D77936"/>
    <w:rsid w:val="30DC697A"/>
    <w:rsid w:val="31460301"/>
    <w:rsid w:val="3146218A"/>
    <w:rsid w:val="317005B5"/>
    <w:rsid w:val="317F1D7B"/>
    <w:rsid w:val="318D6DE7"/>
    <w:rsid w:val="3195334D"/>
    <w:rsid w:val="319A041A"/>
    <w:rsid w:val="319E3E07"/>
    <w:rsid w:val="31E85B72"/>
    <w:rsid w:val="3243329B"/>
    <w:rsid w:val="32476562"/>
    <w:rsid w:val="325150F5"/>
    <w:rsid w:val="32A520FC"/>
    <w:rsid w:val="32B37F2E"/>
    <w:rsid w:val="32CB171C"/>
    <w:rsid w:val="32E93DDB"/>
    <w:rsid w:val="32FD1773"/>
    <w:rsid w:val="32FF4F22"/>
    <w:rsid w:val="33025461"/>
    <w:rsid w:val="33284E41"/>
    <w:rsid w:val="332D3DDF"/>
    <w:rsid w:val="334C06C3"/>
    <w:rsid w:val="337376BE"/>
    <w:rsid w:val="337820D6"/>
    <w:rsid w:val="33946F2B"/>
    <w:rsid w:val="33957ACA"/>
    <w:rsid w:val="33CC574C"/>
    <w:rsid w:val="33D91C17"/>
    <w:rsid w:val="33EF1160"/>
    <w:rsid w:val="340622E0"/>
    <w:rsid w:val="340E3279"/>
    <w:rsid w:val="34464756"/>
    <w:rsid w:val="345968B4"/>
    <w:rsid w:val="35020CF9"/>
    <w:rsid w:val="352162AB"/>
    <w:rsid w:val="352D5F43"/>
    <w:rsid w:val="356F3E1E"/>
    <w:rsid w:val="35A71A0B"/>
    <w:rsid w:val="35CD1307"/>
    <w:rsid w:val="35CF507F"/>
    <w:rsid w:val="35E4715D"/>
    <w:rsid w:val="3613127E"/>
    <w:rsid w:val="361A7DCA"/>
    <w:rsid w:val="36307DFA"/>
    <w:rsid w:val="36370E76"/>
    <w:rsid w:val="36820344"/>
    <w:rsid w:val="368D0B71"/>
    <w:rsid w:val="368F0CB2"/>
    <w:rsid w:val="36A55DE0"/>
    <w:rsid w:val="36C71D39"/>
    <w:rsid w:val="37230723"/>
    <w:rsid w:val="374705E8"/>
    <w:rsid w:val="37A358DD"/>
    <w:rsid w:val="37AB37BE"/>
    <w:rsid w:val="37DB1A66"/>
    <w:rsid w:val="37DF17C6"/>
    <w:rsid w:val="37E26ABF"/>
    <w:rsid w:val="37F90D68"/>
    <w:rsid w:val="380F0FED"/>
    <w:rsid w:val="38173086"/>
    <w:rsid w:val="382B0567"/>
    <w:rsid w:val="382D42DF"/>
    <w:rsid w:val="38707387"/>
    <w:rsid w:val="3891486E"/>
    <w:rsid w:val="389425B0"/>
    <w:rsid w:val="38961E6B"/>
    <w:rsid w:val="38BC3786"/>
    <w:rsid w:val="38C948AF"/>
    <w:rsid w:val="38CD7855"/>
    <w:rsid w:val="38D330D8"/>
    <w:rsid w:val="390A7E99"/>
    <w:rsid w:val="39207A35"/>
    <w:rsid w:val="392C2640"/>
    <w:rsid w:val="39303596"/>
    <w:rsid w:val="39416932"/>
    <w:rsid w:val="395064D7"/>
    <w:rsid w:val="39617792"/>
    <w:rsid w:val="396620EF"/>
    <w:rsid w:val="396B3311"/>
    <w:rsid w:val="398C14D9"/>
    <w:rsid w:val="39955C01"/>
    <w:rsid w:val="39A71E6F"/>
    <w:rsid w:val="39BF55FC"/>
    <w:rsid w:val="39C671EB"/>
    <w:rsid w:val="39C85C8F"/>
    <w:rsid w:val="39C944DB"/>
    <w:rsid w:val="39EE5CF0"/>
    <w:rsid w:val="39FF3380"/>
    <w:rsid w:val="3A0E0140"/>
    <w:rsid w:val="3A3556CD"/>
    <w:rsid w:val="3A48079E"/>
    <w:rsid w:val="3A741B22"/>
    <w:rsid w:val="3A800D6E"/>
    <w:rsid w:val="3A863A6A"/>
    <w:rsid w:val="3AA8699E"/>
    <w:rsid w:val="3ACC06C9"/>
    <w:rsid w:val="3AE710BD"/>
    <w:rsid w:val="3B131EB2"/>
    <w:rsid w:val="3B401561"/>
    <w:rsid w:val="3B4B3F8A"/>
    <w:rsid w:val="3B540DC9"/>
    <w:rsid w:val="3B732951"/>
    <w:rsid w:val="3B7A42C2"/>
    <w:rsid w:val="3B80546B"/>
    <w:rsid w:val="3B882D28"/>
    <w:rsid w:val="3BB23479"/>
    <w:rsid w:val="3BE05087"/>
    <w:rsid w:val="3C07638E"/>
    <w:rsid w:val="3C115C17"/>
    <w:rsid w:val="3C435BE9"/>
    <w:rsid w:val="3C525231"/>
    <w:rsid w:val="3C8359F1"/>
    <w:rsid w:val="3C8841DA"/>
    <w:rsid w:val="3CA07775"/>
    <w:rsid w:val="3CF47E02"/>
    <w:rsid w:val="3CF96E86"/>
    <w:rsid w:val="3D1D0FEA"/>
    <w:rsid w:val="3D39359C"/>
    <w:rsid w:val="3D4255CE"/>
    <w:rsid w:val="3D4B5B2C"/>
    <w:rsid w:val="3D4C3459"/>
    <w:rsid w:val="3D6A1B31"/>
    <w:rsid w:val="3D6E23B5"/>
    <w:rsid w:val="3D826E7B"/>
    <w:rsid w:val="3D8548B1"/>
    <w:rsid w:val="3DBC57BC"/>
    <w:rsid w:val="3E094078"/>
    <w:rsid w:val="3E0B4F58"/>
    <w:rsid w:val="3E126451"/>
    <w:rsid w:val="3E2C193F"/>
    <w:rsid w:val="3E735212"/>
    <w:rsid w:val="3E974BA8"/>
    <w:rsid w:val="3EBC0027"/>
    <w:rsid w:val="3ED5122D"/>
    <w:rsid w:val="3F2365E2"/>
    <w:rsid w:val="3F2865CB"/>
    <w:rsid w:val="3F32261D"/>
    <w:rsid w:val="3F454E20"/>
    <w:rsid w:val="3F7A2500"/>
    <w:rsid w:val="3F8A2017"/>
    <w:rsid w:val="3F8F3CFB"/>
    <w:rsid w:val="3FA624AC"/>
    <w:rsid w:val="3FB0598B"/>
    <w:rsid w:val="3FB711FC"/>
    <w:rsid w:val="3FB86B84"/>
    <w:rsid w:val="3FD140EA"/>
    <w:rsid w:val="3FE05FA5"/>
    <w:rsid w:val="3FE43D2F"/>
    <w:rsid w:val="400B6AE7"/>
    <w:rsid w:val="401D0576"/>
    <w:rsid w:val="40381EF3"/>
    <w:rsid w:val="406665E0"/>
    <w:rsid w:val="408740AF"/>
    <w:rsid w:val="4088531B"/>
    <w:rsid w:val="408B6047"/>
    <w:rsid w:val="408D0011"/>
    <w:rsid w:val="408E1045"/>
    <w:rsid w:val="40D53766"/>
    <w:rsid w:val="40EF2A79"/>
    <w:rsid w:val="412F45D0"/>
    <w:rsid w:val="412F731A"/>
    <w:rsid w:val="413E57AF"/>
    <w:rsid w:val="41405083"/>
    <w:rsid w:val="41742F7F"/>
    <w:rsid w:val="419E59D0"/>
    <w:rsid w:val="41BF59F2"/>
    <w:rsid w:val="41EB636E"/>
    <w:rsid w:val="41EE0F83"/>
    <w:rsid w:val="420C31B7"/>
    <w:rsid w:val="4212421B"/>
    <w:rsid w:val="42293D69"/>
    <w:rsid w:val="42452EA6"/>
    <w:rsid w:val="42576000"/>
    <w:rsid w:val="4260130C"/>
    <w:rsid w:val="426248F8"/>
    <w:rsid w:val="426951A9"/>
    <w:rsid w:val="42811603"/>
    <w:rsid w:val="42A41642"/>
    <w:rsid w:val="42B2161E"/>
    <w:rsid w:val="42F14FDF"/>
    <w:rsid w:val="42FD18E1"/>
    <w:rsid w:val="431661F7"/>
    <w:rsid w:val="431B6990"/>
    <w:rsid w:val="433B6ADB"/>
    <w:rsid w:val="434A21E9"/>
    <w:rsid w:val="43A00A5D"/>
    <w:rsid w:val="43D441A9"/>
    <w:rsid w:val="43F6411F"/>
    <w:rsid w:val="43F65B44"/>
    <w:rsid w:val="44071500"/>
    <w:rsid w:val="443D6CAA"/>
    <w:rsid w:val="44482369"/>
    <w:rsid w:val="444F07DA"/>
    <w:rsid w:val="44516798"/>
    <w:rsid w:val="447A6AFE"/>
    <w:rsid w:val="44867251"/>
    <w:rsid w:val="449E0550"/>
    <w:rsid w:val="44A31A2B"/>
    <w:rsid w:val="44B33DBE"/>
    <w:rsid w:val="44C9538F"/>
    <w:rsid w:val="44D84524"/>
    <w:rsid w:val="44DE3E38"/>
    <w:rsid w:val="44EE129A"/>
    <w:rsid w:val="44FB0ED8"/>
    <w:rsid w:val="451C5E07"/>
    <w:rsid w:val="453957EE"/>
    <w:rsid w:val="453F38A4"/>
    <w:rsid w:val="454D5FC1"/>
    <w:rsid w:val="45667082"/>
    <w:rsid w:val="457706C9"/>
    <w:rsid w:val="457C2402"/>
    <w:rsid w:val="457F4ACF"/>
    <w:rsid w:val="459040FF"/>
    <w:rsid w:val="459D1C0A"/>
    <w:rsid w:val="459E681C"/>
    <w:rsid w:val="45A11732"/>
    <w:rsid w:val="45B529FB"/>
    <w:rsid w:val="45CE27DA"/>
    <w:rsid w:val="45F66658"/>
    <w:rsid w:val="460E1A55"/>
    <w:rsid w:val="46386C71"/>
    <w:rsid w:val="468F0A5C"/>
    <w:rsid w:val="46B81B60"/>
    <w:rsid w:val="46E3278C"/>
    <w:rsid w:val="46ED16E7"/>
    <w:rsid w:val="46EE3C5E"/>
    <w:rsid w:val="471E5F4B"/>
    <w:rsid w:val="47215957"/>
    <w:rsid w:val="474156B1"/>
    <w:rsid w:val="47532653"/>
    <w:rsid w:val="47DE4DFB"/>
    <w:rsid w:val="480F755D"/>
    <w:rsid w:val="485853A8"/>
    <w:rsid w:val="486E3A9B"/>
    <w:rsid w:val="48897310"/>
    <w:rsid w:val="489F35CB"/>
    <w:rsid w:val="48A7320D"/>
    <w:rsid w:val="48B40105"/>
    <w:rsid w:val="48DE1643"/>
    <w:rsid w:val="48EE7ABB"/>
    <w:rsid w:val="48F0738F"/>
    <w:rsid w:val="48FA399B"/>
    <w:rsid w:val="491339E7"/>
    <w:rsid w:val="4919451A"/>
    <w:rsid w:val="492F62AE"/>
    <w:rsid w:val="49382AE4"/>
    <w:rsid w:val="4938331B"/>
    <w:rsid w:val="493B745B"/>
    <w:rsid w:val="494871CB"/>
    <w:rsid w:val="498856AD"/>
    <w:rsid w:val="49920446"/>
    <w:rsid w:val="49AD4B47"/>
    <w:rsid w:val="49D42F3E"/>
    <w:rsid w:val="49D97E23"/>
    <w:rsid w:val="49E2626B"/>
    <w:rsid w:val="4A1F2518"/>
    <w:rsid w:val="4A404346"/>
    <w:rsid w:val="4A413C1A"/>
    <w:rsid w:val="4A490BFC"/>
    <w:rsid w:val="4A4D25BF"/>
    <w:rsid w:val="4A62606A"/>
    <w:rsid w:val="4A6E4207"/>
    <w:rsid w:val="4A7031FE"/>
    <w:rsid w:val="4A8B6FF4"/>
    <w:rsid w:val="4A92338A"/>
    <w:rsid w:val="4AA96DEB"/>
    <w:rsid w:val="4AD83D65"/>
    <w:rsid w:val="4AE47D9A"/>
    <w:rsid w:val="4AF21254"/>
    <w:rsid w:val="4AFE5E08"/>
    <w:rsid w:val="4B054C48"/>
    <w:rsid w:val="4B3953B0"/>
    <w:rsid w:val="4B50680B"/>
    <w:rsid w:val="4B5B6812"/>
    <w:rsid w:val="4B6B0F4E"/>
    <w:rsid w:val="4B7778F3"/>
    <w:rsid w:val="4B842010"/>
    <w:rsid w:val="4B892032"/>
    <w:rsid w:val="4B92297F"/>
    <w:rsid w:val="4BA601D9"/>
    <w:rsid w:val="4BC13264"/>
    <w:rsid w:val="4BDB2908"/>
    <w:rsid w:val="4BED5E07"/>
    <w:rsid w:val="4C152FCC"/>
    <w:rsid w:val="4C63431C"/>
    <w:rsid w:val="4C6B0D41"/>
    <w:rsid w:val="4C7E6688"/>
    <w:rsid w:val="4C820C46"/>
    <w:rsid w:val="4CA02E7A"/>
    <w:rsid w:val="4CA44345"/>
    <w:rsid w:val="4CB406E5"/>
    <w:rsid w:val="4CB43D59"/>
    <w:rsid w:val="4CC35FB2"/>
    <w:rsid w:val="4CE63B3E"/>
    <w:rsid w:val="4D113D78"/>
    <w:rsid w:val="4D243AAB"/>
    <w:rsid w:val="4D5465F0"/>
    <w:rsid w:val="4D547711"/>
    <w:rsid w:val="4D557F92"/>
    <w:rsid w:val="4D5D6FBD"/>
    <w:rsid w:val="4D697710"/>
    <w:rsid w:val="4DAB5F7A"/>
    <w:rsid w:val="4DB52955"/>
    <w:rsid w:val="4DBF37D4"/>
    <w:rsid w:val="4E01035B"/>
    <w:rsid w:val="4E233F88"/>
    <w:rsid w:val="4E4341D4"/>
    <w:rsid w:val="4E612ADD"/>
    <w:rsid w:val="4E881E17"/>
    <w:rsid w:val="4E957998"/>
    <w:rsid w:val="4E9C0C65"/>
    <w:rsid w:val="4EB946C7"/>
    <w:rsid w:val="4EB956D9"/>
    <w:rsid w:val="4EE2156B"/>
    <w:rsid w:val="4F0C47F7"/>
    <w:rsid w:val="4F974A08"/>
    <w:rsid w:val="4FB06D6B"/>
    <w:rsid w:val="4FCE516C"/>
    <w:rsid w:val="4FD145F5"/>
    <w:rsid w:val="4FD74E40"/>
    <w:rsid w:val="50400949"/>
    <w:rsid w:val="507C2FF8"/>
    <w:rsid w:val="50823C52"/>
    <w:rsid w:val="508A023E"/>
    <w:rsid w:val="50D87E60"/>
    <w:rsid w:val="50DB6B76"/>
    <w:rsid w:val="50EC2B32"/>
    <w:rsid w:val="50F45902"/>
    <w:rsid w:val="510F18A0"/>
    <w:rsid w:val="51234079"/>
    <w:rsid w:val="51323D61"/>
    <w:rsid w:val="514248DF"/>
    <w:rsid w:val="514364CA"/>
    <w:rsid w:val="514E6B40"/>
    <w:rsid w:val="516721B8"/>
    <w:rsid w:val="516B4221"/>
    <w:rsid w:val="51A61E4E"/>
    <w:rsid w:val="51E812BD"/>
    <w:rsid w:val="51F021AD"/>
    <w:rsid w:val="52296CB6"/>
    <w:rsid w:val="52314D04"/>
    <w:rsid w:val="52554706"/>
    <w:rsid w:val="52634931"/>
    <w:rsid w:val="526A7891"/>
    <w:rsid w:val="52701540"/>
    <w:rsid w:val="52DB4C0C"/>
    <w:rsid w:val="530E3233"/>
    <w:rsid w:val="53182FF9"/>
    <w:rsid w:val="53221DF6"/>
    <w:rsid w:val="533A0878"/>
    <w:rsid w:val="534A0A3E"/>
    <w:rsid w:val="536B1E91"/>
    <w:rsid w:val="536D5A76"/>
    <w:rsid w:val="5376475D"/>
    <w:rsid w:val="53861CA0"/>
    <w:rsid w:val="53C22D2F"/>
    <w:rsid w:val="53CB5FBB"/>
    <w:rsid w:val="53EE3C07"/>
    <w:rsid w:val="53F57F31"/>
    <w:rsid w:val="540360CE"/>
    <w:rsid w:val="541F6D7A"/>
    <w:rsid w:val="54297BF9"/>
    <w:rsid w:val="542F4E12"/>
    <w:rsid w:val="543C16DA"/>
    <w:rsid w:val="5455279C"/>
    <w:rsid w:val="547E6196"/>
    <w:rsid w:val="54890697"/>
    <w:rsid w:val="5495463C"/>
    <w:rsid w:val="54A0435F"/>
    <w:rsid w:val="54AB3A9C"/>
    <w:rsid w:val="54D56AD7"/>
    <w:rsid w:val="54E67898"/>
    <w:rsid w:val="54F40772"/>
    <w:rsid w:val="551021D0"/>
    <w:rsid w:val="5536081F"/>
    <w:rsid w:val="55517407"/>
    <w:rsid w:val="55711857"/>
    <w:rsid w:val="55C41E9B"/>
    <w:rsid w:val="55DF4A13"/>
    <w:rsid w:val="56051FA0"/>
    <w:rsid w:val="563A433F"/>
    <w:rsid w:val="56535401"/>
    <w:rsid w:val="56694C24"/>
    <w:rsid w:val="568805E8"/>
    <w:rsid w:val="56AB0D99"/>
    <w:rsid w:val="56AB5C59"/>
    <w:rsid w:val="56C1197D"/>
    <w:rsid w:val="56E523EE"/>
    <w:rsid w:val="57511940"/>
    <w:rsid w:val="5753390A"/>
    <w:rsid w:val="57582622"/>
    <w:rsid w:val="57647230"/>
    <w:rsid w:val="57763155"/>
    <w:rsid w:val="57774E93"/>
    <w:rsid w:val="577D53FA"/>
    <w:rsid w:val="578D5F8B"/>
    <w:rsid w:val="579E0E89"/>
    <w:rsid w:val="57D63BF4"/>
    <w:rsid w:val="57FE1BCC"/>
    <w:rsid w:val="58382B00"/>
    <w:rsid w:val="584E3AE9"/>
    <w:rsid w:val="58663C3E"/>
    <w:rsid w:val="586975F7"/>
    <w:rsid w:val="58DB7EE7"/>
    <w:rsid w:val="59101387"/>
    <w:rsid w:val="591070F6"/>
    <w:rsid w:val="591744C4"/>
    <w:rsid w:val="59383974"/>
    <w:rsid w:val="593E5EF4"/>
    <w:rsid w:val="59723DF0"/>
    <w:rsid w:val="59773653"/>
    <w:rsid w:val="598961CD"/>
    <w:rsid w:val="598E5973"/>
    <w:rsid w:val="59943D66"/>
    <w:rsid w:val="59981AA8"/>
    <w:rsid w:val="59C05C51"/>
    <w:rsid w:val="59C12681"/>
    <w:rsid w:val="5A013892"/>
    <w:rsid w:val="5A074538"/>
    <w:rsid w:val="5A143132"/>
    <w:rsid w:val="5A2A6B68"/>
    <w:rsid w:val="5A32629C"/>
    <w:rsid w:val="5A4F3187"/>
    <w:rsid w:val="5A6000EC"/>
    <w:rsid w:val="5A8717C5"/>
    <w:rsid w:val="5A8913F1"/>
    <w:rsid w:val="5AA955EF"/>
    <w:rsid w:val="5AD84127"/>
    <w:rsid w:val="5ADA5082"/>
    <w:rsid w:val="5AE64A95"/>
    <w:rsid w:val="5B2A289E"/>
    <w:rsid w:val="5B2F1F99"/>
    <w:rsid w:val="5B3A26EB"/>
    <w:rsid w:val="5B424336"/>
    <w:rsid w:val="5B5A4B3C"/>
    <w:rsid w:val="5B7F3A6E"/>
    <w:rsid w:val="5B8777DC"/>
    <w:rsid w:val="5B9D48BB"/>
    <w:rsid w:val="5BA02175"/>
    <w:rsid w:val="5BBC2689"/>
    <w:rsid w:val="5BBE4989"/>
    <w:rsid w:val="5BE50AF5"/>
    <w:rsid w:val="5C074CC3"/>
    <w:rsid w:val="5C0A0A2F"/>
    <w:rsid w:val="5C292E8C"/>
    <w:rsid w:val="5C2A1884"/>
    <w:rsid w:val="5C370B05"/>
    <w:rsid w:val="5C6E7A51"/>
    <w:rsid w:val="5C7B276E"/>
    <w:rsid w:val="5C87693E"/>
    <w:rsid w:val="5C8810B3"/>
    <w:rsid w:val="5CA471A4"/>
    <w:rsid w:val="5CA801FF"/>
    <w:rsid w:val="5CBE71AE"/>
    <w:rsid w:val="5CE10AD4"/>
    <w:rsid w:val="5CF3349A"/>
    <w:rsid w:val="5CF722E7"/>
    <w:rsid w:val="5D324921"/>
    <w:rsid w:val="5D5C4B9B"/>
    <w:rsid w:val="5D6D410D"/>
    <w:rsid w:val="5DB715CF"/>
    <w:rsid w:val="5DD036DA"/>
    <w:rsid w:val="5DD07337"/>
    <w:rsid w:val="5DDD1FF3"/>
    <w:rsid w:val="5DE52DE2"/>
    <w:rsid w:val="5DED3B24"/>
    <w:rsid w:val="5E1B4A56"/>
    <w:rsid w:val="5E4343EF"/>
    <w:rsid w:val="5E473A9D"/>
    <w:rsid w:val="5E581870"/>
    <w:rsid w:val="5E9071D9"/>
    <w:rsid w:val="5EA37027"/>
    <w:rsid w:val="5EA54320"/>
    <w:rsid w:val="5EC3690E"/>
    <w:rsid w:val="5ECC3372"/>
    <w:rsid w:val="5EDB753D"/>
    <w:rsid w:val="5EF064D9"/>
    <w:rsid w:val="5F08741E"/>
    <w:rsid w:val="5F1819A6"/>
    <w:rsid w:val="5F36141C"/>
    <w:rsid w:val="5F952235"/>
    <w:rsid w:val="5FA54927"/>
    <w:rsid w:val="5FC66C44"/>
    <w:rsid w:val="5FD75A30"/>
    <w:rsid w:val="5FE42ACF"/>
    <w:rsid w:val="60430811"/>
    <w:rsid w:val="60434076"/>
    <w:rsid w:val="607E5E9D"/>
    <w:rsid w:val="60935223"/>
    <w:rsid w:val="60940AF0"/>
    <w:rsid w:val="60A24FBB"/>
    <w:rsid w:val="60A54AAB"/>
    <w:rsid w:val="60C413D5"/>
    <w:rsid w:val="60C8391B"/>
    <w:rsid w:val="60D93F3E"/>
    <w:rsid w:val="60DC7EED"/>
    <w:rsid w:val="6105554A"/>
    <w:rsid w:val="61107895"/>
    <w:rsid w:val="61300818"/>
    <w:rsid w:val="613F0A5C"/>
    <w:rsid w:val="61646714"/>
    <w:rsid w:val="618A26AE"/>
    <w:rsid w:val="619238DE"/>
    <w:rsid w:val="6198016C"/>
    <w:rsid w:val="61D2367E"/>
    <w:rsid w:val="620578C3"/>
    <w:rsid w:val="621351F7"/>
    <w:rsid w:val="62261C1B"/>
    <w:rsid w:val="62610CA7"/>
    <w:rsid w:val="62657A72"/>
    <w:rsid w:val="626C3AD2"/>
    <w:rsid w:val="62833EEB"/>
    <w:rsid w:val="62874596"/>
    <w:rsid w:val="62A0476D"/>
    <w:rsid w:val="62C51AA0"/>
    <w:rsid w:val="635F3637"/>
    <w:rsid w:val="63765A49"/>
    <w:rsid w:val="63972095"/>
    <w:rsid w:val="63AE4E82"/>
    <w:rsid w:val="63B35731"/>
    <w:rsid w:val="63B40D82"/>
    <w:rsid w:val="63F34764"/>
    <w:rsid w:val="63F716B8"/>
    <w:rsid w:val="63F77538"/>
    <w:rsid w:val="6401103E"/>
    <w:rsid w:val="640B1A76"/>
    <w:rsid w:val="648574A6"/>
    <w:rsid w:val="649F355B"/>
    <w:rsid w:val="649F7402"/>
    <w:rsid w:val="64A21FD2"/>
    <w:rsid w:val="64BD2436"/>
    <w:rsid w:val="64CF20F6"/>
    <w:rsid w:val="65001304"/>
    <w:rsid w:val="6510790A"/>
    <w:rsid w:val="651F1D42"/>
    <w:rsid w:val="652233E8"/>
    <w:rsid w:val="65287A04"/>
    <w:rsid w:val="653147AB"/>
    <w:rsid w:val="65442AE4"/>
    <w:rsid w:val="65474383"/>
    <w:rsid w:val="655E0459"/>
    <w:rsid w:val="655F4C96"/>
    <w:rsid w:val="65BE633A"/>
    <w:rsid w:val="65F04A1A"/>
    <w:rsid w:val="65F072ED"/>
    <w:rsid w:val="65FF2358"/>
    <w:rsid w:val="66041689"/>
    <w:rsid w:val="660B715E"/>
    <w:rsid w:val="66100C18"/>
    <w:rsid w:val="662326FA"/>
    <w:rsid w:val="66236B9E"/>
    <w:rsid w:val="662D17CA"/>
    <w:rsid w:val="663D3029"/>
    <w:rsid w:val="664A5449"/>
    <w:rsid w:val="6664591C"/>
    <w:rsid w:val="66AF38DA"/>
    <w:rsid w:val="66D32372"/>
    <w:rsid w:val="66D41C46"/>
    <w:rsid w:val="66D912C0"/>
    <w:rsid w:val="66DE0D17"/>
    <w:rsid w:val="67044057"/>
    <w:rsid w:val="670F79FA"/>
    <w:rsid w:val="67440FFA"/>
    <w:rsid w:val="674768BC"/>
    <w:rsid w:val="6763181D"/>
    <w:rsid w:val="67683997"/>
    <w:rsid w:val="677376B1"/>
    <w:rsid w:val="678331BE"/>
    <w:rsid w:val="679F4002"/>
    <w:rsid w:val="67A94E81"/>
    <w:rsid w:val="67AB3C86"/>
    <w:rsid w:val="67D5211A"/>
    <w:rsid w:val="67E6758B"/>
    <w:rsid w:val="68000819"/>
    <w:rsid w:val="680E73DA"/>
    <w:rsid w:val="68421159"/>
    <w:rsid w:val="6852376A"/>
    <w:rsid w:val="68541CB5"/>
    <w:rsid w:val="68A94E70"/>
    <w:rsid w:val="68BF5679"/>
    <w:rsid w:val="68C301C4"/>
    <w:rsid w:val="68FA1696"/>
    <w:rsid w:val="69083E29"/>
    <w:rsid w:val="69270753"/>
    <w:rsid w:val="693859C5"/>
    <w:rsid w:val="693B57DF"/>
    <w:rsid w:val="69540E1C"/>
    <w:rsid w:val="69623E93"/>
    <w:rsid w:val="699216BF"/>
    <w:rsid w:val="699456BD"/>
    <w:rsid w:val="69AF5CA1"/>
    <w:rsid w:val="69BA1EC1"/>
    <w:rsid w:val="69CF4AE4"/>
    <w:rsid w:val="69D34437"/>
    <w:rsid w:val="69DC6825"/>
    <w:rsid w:val="69DE3F10"/>
    <w:rsid w:val="69DE6F17"/>
    <w:rsid w:val="69EE301F"/>
    <w:rsid w:val="6A04211F"/>
    <w:rsid w:val="6A100433"/>
    <w:rsid w:val="6A1231B1"/>
    <w:rsid w:val="6A162576"/>
    <w:rsid w:val="6A2134D0"/>
    <w:rsid w:val="6A733ECF"/>
    <w:rsid w:val="6A744FC8"/>
    <w:rsid w:val="6A8219B9"/>
    <w:rsid w:val="6A9516EC"/>
    <w:rsid w:val="6A9736B6"/>
    <w:rsid w:val="6ABE0C43"/>
    <w:rsid w:val="6ABF055C"/>
    <w:rsid w:val="6AC93911"/>
    <w:rsid w:val="6ACE463C"/>
    <w:rsid w:val="6B1E5B86"/>
    <w:rsid w:val="6B2667E8"/>
    <w:rsid w:val="6B317667"/>
    <w:rsid w:val="6B405B0F"/>
    <w:rsid w:val="6B67752D"/>
    <w:rsid w:val="6B737C7F"/>
    <w:rsid w:val="6BAC05B0"/>
    <w:rsid w:val="6BE00F86"/>
    <w:rsid w:val="6C244496"/>
    <w:rsid w:val="6C682BCF"/>
    <w:rsid w:val="6C77379F"/>
    <w:rsid w:val="6C981352"/>
    <w:rsid w:val="6C9D2ADA"/>
    <w:rsid w:val="6CA67BE1"/>
    <w:rsid w:val="6CAE6A95"/>
    <w:rsid w:val="6CD81D64"/>
    <w:rsid w:val="6CE9405F"/>
    <w:rsid w:val="6CF06640"/>
    <w:rsid w:val="6D0544E0"/>
    <w:rsid w:val="6D35607B"/>
    <w:rsid w:val="6D6A6E60"/>
    <w:rsid w:val="6D832633"/>
    <w:rsid w:val="6D8A5754"/>
    <w:rsid w:val="6DA14DD2"/>
    <w:rsid w:val="6DA35E8B"/>
    <w:rsid w:val="6DB73436"/>
    <w:rsid w:val="6DF66DF1"/>
    <w:rsid w:val="6E1D4109"/>
    <w:rsid w:val="6E396833"/>
    <w:rsid w:val="6E5757FC"/>
    <w:rsid w:val="6E5D495E"/>
    <w:rsid w:val="6E5D5E00"/>
    <w:rsid w:val="6E6E2980"/>
    <w:rsid w:val="6E771EA2"/>
    <w:rsid w:val="6E81249D"/>
    <w:rsid w:val="6E87523F"/>
    <w:rsid w:val="6EA77C40"/>
    <w:rsid w:val="6ECD58F9"/>
    <w:rsid w:val="6ED8076A"/>
    <w:rsid w:val="6EDA2463"/>
    <w:rsid w:val="6F1C128F"/>
    <w:rsid w:val="6F241291"/>
    <w:rsid w:val="6F2F38BE"/>
    <w:rsid w:val="6F6B6A15"/>
    <w:rsid w:val="6F795A80"/>
    <w:rsid w:val="6F7E4E45"/>
    <w:rsid w:val="6F96376D"/>
    <w:rsid w:val="6FAC7C04"/>
    <w:rsid w:val="6FB940CF"/>
    <w:rsid w:val="6FBB39A3"/>
    <w:rsid w:val="6FE96CC4"/>
    <w:rsid w:val="70074E3A"/>
    <w:rsid w:val="70290E52"/>
    <w:rsid w:val="7036571F"/>
    <w:rsid w:val="70544933"/>
    <w:rsid w:val="705D2203"/>
    <w:rsid w:val="706017F9"/>
    <w:rsid w:val="706978A3"/>
    <w:rsid w:val="70952446"/>
    <w:rsid w:val="70C769D3"/>
    <w:rsid w:val="70E21599"/>
    <w:rsid w:val="71080E6A"/>
    <w:rsid w:val="71477EFF"/>
    <w:rsid w:val="71497E6C"/>
    <w:rsid w:val="714E0847"/>
    <w:rsid w:val="7189283F"/>
    <w:rsid w:val="71A3293D"/>
    <w:rsid w:val="71CD7582"/>
    <w:rsid w:val="71F633B8"/>
    <w:rsid w:val="720D24B0"/>
    <w:rsid w:val="724A3704"/>
    <w:rsid w:val="72655E48"/>
    <w:rsid w:val="72692A34"/>
    <w:rsid w:val="726B374F"/>
    <w:rsid w:val="727C0BC8"/>
    <w:rsid w:val="72A05832"/>
    <w:rsid w:val="72B6528A"/>
    <w:rsid w:val="72FF004B"/>
    <w:rsid w:val="731C4964"/>
    <w:rsid w:val="73446C6C"/>
    <w:rsid w:val="73AB0831"/>
    <w:rsid w:val="73D71F23"/>
    <w:rsid w:val="73D72D76"/>
    <w:rsid w:val="73E25D97"/>
    <w:rsid w:val="74114D6A"/>
    <w:rsid w:val="742A10F7"/>
    <w:rsid w:val="744A1799"/>
    <w:rsid w:val="749B3953"/>
    <w:rsid w:val="74A01CFD"/>
    <w:rsid w:val="74AF784E"/>
    <w:rsid w:val="74DB0643"/>
    <w:rsid w:val="75023479"/>
    <w:rsid w:val="751122B7"/>
    <w:rsid w:val="7513602F"/>
    <w:rsid w:val="751B4D07"/>
    <w:rsid w:val="7528386C"/>
    <w:rsid w:val="75295853"/>
    <w:rsid w:val="75317760"/>
    <w:rsid w:val="7565302B"/>
    <w:rsid w:val="75902239"/>
    <w:rsid w:val="759554D5"/>
    <w:rsid w:val="75D76322"/>
    <w:rsid w:val="75E55C1E"/>
    <w:rsid w:val="75FA2D4B"/>
    <w:rsid w:val="761262E7"/>
    <w:rsid w:val="76261D92"/>
    <w:rsid w:val="762C55FB"/>
    <w:rsid w:val="766C0E0A"/>
    <w:rsid w:val="76946CFC"/>
    <w:rsid w:val="76E323CE"/>
    <w:rsid w:val="76F9028B"/>
    <w:rsid w:val="76FE0619"/>
    <w:rsid w:val="771F0CBB"/>
    <w:rsid w:val="773109EF"/>
    <w:rsid w:val="77613082"/>
    <w:rsid w:val="7762504C"/>
    <w:rsid w:val="777E7EEA"/>
    <w:rsid w:val="77846D70"/>
    <w:rsid w:val="7791148D"/>
    <w:rsid w:val="77983F7D"/>
    <w:rsid w:val="77D01FB6"/>
    <w:rsid w:val="78015750"/>
    <w:rsid w:val="780625A7"/>
    <w:rsid w:val="78243A56"/>
    <w:rsid w:val="78325190"/>
    <w:rsid w:val="784A620C"/>
    <w:rsid w:val="78732273"/>
    <w:rsid w:val="78A14A12"/>
    <w:rsid w:val="78E147AE"/>
    <w:rsid w:val="792425B9"/>
    <w:rsid w:val="794A2075"/>
    <w:rsid w:val="795135CA"/>
    <w:rsid w:val="79863274"/>
    <w:rsid w:val="79A140F1"/>
    <w:rsid w:val="79AD0F3C"/>
    <w:rsid w:val="79B002F1"/>
    <w:rsid w:val="79BD71CD"/>
    <w:rsid w:val="7A170370"/>
    <w:rsid w:val="7A183535"/>
    <w:rsid w:val="7A185D00"/>
    <w:rsid w:val="7A41121B"/>
    <w:rsid w:val="7A6F569D"/>
    <w:rsid w:val="7A90470D"/>
    <w:rsid w:val="7AAC0C7A"/>
    <w:rsid w:val="7AAE7D44"/>
    <w:rsid w:val="7AB507DB"/>
    <w:rsid w:val="7AF70987"/>
    <w:rsid w:val="7B2C1039"/>
    <w:rsid w:val="7B3735FF"/>
    <w:rsid w:val="7B4C5F4F"/>
    <w:rsid w:val="7B571658"/>
    <w:rsid w:val="7B7E3FDD"/>
    <w:rsid w:val="7B836F1A"/>
    <w:rsid w:val="7BB014FA"/>
    <w:rsid w:val="7BB83E4B"/>
    <w:rsid w:val="7BD227A0"/>
    <w:rsid w:val="7BF331AE"/>
    <w:rsid w:val="7BFC41D8"/>
    <w:rsid w:val="7C0861C2"/>
    <w:rsid w:val="7C0972AC"/>
    <w:rsid w:val="7C2E0EB1"/>
    <w:rsid w:val="7C350F81"/>
    <w:rsid w:val="7C3B4138"/>
    <w:rsid w:val="7C5F5C65"/>
    <w:rsid w:val="7C6A7536"/>
    <w:rsid w:val="7CCC3693"/>
    <w:rsid w:val="7CEC42FE"/>
    <w:rsid w:val="7CF459E1"/>
    <w:rsid w:val="7D0639DB"/>
    <w:rsid w:val="7D0D2893"/>
    <w:rsid w:val="7D2C3808"/>
    <w:rsid w:val="7D3905FD"/>
    <w:rsid w:val="7D4551F4"/>
    <w:rsid w:val="7D5C60C3"/>
    <w:rsid w:val="7D761851"/>
    <w:rsid w:val="7DA273CF"/>
    <w:rsid w:val="7DAE3EC2"/>
    <w:rsid w:val="7DBF3B0B"/>
    <w:rsid w:val="7DE55DEC"/>
    <w:rsid w:val="7E1150D6"/>
    <w:rsid w:val="7E1F2265"/>
    <w:rsid w:val="7E235535"/>
    <w:rsid w:val="7E321080"/>
    <w:rsid w:val="7E657DA7"/>
    <w:rsid w:val="7E941F8F"/>
    <w:rsid w:val="7EEC0363"/>
    <w:rsid w:val="7EF37B95"/>
    <w:rsid w:val="7EF649F8"/>
    <w:rsid w:val="7F0D7A1C"/>
    <w:rsid w:val="7F161F4C"/>
    <w:rsid w:val="7F1D5900"/>
    <w:rsid w:val="7F2350C1"/>
    <w:rsid w:val="7F474917"/>
    <w:rsid w:val="7F912528"/>
    <w:rsid w:val="7F9C107F"/>
    <w:rsid w:val="7FB227F8"/>
    <w:rsid w:val="7FBA565D"/>
    <w:rsid w:val="7FBE4DEA"/>
    <w:rsid w:val="7FC10F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rsid w:val="00F0423A"/>
  </w:style>
  <w:style w:type="paragraph" w:styleId="2">
    <w:name w:val="heading 2"/>
    <w:basedOn w:val="a"/>
    <w:next w:val="a"/>
    <w:qFormat/>
    <w:rsid w:val="00F0423A"/>
    <w:pPr>
      <w:keepNext/>
      <w:keepLines/>
      <w:widowControl w:val="0"/>
      <w:spacing w:line="413" w:lineRule="auto"/>
      <w:jc w:val="both"/>
      <w:outlineLvl w:val="1"/>
    </w:pPr>
    <w:rPr>
      <w:rFonts w:ascii="Arial" w:eastAsia="黑体" w:hAnsi="Arial"/>
      <w:b/>
      <w:kern w:val="2"/>
      <w:sz w:val="32"/>
    </w:rPr>
  </w:style>
  <w:style w:type="paragraph" w:styleId="3">
    <w:name w:val="heading 3"/>
    <w:basedOn w:val="a"/>
    <w:next w:val="a"/>
    <w:qFormat/>
    <w:rsid w:val="00F0423A"/>
    <w:pPr>
      <w:keepNext/>
      <w:keepLines/>
      <w:numPr>
        <w:ilvl w:val="2"/>
        <w:numId w:val="1"/>
      </w:numPr>
      <w:spacing w:line="360" w:lineRule="auto"/>
      <w:jc w:val="center"/>
      <w:outlineLvl w:val="2"/>
    </w:pPr>
    <w:rPr>
      <w:b/>
      <w:sz w:val="32"/>
    </w:rPr>
  </w:style>
  <w:style w:type="paragraph" w:styleId="4">
    <w:name w:val="heading 4"/>
    <w:basedOn w:val="a"/>
    <w:next w:val="a"/>
    <w:qFormat/>
    <w:rsid w:val="00F0423A"/>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qFormat/>
    <w:rsid w:val="00F0423A"/>
    <w:pPr>
      <w:ind w:firstLineChars="200" w:firstLine="420"/>
    </w:pPr>
  </w:style>
  <w:style w:type="paragraph" w:styleId="a3">
    <w:name w:val="Normal Indent"/>
    <w:basedOn w:val="a"/>
    <w:next w:val="a"/>
    <w:qFormat/>
    <w:rsid w:val="00F0423A"/>
    <w:pPr>
      <w:widowControl w:val="0"/>
      <w:ind w:firstLine="420"/>
      <w:jc w:val="both"/>
    </w:pPr>
    <w:rPr>
      <w:kern w:val="2"/>
      <w:sz w:val="21"/>
    </w:rPr>
  </w:style>
  <w:style w:type="paragraph" w:styleId="a4">
    <w:name w:val="Document Map"/>
    <w:basedOn w:val="a"/>
    <w:semiHidden/>
    <w:qFormat/>
    <w:rsid w:val="00F0423A"/>
    <w:pPr>
      <w:shd w:val="clear" w:color="auto" w:fill="000080"/>
    </w:pPr>
  </w:style>
  <w:style w:type="paragraph" w:styleId="a5">
    <w:name w:val="annotation text"/>
    <w:basedOn w:val="a"/>
    <w:link w:val="Char"/>
    <w:qFormat/>
    <w:rsid w:val="00F0423A"/>
  </w:style>
  <w:style w:type="paragraph" w:styleId="30">
    <w:name w:val="Body Text 3"/>
    <w:basedOn w:val="a"/>
    <w:qFormat/>
    <w:rsid w:val="00F0423A"/>
    <w:pPr>
      <w:adjustRightInd w:val="0"/>
      <w:snapToGrid w:val="0"/>
    </w:pPr>
    <w:rPr>
      <w:rFonts w:ascii="黑体" w:eastAsia="黑体"/>
      <w:bCs/>
      <w:sz w:val="24"/>
    </w:rPr>
  </w:style>
  <w:style w:type="paragraph" w:styleId="a6">
    <w:name w:val="Body Text"/>
    <w:basedOn w:val="a"/>
    <w:qFormat/>
    <w:rsid w:val="00F0423A"/>
    <w:pPr>
      <w:tabs>
        <w:tab w:val="left" w:pos="0"/>
        <w:tab w:val="left" w:pos="993"/>
        <w:tab w:val="left" w:pos="1134"/>
      </w:tabs>
      <w:spacing w:line="500" w:lineRule="exact"/>
      <w:jc w:val="both"/>
    </w:pPr>
    <w:rPr>
      <w:rFonts w:ascii="宋体"/>
      <w:sz w:val="28"/>
    </w:rPr>
  </w:style>
  <w:style w:type="paragraph" w:styleId="a7">
    <w:name w:val="Body Text Indent"/>
    <w:basedOn w:val="a"/>
    <w:next w:val="a8"/>
    <w:qFormat/>
    <w:rsid w:val="00F0423A"/>
    <w:pPr>
      <w:tabs>
        <w:tab w:val="left" w:pos="0"/>
        <w:tab w:val="left" w:pos="993"/>
        <w:tab w:val="left" w:pos="1134"/>
      </w:tabs>
      <w:spacing w:line="500" w:lineRule="exact"/>
      <w:ind w:firstLine="567"/>
      <w:jc w:val="both"/>
    </w:pPr>
    <w:rPr>
      <w:rFonts w:ascii="宋体"/>
      <w:sz w:val="28"/>
    </w:rPr>
  </w:style>
  <w:style w:type="paragraph" w:styleId="a8">
    <w:name w:val="envelope return"/>
    <w:basedOn w:val="a"/>
    <w:qFormat/>
    <w:rsid w:val="00F0423A"/>
    <w:pPr>
      <w:snapToGrid w:val="0"/>
    </w:pPr>
    <w:rPr>
      <w:rFonts w:ascii="Arial" w:hAnsi="Arial"/>
    </w:rPr>
  </w:style>
  <w:style w:type="paragraph" w:styleId="a9">
    <w:name w:val="Plain Text"/>
    <w:basedOn w:val="a"/>
    <w:link w:val="Char0"/>
    <w:qFormat/>
    <w:rsid w:val="00F0423A"/>
    <w:pPr>
      <w:widowControl w:val="0"/>
      <w:jc w:val="both"/>
    </w:pPr>
    <w:rPr>
      <w:rFonts w:ascii="宋体" w:hAnsi="Courier New" w:cs="Courier New"/>
      <w:kern w:val="2"/>
      <w:sz w:val="21"/>
      <w:szCs w:val="21"/>
    </w:rPr>
  </w:style>
  <w:style w:type="paragraph" w:styleId="aa">
    <w:name w:val="Date"/>
    <w:basedOn w:val="a"/>
    <w:next w:val="a"/>
    <w:qFormat/>
    <w:rsid w:val="00F0423A"/>
    <w:pPr>
      <w:widowControl w:val="0"/>
      <w:jc w:val="both"/>
    </w:pPr>
    <w:rPr>
      <w:rFonts w:eastAsia="仿宋_GB2312"/>
      <w:sz w:val="30"/>
    </w:rPr>
  </w:style>
  <w:style w:type="paragraph" w:styleId="20">
    <w:name w:val="Body Text Indent 2"/>
    <w:basedOn w:val="a"/>
    <w:qFormat/>
    <w:rsid w:val="00F0423A"/>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ab">
    <w:name w:val="Balloon Text"/>
    <w:basedOn w:val="a"/>
    <w:qFormat/>
    <w:rsid w:val="00F0423A"/>
    <w:rPr>
      <w:sz w:val="18"/>
      <w:szCs w:val="18"/>
    </w:rPr>
  </w:style>
  <w:style w:type="paragraph" w:styleId="ac">
    <w:name w:val="footer"/>
    <w:basedOn w:val="a"/>
    <w:qFormat/>
    <w:rsid w:val="00F0423A"/>
    <w:pPr>
      <w:tabs>
        <w:tab w:val="center" w:pos="4153"/>
        <w:tab w:val="right" w:pos="8306"/>
      </w:tabs>
      <w:snapToGrid w:val="0"/>
    </w:pPr>
    <w:rPr>
      <w:sz w:val="18"/>
      <w:szCs w:val="18"/>
    </w:rPr>
  </w:style>
  <w:style w:type="paragraph" w:styleId="ad">
    <w:name w:val="header"/>
    <w:basedOn w:val="a"/>
    <w:qFormat/>
    <w:rsid w:val="00F0423A"/>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F0423A"/>
    <w:pPr>
      <w:widowControl w:val="0"/>
      <w:tabs>
        <w:tab w:val="right" w:leader="dot" w:pos="9340"/>
      </w:tabs>
      <w:jc w:val="center"/>
    </w:pPr>
    <w:rPr>
      <w:rFonts w:ascii="宋体" w:hAnsi="宋体"/>
      <w:b/>
      <w:kern w:val="2"/>
      <w:sz w:val="32"/>
    </w:rPr>
  </w:style>
  <w:style w:type="paragraph" w:styleId="31">
    <w:name w:val="Body Text Indent 3"/>
    <w:basedOn w:val="a"/>
    <w:qFormat/>
    <w:rsid w:val="00F0423A"/>
    <w:pPr>
      <w:tabs>
        <w:tab w:val="left" w:pos="0"/>
        <w:tab w:val="left" w:pos="1134"/>
      </w:tabs>
      <w:adjustRightInd w:val="0"/>
      <w:snapToGrid w:val="0"/>
      <w:spacing w:line="360" w:lineRule="auto"/>
      <w:ind w:left="567"/>
    </w:pPr>
    <w:rPr>
      <w:rFonts w:ascii="仿宋_GB2312" w:eastAsia="仿宋_GB2312"/>
      <w:sz w:val="28"/>
    </w:rPr>
  </w:style>
  <w:style w:type="paragraph" w:styleId="21">
    <w:name w:val="Body Text 2"/>
    <w:basedOn w:val="a"/>
    <w:qFormat/>
    <w:rsid w:val="00F0423A"/>
    <w:pPr>
      <w:tabs>
        <w:tab w:val="left" w:pos="0"/>
        <w:tab w:val="left" w:pos="993"/>
        <w:tab w:val="left" w:pos="1134"/>
      </w:tabs>
      <w:spacing w:line="240" w:lineRule="exact"/>
      <w:jc w:val="both"/>
    </w:pPr>
    <w:rPr>
      <w:rFonts w:ascii="楷体_GB2312" w:eastAsia="楷体_GB2312"/>
      <w:sz w:val="18"/>
    </w:rPr>
  </w:style>
  <w:style w:type="paragraph" w:styleId="ae">
    <w:name w:val="Normal (Web)"/>
    <w:basedOn w:val="a"/>
    <w:uiPriority w:val="99"/>
    <w:unhideWhenUsed/>
    <w:qFormat/>
    <w:rsid w:val="00F0423A"/>
    <w:pPr>
      <w:spacing w:before="100" w:beforeAutospacing="1" w:after="100" w:afterAutospacing="1"/>
    </w:pPr>
    <w:rPr>
      <w:rFonts w:ascii="宋体" w:hAnsi="宋体"/>
      <w:sz w:val="24"/>
      <w:szCs w:val="24"/>
    </w:rPr>
  </w:style>
  <w:style w:type="paragraph" w:styleId="af">
    <w:name w:val="annotation subject"/>
    <w:basedOn w:val="a5"/>
    <w:next w:val="a5"/>
    <w:link w:val="Char1"/>
    <w:qFormat/>
    <w:rsid w:val="00F0423A"/>
    <w:rPr>
      <w:b/>
      <w:bCs/>
    </w:rPr>
  </w:style>
  <w:style w:type="paragraph" w:styleId="22">
    <w:name w:val="Body Text First Indent 2"/>
    <w:basedOn w:val="a7"/>
    <w:qFormat/>
    <w:rsid w:val="00F0423A"/>
    <w:pPr>
      <w:ind w:firstLine="420"/>
    </w:pPr>
  </w:style>
  <w:style w:type="table" w:styleId="af0">
    <w:name w:val="Table Grid"/>
    <w:basedOn w:val="a1"/>
    <w:uiPriority w:val="99"/>
    <w:unhideWhenUsed/>
    <w:qFormat/>
    <w:rsid w:val="00F042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F0423A"/>
  </w:style>
  <w:style w:type="character" w:styleId="af2">
    <w:name w:val="FollowedHyperlink"/>
    <w:qFormat/>
    <w:rsid w:val="00F0423A"/>
    <w:rPr>
      <w:color w:val="333333"/>
      <w:u w:val="none"/>
    </w:rPr>
  </w:style>
  <w:style w:type="character" w:styleId="af3">
    <w:name w:val="Hyperlink"/>
    <w:qFormat/>
    <w:rsid w:val="00F0423A"/>
    <w:rPr>
      <w:color w:val="333333"/>
      <w:u w:val="none"/>
    </w:rPr>
  </w:style>
  <w:style w:type="character" w:styleId="af4">
    <w:name w:val="annotation reference"/>
    <w:qFormat/>
    <w:rsid w:val="00F0423A"/>
    <w:rPr>
      <w:sz w:val="21"/>
    </w:rPr>
  </w:style>
  <w:style w:type="character" w:customStyle="1" w:styleId="Char">
    <w:name w:val="批注文字 Char"/>
    <w:link w:val="a5"/>
    <w:qFormat/>
    <w:rsid w:val="00F0423A"/>
  </w:style>
  <w:style w:type="character" w:customStyle="1" w:styleId="Char0">
    <w:name w:val="纯文本 Char"/>
    <w:link w:val="a9"/>
    <w:qFormat/>
    <w:rsid w:val="00F0423A"/>
    <w:rPr>
      <w:rFonts w:ascii="宋体" w:eastAsia="宋体" w:hAnsi="Courier New" w:cs="Courier New"/>
      <w:kern w:val="2"/>
      <w:sz w:val="21"/>
      <w:szCs w:val="21"/>
      <w:lang w:val="en-US" w:eastAsia="zh-CN" w:bidi="ar-SA"/>
    </w:rPr>
  </w:style>
  <w:style w:type="character" w:customStyle="1" w:styleId="Char1">
    <w:name w:val="批注主题 Char"/>
    <w:link w:val="af"/>
    <w:qFormat/>
    <w:rsid w:val="00F0423A"/>
    <w:rPr>
      <w:b/>
      <w:bCs/>
    </w:rPr>
  </w:style>
  <w:style w:type="paragraph" w:customStyle="1" w:styleId="BodyText">
    <w:name w:val="BodyText"/>
    <w:basedOn w:val="a"/>
    <w:qFormat/>
    <w:rsid w:val="00F0423A"/>
    <w:rPr>
      <w:rFonts w:ascii="楷体_GB2312" w:eastAsia="楷体_GB2312" w:hAnsi="Arial"/>
      <w:sz w:val="28"/>
      <w:szCs w:val="28"/>
    </w:rPr>
  </w:style>
  <w:style w:type="character" w:customStyle="1" w:styleId="current">
    <w:name w:val="current"/>
    <w:qFormat/>
    <w:rsid w:val="00F0423A"/>
    <w:rPr>
      <w:b/>
      <w:color w:val="99210B"/>
    </w:rPr>
  </w:style>
  <w:style w:type="character" w:customStyle="1" w:styleId="bigfont1">
    <w:name w:val="bigfont1"/>
    <w:qFormat/>
    <w:rsid w:val="00F0423A"/>
    <w:rPr>
      <w:rFonts w:ascii="_x001A_" w:hAnsi="_x001A_" w:hint="default"/>
      <w:color w:val="000000"/>
      <w:sz w:val="24"/>
      <w:szCs w:val="24"/>
      <w:u w:val="none"/>
    </w:rPr>
  </w:style>
  <w:style w:type="character" w:customStyle="1" w:styleId="infodetail">
    <w:name w:val="infodetail"/>
    <w:qFormat/>
    <w:rsid w:val="00F0423A"/>
  </w:style>
  <w:style w:type="character" w:customStyle="1" w:styleId="hr">
    <w:name w:val="hr"/>
    <w:qFormat/>
    <w:rsid w:val="00F0423A"/>
  </w:style>
  <w:style w:type="character" w:customStyle="1" w:styleId="BlockquoteChar">
    <w:name w:val="Blockquote Char"/>
    <w:link w:val="Blockquote"/>
    <w:qFormat/>
    <w:rsid w:val="00F0423A"/>
    <w:rPr>
      <w:rFonts w:eastAsia="宋体"/>
      <w:sz w:val="24"/>
      <w:lang w:val="en-US" w:eastAsia="zh-CN" w:bidi="ar-SA"/>
    </w:rPr>
  </w:style>
  <w:style w:type="paragraph" w:customStyle="1" w:styleId="Blockquote">
    <w:name w:val="Blockquote"/>
    <w:basedOn w:val="a"/>
    <w:link w:val="BlockquoteChar"/>
    <w:qFormat/>
    <w:rsid w:val="00F0423A"/>
    <w:pPr>
      <w:widowControl w:val="0"/>
      <w:autoSpaceDE w:val="0"/>
      <w:autoSpaceDN w:val="0"/>
      <w:adjustRightInd w:val="0"/>
      <w:ind w:left="360" w:right="360"/>
    </w:pPr>
    <w:rPr>
      <w:sz w:val="24"/>
    </w:rPr>
  </w:style>
  <w:style w:type="character" w:customStyle="1" w:styleId="bz">
    <w:name w:val="bz"/>
    <w:qFormat/>
    <w:rsid w:val="00F0423A"/>
  </w:style>
  <w:style w:type="paragraph" w:customStyle="1" w:styleId="Normal2">
    <w:name w:val="Normal_2"/>
    <w:qFormat/>
    <w:rsid w:val="00F0423A"/>
    <w:rPr>
      <w:sz w:val="24"/>
      <w:szCs w:val="24"/>
    </w:rPr>
  </w:style>
  <w:style w:type="paragraph" w:customStyle="1" w:styleId="CharCharCharCharCharCharCharCharCharChar">
    <w:name w:val="Char Char Char Char Char Char Char Char Char Char"/>
    <w:basedOn w:val="a"/>
    <w:qFormat/>
    <w:rsid w:val="00F0423A"/>
    <w:pPr>
      <w:widowControl w:val="0"/>
      <w:jc w:val="both"/>
    </w:pPr>
    <w:rPr>
      <w:kern w:val="2"/>
      <w:sz w:val="21"/>
    </w:rPr>
  </w:style>
  <w:style w:type="paragraph" w:customStyle="1" w:styleId="Char10">
    <w:name w:val="Char1"/>
    <w:basedOn w:val="a"/>
    <w:qFormat/>
    <w:rsid w:val="00F0423A"/>
    <w:pPr>
      <w:widowControl w:val="0"/>
      <w:jc w:val="both"/>
    </w:pPr>
    <w:rPr>
      <w:kern w:val="2"/>
      <w:sz w:val="21"/>
    </w:rPr>
  </w:style>
  <w:style w:type="paragraph" w:customStyle="1" w:styleId="10">
    <w:name w:val="纯文本1"/>
    <w:basedOn w:val="a"/>
    <w:qFormat/>
    <w:rsid w:val="00F0423A"/>
    <w:pPr>
      <w:widowControl w:val="0"/>
      <w:jc w:val="both"/>
    </w:pPr>
    <w:rPr>
      <w:rFonts w:ascii="宋体" w:hAnsi="Courier New"/>
      <w:kern w:val="2"/>
      <w:sz w:val="21"/>
    </w:rPr>
  </w:style>
  <w:style w:type="paragraph" w:styleId="af5">
    <w:name w:val="List Paragraph"/>
    <w:basedOn w:val="a"/>
    <w:uiPriority w:val="34"/>
    <w:qFormat/>
    <w:rsid w:val="00F0423A"/>
    <w:pPr>
      <w:widowControl w:val="0"/>
      <w:ind w:firstLineChars="200" w:firstLine="420"/>
      <w:jc w:val="both"/>
    </w:pPr>
    <w:rPr>
      <w:rFonts w:ascii="Calibri" w:hAnsi="Calibri"/>
      <w:kern w:val="2"/>
      <w:sz w:val="21"/>
      <w:szCs w:val="22"/>
    </w:rPr>
  </w:style>
  <w:style w:type="paragraph" w:styleId="af6">
    <w:name w:val="No Spacing"/>
    <w:uiPriority w:val="1"/>
    <w:qFormat/>
    <w:rsid w:val="00F0423A"/>
    <w:pPr>
      <w:widowControl w:val="0"/>
      <w:jc w:val="both"/>
    </w:pPr>
    <w:rPr>
      <w:kern w:val="2"/>
      <w:sz w:val="21"/>
      <w:szCs w:val="24"/>
    </w:rPr>
  </w:style>
  <w:style w:type="paragraph" w:customStyle="1" w:styleId="af7">
    <w:name w:val="段"/>
    <w:next w:val="a"/>
    <w:qFormat/>
    <w:rsid w:val="00F0423A"/>
    <w:pPr>
      <w:autoSpaceDE w:val="0"/>
      <w:autoSpaceDN w:val="0"/>
      <w:ind w:firstLineChars="200" w:firstLine="200"/>
      <w:jc w:val="both"/>
    </w:pPr>
    <w:rPr>
      <w:rFonts w:ascii="宋体" w:eastAsia="Times New Roman"/>
      <w:sz w:val="21"/>
    </w:rPr>
  </w:style>
  <w:style w:type="paragraph" w:customStyle="1" w:styleId="xy-2">
    <w:name w:val="xy-标题2"/>
    <w:basedOn w:val="2"/>
    <w:qFormat/>
    <w:rsid w:val="00F0423A"/>
    <w:pPr>
      <w:spacing w:before="100" w:after="100" w:line="600" w:lineRule="exact"/>
      <w:ind w:left="8222"/>
      <w:jc w:val="left"/>
    </w:pPr>
    <w:rPr>
      <w:rFonts w:ascii="Times New Roman" w:hAnsi="Times New Roman"/>
      <w:szCs w:val="30"/>
    </w:rPr>
  </w:style>
  <w:style w:type="paragraph" w:customStyle="1" w:styleId="af8">
    <w:name w:val="样式 小四"/>
    <w:qFormat/>
    <w:locked/>
    <w:rsid w:val="00F0423A"/>
    <w:pPr>
      <w:widowControl w:val="0"/>
      <w:adjustRightInd w:val="0"/>
      <w:spacing w:line="360" w:lineRule="atLeast"/>
      <w:textAlignment w:val="baseline"/>
    </w:pPr>
    <w:rPr>
      <w:rFonts w:cs="Calibri"/>
      <w:sz w:val="24"/>
      <w:szCs w:val="24"/>
    </w:rPr>
  </w:style>
  <w:style w:type="character" w:customStyle="1" w:styleId="NormalCharacter">
    <w:name w:val="NormalCharacter"/>
    <w:qFormat/>
    <w:rsid w:val="00F0423A"/>
  </w:style>
  <w:style w:type="paragraph" w:customStyle="1" w:styleId="PlainText">
    <w:name w:val="PlainText"/>
    <w:basedOn w:val="a"/>
    <w:qFormat/>
    <w:rsid w:val="00F0423A"/>
    <w:rPr>
      <w:rFonts w:ascii="宋体" w:hAnsi="Courier New"/>
    </w:rPr>
  </w:style>
  <w:style w:type="paragraph" w:customStyle="1" w:styleId="af9">
    <w:name w:val="正文（缩进）"/>
    <w:basedOn w:val="a"/>
    <w:qFormat/>
    <w:rsid w:val="00F0423A"/>
    <w:pPr>
      <w:ind w:firstLineChars="200" w:firstLine="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baike.baidu.com/item/%E5%BB%BA%E8%AE%BE%E7%94%A8%E5%9C%B0%E5%AE%A1%E6%9F%A5%E6%8A%A5%E6%89%B9%E7%AE%A1%E7%90%86%E5%8A%9E%E6%B3%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5%8F%91%E9%80%81%E8%87%B3%E4%BB%A3%E7%90%86%E6%9C%BA%E6%9E%84%E9%82%AE%E7%AE%B11274847791@qq.com" TargetMode="External"/><Relationship Id="rId2" Type="http://schemas.openxmlformats.org/officeDocument/2006/relationships/numbering" Target="numbering.xml"/><Relationship Id="rId16" Type="http://schemas.openxmlformats.org/officeDocument/2006/relationships/hyperlink" Target="http://www.yzckjt.com/" TargetMode="External"/><Relationship Id="rId20" Type="http://schemas.openxmlformats.org/officeDocument/2006/relationships/hyperlink" Target="https://baike.baidu.com/item/%E4%B8%AD%E5%8D%8E%E4%BA%BA%E6%B0%91%E5%85%B1%E5%92%8C%E5%9B%BD%E5%9C%9F%E5%9C%B0%E7%AE%A1%E7%90%86%E6%B3%95%E5%AE%9E%E6%96%BD%E6%9D%A1%E4%BE%8B/73199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baike.baidu.com/item/%E4%B8%AD%E5%8D%8E%E4%BA%BA%E6%B0%91%E5%85%B1%E5%92%8C%E5%9B%BD%E5%9C%9F%E5%9C%B0%E7%AE%A1%E7%90%86%E6%B3%95/618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16189</Words>
  <Characters>3047</Characters>
  <Application>Microsoft Office Word</Application>
  <DocSecurity>0</DocSecurity>
  <Lines>25</Lines>
  <Paragraphs>38</Paragraphs>
  <ScaleCrop>false</ScaleCrop>
  <Company>Microsoft</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PC</cp:lastModifiedBy>
  <cp:revision>7</cp:revision>
  <cp:lastPrinted>2011-07-29T06:51:00Z</cp:lastPrinted>
  <dcterms:created xsi:type="dcterms:W3CDTF">2023-07-24T09:08:00Z</dcterms:created>
  <dcterms:modified xsi:type="dcterms:W3CDTF">2023-07-25T03:53:00Z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0519C45A9CCE43E1A35AC06F8D8BE7D4_13</vt:lpwstr>
  </property>
</Properties>
</file>