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13D0" w:rsidRDefault="002D13D0">
      <w:pPr>
        <w:pStyle w:val="1"/>
        <w:keepNext w:val="0"/>
        <w:keepLines w:val="0"/>
        <w:widowControl/>
        <w:numPr>
          <w:ilvl w:val="0"/>
          <w:numId w:val="0"/>
        </w:numPr>
        <w:adjustRightInd w:val="0"/>
        <w:snapToGrid w:val="0"/>
        <w:spacing w:line="360" w:lineRule="auto"/>
        <w:jc w:val="center"/>
        <w:rPr>
          <w:rFonts w:hint="eastAsia"/>
          <w:sz w:val="36"/>
          <w:szCs w:val="36"/>
        </w:rPr>
      </w:pPr>
      <w:bookmarkStart w:id="0" w:name="_GoBack"/>
      <w:bookmarkEnd w:id="0"/>
    </w:p>
    <w:p w:rsidR="002D13D0" w:rsidRDefault="00A038CC">
      <w:pPr>
        <w:pStyle w:val="1"/>
        <w:keepNext w:val="0"/>
        <w:keepLines w:val="0"/>
        <w:widowControl/>
        <w:numPr>
          <w:ilvl w:val="0"/>
          <w:numId w:val="0"/>
        </w:numPr>
        <w:adjustRightInd w:val="0"/>
        <w:snapToGrid w:val="0"/>
        <w:spacing w:line="360" w:lineRule="auto"/>
        <w:jc w:val="center"/>
        <w:rPr>
          <w:sz w:val="48"/>
          <w:szCs w:val="48"/>
        </w:rPr>
      </w:pPr>
      <w:bookmarkStart w:id="1" w:name="_Toc7112"/>
      <w:r>
        <w:rPr>
          <w:rFonts w:hint="eastAsia"/>
          <w:sz w:val="48"/>
          <w:szCs w:val="48"/>
        </w:rPr>
        <w:t>维扬路文化创意综合体方案设计</w:t>
      </w:r>
      <w:bookmarkEnd w:id="1"/>
    </w:p>
    <w:p w:rsidR="002D13D0" w:rsidRDefault="002D13D0">
      <w:pPr>
        <w:rPr>
          <w:sz w:val="48"/>
          <w:szCs w:val="48"/>
        </w:rPr>
      </w:pPr>
    </w:p>
    <w:p w:rsidR="002D13D0" w:rsidRDefault="002D13D0">
      <w:pPr>
        <w:rPr>
          <w:sz w:val="48"/>
          <w:szCs w:val="48"/>
        </w:rPr>
      </w:pPr>
    </w:p>
    <w:p w:rsidR="002D13D0" w:rsidRDefault="002D13D0">
      <w:pPr>
        <w:pStyle w:val="aa"/>
        <w:spacing w:line="360" w:lineRule="auto"/>
        <w:jc w:val="center"/>
        <w:rPr>
          <w:rFonts w:eastAsia="宋体" w:hAnsi="宋体"/>
          <w:b/>
          <w:color w:val="000000"/>
          <w:sz w:val="72"/>
        </w:rPr>
      </w:pPr>
    </w:p>
    <w:p w:rsidR="002D13D0" w:rsidRDefault="00A038CC">
      <w:pPr>
        <w:spacing w:line="360" w:lineRule="auto"/>
        <w:jc w:val="center"/>
        <w:rPr>
          <w:rFonts w:ascii="黑体" w:eastAsia="黑体"/>
          <w:sz w:val="72"/>
          <w:szCs w:val="72"/>
        </w:rPr>
      </w:pPr>
      <w:r>
        <w:rPr>
          <w:rFonts w:ascii="黑体" w:eastAsia="黑体" w:hint="eastAsia"/>
          <w:sz w:val="72"/>
          <w:szCs w:val="72"/>
        </w:rPr>
        <w:t>招</w:t>
      </w:r>
      <w:r>
        <w:rPr>
          <w:rFonts w:ascii="黑体" w:eastAsia="黑体"/>
          <w:sz w:val="72"/>
          <w:szCs w:val="72"/>
        </w:rPr>
        <w:t xml:space="preserve"> </w:t>
      </w:r>
      <w:r>
        <w:rPr>
          <w:rFonts w:ascii="黑体" w:eastAsia="黑体" w:hint="eastAsia"/>
          <w:sz w:val="72"/>
          <w:szCs w:val="72"/>
        </w:rPr>
        <w:t>标</w:t>
      </w:r>
      <w:r>
        <w:rPr>
          <w:rFonts w:ascii="黑体" w:eastAsia="黑体"/>
          <w:sz w:val="72"/>
          <w:szCs w:val="72"/>
        </w:rPr>
        <w:t xml:space="preserve"> </w:t>
      </w:r>
      <w:r>
        <w:rPr>
          <w:rFonts w:ascii="黑体" w:eastAsia="黑体" w:hint="eastAsia"/>
          <w:sz w:val="72"/>
          <w:szCs w:val="72"/>
        </w:rPr>
        <w:t>文</w:t>
      </w:r>
      <w:r>
        <w:rPr>
          <w:rFonts w:ascii="黑体" w:eastAsia="黑体"/>
          <w:sz w:val="72"/>
          <w:szCs w:val="72"/>
        </w:rPr>
        <w:t xml:space="preserve"> </w:t>
      </w:r>
      <w:r>
        <w:rPr>
          <w:rFonts w:ascii="黑体" w:eastAsia="黑体" w:hint="eastAsia"/>
          <w:sz w:val="72"/>
          <w:szCs w:val="72"/>
        </w:rPr>
        <w:t>件</w:t>
      </w:r>
    </w:p>
    <w:p w:rsidR="002D13D0" w:rsidRDefault="002D13D0">
      <w:pPr>
        <w:pStyle w:val="aa"/>
        <w:spacing w:line="360" w:lineRule="auto"/>
        <w:jc w:val="center"/>
        <w:rPr>
          <w:rFonts w:ascii="华文中宋" w:eastAsia="华文中宋" w:hAnsi="华文中宋"/>
          <w:b/>
          <w:color w:val="000000"/>
        </w:rPr>
      </w:pPr>
    </w:p>
    <w:p w:rsidR="002D13D0" w:rsidRDefault="002D13D0">
      <w:pPr>
        <w:pStyle w:val="aa"/>
        <w:spacing w:line="360" w:lineRule="auto"/>
        <w:jc w:val="center"/>
        <w:rPr>
          <w:rFonts w:eastAsia="宋体" w:hAnsi="宋体"/>
          <w:b/>
          <w:color w:val="000000"/>
          <w:sz w:val="44"/>
        </w:rPr>
      </w:pPr>
    </w:p>
    <w:p w:rsidR="002D13D0" w:rsidRDefault="002D13D0">
      <w:pPr>
        <w:pStyle w:val="aa"/>
        <w:spacing w:line="360" w:lineRule="auto"/>
        <w:jc w:val="center"/>
        <w:rPr>
          <w:rFonts w:eastAsia="宋体" w:hAnsi="宋体"/>
          <w:b/>
          <w:color w:val="000000"/>
        </w:rPr>
      </w:pPr>
    </w:p>
    <w:p w:rsidR="002D13D0" w:rsidRDefault="002D13D0">
      <w:pPr>
        <w:pStyle w:val="aa"/>
        <w:spacing w:line="360" w:lineRule="auto"/>
        <w:rPr>
          <w:rFonts w:eastAsia="宋体" w:hAnsi="宋体"/>
          <w:b/>
          <w:color w:val="000000"/>
        </w:rPr>
      </w:pPr>
    </w:p>
    <w:p w:rsidR="002D13D0" w:rsidRDefault="002D13D0">
      <w:pPr>
        <w:pStyle w:val="aa"/>
        <w:spacing w:line="360" w:lineRule="auto"/>
        <w:rPr>
          <w:rFonts w:eastAsia="宋体" w:hAnsi="宋体"/>
          <w:b/>
          <w:color w:val="000000"/>
        </w:rPr>
      </w:pPr>
    </w:p>
    <w:p w:rsidR="002D13D0" w:rsidRDefault="002D13D0">
      <w:pPr>
        <w:pStyle w:val="aa"/>
        <w:spacing w:line="360" w:lineRule="auto"/>
        <w:jc w:val="center"/>
        <w:rPr>
          <w:rFonts w:eastAsia="宋体" w:hAnsi="宋体"/>
          <w:b/>
          <w:color w:val="000000"/>
        </w:rPr>
      </w:pPr>
    </w:p>
    <w:p w:rsidR="002D13D0" w:rsidRDefault="00A038CC">
      <w:pPr>
        <w:pStyle w:val="aa"/>
        <w:spacing w:line="360" w:lineRule="auto"/>
        <w:rPr>
          <w:rFonts w:eastAsia="宋体" w:hAnsi="宋体" w:cs="宋体"/>
          <w:b/>
          <w:bCs/>
          <w:color w:val="000000"/>
          <w:sz w:val="30"/>
          <w:szCs w:val="30"/>
        </w:rPr>
      </w:pPr>
      <w:r>
        <w:rPr>
          <w:rFonts w:eastAsia="宋体" w:hAnsi="宋体" w:cs="宋体" w:hint="eastAsia"/>
          <w:b/>
          <w:color w:val="000000"/>
          <w:sz w:val="30"/>
          <w:szCs w:val="30"/>
        </w:rPr>
        <w:t>招</w:t>
      </w:r>
      <w:r>
        <w:rPr>
          <w:rFonts w:eastAsia="宋体" w:hAnsi="宋体" w:cs="宋体"/>
          <w:b/>
          <w:color w:val="000000"/>
          <w:sz w:val="30"/>
          <w:szCs w:val="30"/>
        </w:rPr>
        <w:t xml:space="preserve">   </w:t>
      </w:r>
      <w:r>
        <w:rPr>
          <w:rFonts w:eastAsia="宋体" w:hAnsi="宋体" w:cs="宋体" w:hint="eastAsia"/>
          <w:b/>
          <w:color w:val="000000"/>
          <w:sz w:val="30"/>
          <w:szCs w:val="30"/>
        </w:rPr>
        <w:t>标</w:t>
      </w:r>
      <w:r>
        <w:rPr>
          <w:rFonts w:eastAsia="宋体" w:hAnsi="宋体" w:cs="宋体"/>
          <w:b/>
          <w:color w:val="000000"/>
          <w:sz w:val="30"/>
          <w:szCs w:val="30"/>
        </w:rPr>
        <w:t xml:space="preserve">   </w:t>
      </w:r>
      <w:r>
        <w:rPr>
          <w:rFonts w:eastAsia="宋体" w:hAnsi="宋体" w:cs="宋体" w:hint="eastAsia"/>
          <w:b/>
          <w:color w:val="000000"/>
          <w:sz w:val="30"/>
          <w:szCs w:val="30"/>
        </w:rPr>
        <w:t>人：</w:t>
      </w:r>
      <w:r>
        <w:rPr>
          <w:rFonts w:eastAsia="宋体" w:hAnsi="宋体" w:cs="宋体" w:hint="eastAsia"/>
          <w:b/>
          <w:bCs/>
          <w:color w:val="000000"/>
          <w:sz w:val="30"/>
          <w:szCs w:val="30"/>
        </w:rPr>
        <w:t>扬州市城建国有资产控股</w:t>
      </w:r>
      <w:r>
        <w:rPr>
          <w:rFonts w:eastAsia="宋体" w:hAnsi="宋体" w:cs="宋体"/>
          <w:b/>
          <w:bCs/>
          <w:color w:val="000000"/>
          <w:sz w:val="30"/>
          <w:szCs w:val="30"/>
        </w:rPr>
        <w:t>(</w:t>
      </w:r>
      <w:r>
        <w:rPr>
          <w:rFonts w:eastAsia="宋体" w:hAnsi="宋体" w:cs="宋体" w:hint="eastAsia"/>
          <w:b/>
          <w:bCs/>
          <w:color w:val="000000"/>
          <w:sz w:val="30"/>
          <w:szCs w:val="30"/>
        </w:rPr>
        <w:t>集团</w:t>
      </w:r>
      <w:r>
        <w:rPr>
          <w:rFonts w:eastAsia="宋体" w:hAnsi="宋体" w:cs="宋体"/>
          <w:b/>
          <w:bCs/>
          <w:color w:val="000000"/>
          <w:sz w:val="30"/>
          <w:szCs w:val="30"/>
        </w:rPr>
        <w:t>)</w:t>
      </w:r>
      <w:r>
        <w:rPr>
          <w:rFonts w:eastAsia="宋体" w:hAnsi="宋体" w:cs="宋体" w:hint="eastAsia"/>
          <w:b/>
          <w:bCs/>
          <w:color w:val="000000"/>
          <w:sz w:val="30"/>
          <w:szCs w:val="30"/>
        </w:rPr>
        <w:t>有限责任公司</w:t>
      </w:r>
    </w:p>
    <w:p w:rsidR="002D13D0" w:rsidRDefault="00A038CC">
      <w:pPr>
        <w:pStyle w:val="aa"/>
        <w:spacing w:line="360" w:lineRule="auto"/>
        <w:ind w:firstLineChars="700" w:firstLine="2108"/>
        <w:rPr>
          <w:rFonts w:eastAsia="宋体" w:hAnsi="宋体" w:cs="宋体"/>
          <w:b/>
          <w:bCs/>
          <w:color w:val="000000"/>
          <w:sz w:val="30"/>
          <w:szCs w:val="30"/>
        </w:rPr>
      </w:pPr>
      <w:r>
        <w:rPr>
          <w:rFonts w:eastAsia="宋体" w:hAnsi="宋体" w:cs="宋体" w:hint="eastAsia"/>
          <w:b/>
          <w:bCs/>
          <w:color w:val="000000"/>
          <w:sz w:val="30"/>
          <w:szCs w:val="30"/>
        </w:rPr>
        <w:t>江苏凤凰出版传媒股份有限公司</w:t>
      </w:r>
    </w:p>
    <w:p w:rsidR="002D13D0" w:rsidRDefault="00A038CC">
      <w:pPr>
        <w:pStyle w:val="aa"/>
        <w:spacing w:line="360" w:lineRule="auto"/>
        <w:rPr>
          <w:rFonts w:eastAsia="宋体" w:hAnsi="宋体" w:cs="宋体"/>
          <w:b/>
          <w:color w:val="000000"/>
          <w:sz w:val="30"/>
          <w:szCs w:val="30"/>
        </w:rPr>
      </w:pPr>
      <w:r>
        <w:rPr>
          <w:rFonts w:eastAsia="宋体" w:hAnsi="宋体" w:cs="宋体" w:hint="eastAsia"/>
          <w:b/>
          <w:color w:val="000000"/>
          <w:sz w:val="30"/>
          <w:szCs w:val="30"/>
        </w:rPr>
        <w:t>日</w:t>
      </w:r>
      <w:r>
        <w:rPr>
          <w:rFonts w:eastAsia="宋体" w:hAnsi="宋体" w:cs="宋体"/>
          <w:b/>
          <w:color w:val="000000"/>
          <w:sz w:val="30"/>
          <w:szCs w:val="30"/>
        </w:rPr>
        <w:t xml:space="preserve">        </w:t>
      </w:r>
      <w:r>
        <w:rPr>
          <w:rFonts w:eastAsia="宋体" w:hAnsi="宋体" w:cs="宋体" w:hint="eastAsia"/>
          <w:b/>
          <w:color w:val="000000"/>
          <w:sz w:val="30"/>
          <w:szCs w:val="30"/>
        </w:rPr>
        <w:t>期：</w:t>
      </w:r>
      <w:r>
        <w:rPr>
          <w:rFonts w:eastAsia="宋体" w:hAnsi="宋体" w:cs="宋体"/>
          <w:b/>
          <w:color w:val="000000"/>
          <w:sz w:val="30"/>
          <w:szCs w:val="30"/>
        </w:rPr>
        <w:t>2018</w:t>
      </w:r>
      <w:r>
        <w:rPr>
          <w:rFonts w:eastAsia="宋体" w:hAnsi="宋体" w:cs="宋体" w:hint="eastAsia"/>
          <w:b/>
          <w:color w:val="000000"/>
          <w:sz w:val="30"/>
          <w:szCs w:val="30"/>
        </w:rPr>
        <w:t>年</w:t>
      </w:r>
      <w:r>
        <w:rPr>
          <w:rFonts w:eastAsia="宋体" w:hAnsi="宋体" w:cs="宋体"/>
          <w:b/>
          <w:color w:val="000000"/>
          <w:sz w:val="30"/>
          <w:szCs w:val="30"/>
        </w:rPr>
        <w:t>6</w:t>
      </w:r>
      <w:r>
        <w:rPr>
          <w:rFonts w:eastAsia="宋体" w:hAnsi="宋体" w:cs="宋体" w:hint="eastAsia"/>
          <w:b/>
          <w:color w:val="000000"/>
          <w:sz w:val="30"/>
          <w:szCs w:val="30"/>
        </w:rPr>
        <w:t>月</w:t>
      </w:r>
      <w:r>
        <w:rPr>
          <w:rFonts w:eastAsia="宋体" w:hAnsi="宋体" w:cs="宋体"/>
          <w:b/>
          <w:color w:val="000000"/>
          <w:sz w:val="30"/>
          <w:szCs w:val="30"/>
        </w:rPr>
        <w:t>2</w:t>
      </w:r>
      <w:r>
        <w:rPr>
          <w:rFonts w:eastAsia="宋体" w:hAnsi="宋体" w:cs="宋体" w:hint="eastAsia"/>
          <w:b/>
          <w:color w:val="000000"/>
          <w:sz w:val="30"/>
          <w:szCs w:val="30"/>
        </w:rPr>
        <w:t>9</w:t>
      </w:r>
      <w:r>
        <w:rPr>
          <w:rFonts w:eastAsia="宋体" w:hAnsi="宋体" w:cs="宋体" w:hint="eastAsia"/>
          <w:b/>
          <w:color w:val="000000"/>
          <w:sz w:val="30"/>
          <w:szCs w:val="30"/>
        </w:rPr>
        <w:t>日</w:t>
      </w:r>
    </w:p>
    <w:p w:rsidR="002D13D0" w:rsidRDefault="002D13D0">
      <w:pPr>
        <w:pStyle w:val="aa"/>
        <w:spacing w:line="360" w:lineRule="auto"/>
        <w:ind w:firstLineChars="596" w:firstLine="1675"/>
        <w:rPr>
          <w:rFonts w:eastAsia="宋体" w:hAnsi="宋体" w:cs="宋体"/>
          <w:b/>
          <w:szCs w:val="28"/>
        </w:rPr>
      </w:pPr>
    </w:p>
    <w:p w:rsidR="002D13D0" w:rsidRDefault="002D13D0">
      <w:pPr>
        <w:rPr>
          <w:rFonts w:ascii="宋体" w:cs="宋体"/>
          <w:b/>
          <w:sz w:val="28"/>
          <w:szCs w:val="28"/>
        </w:rPr>
      </w:pPr>
    </w:p>
    <w:p w:rsidR="002D13D0" w:rsidRDefault="002D13D0">
      <w:pPr>
        <w:rPr>
          <w:rFonts w:ascii="宋体" w:cs="宋体"/>
          <w:b/>
          <w:sz w:val="28"/>
          <w:szCs w:val="28"/>
        </w:rPr>
      </w:pPr>
    </w:p>
    <w:p w:rsidR="002D13D0" w:rsidRDefault="002D13D0">
      <w:pPr>
        <w:jc w:val="left"/>
      </w:pPr>
    </w:p>
    <w:p w:rsidR="002D13D0" w:rsidRDefault="002D13D0">
      <w:pPr>
        <w:pStyle w:val="aa"/>
        <w:spacing w:line="360" w:lineRule="auto"/>
        <w:jc w:val="center"/>
        <w:outlineLvl w:val="0"/>
        <w:rPr>
          <w:rFonts w:eastAsia="宋体" w:hAnsi="宋体"/>
          <w:b/>
          <w:color w:val="000000"/>
          <w:sz w:val="32"/>
        </w:rPr>
      </w:pPr>
    </w:p>
    <w:p w:rsidR="002D13D0" w:rsidRDefault="002D13D0">
      <w:pPr>
        <w:pStyle w:val="aa"/>
        <w:spacing w:line="360" w:lineRule="auto"/>
        <w:jc w:val="center"/>
        <w:outlineLvl w:val="0"/>
        <w:rPr>
          <w:rFonts w:eastAsia="宋体" w:hAnsi="宋体"/>
          <w:b/>
          <w:color w:val="000000"/>
          <w:sz w:val="32"/>
        </w:rPr>
        <w:sectPr w:rsidR="002D13D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720"/>
          <w:docGrid w:linePitch="312"/>
        </w:sectPr>
      </w:pPr>
    </w:p>
    <w:p w:rsidR="002D13D0" w:rsidRDefault="002D13D0">
      <w:pPr>
        <w:pStyle w:val="aa"/>
        <w:spacing w:line="360" w:lineRule="auto"/>
        <w:jc w:val="center"/>
        <w:outlineLvl w:val="0"/>
        <w:rPr>
          <w:rFonts w:eastAsia="宋体" w:hAnsi="宋体"/>
          <w:b/>
          <w:color w:val="000000"/>
          <w:sz w:val="32"/>
        </w:rPr>
      </w:pPr>
    </w:p>
    <w:p w:rsidR="002D13D0" w:rsidRDefault="00A038CC">
      <w:pPr>
        <w:pStyle w:val="aa"/>
        <w:spacing w:line="360" w:lineRule="auto"/>
        <w:jc w:val="center"/>
        <w:outlineLvl w:val="0"/>
        <w:rPr>
          <w:rFonts w:eastAsia="宋体" w:hAnsi="宋体"/>
          <w:b/>
          <w:color w:val="000000"/>
          <w:sz w:val="44"/>
          <w:szCs w:val="44"/>
        </w:rPr>
      </w:pPr>
      <w:r>
        <w:rPr>
          <w:rFonts w:eastAsia="宋体" w:hAnsi="宋体" w:hint="eastAsia"/>
          <w:b/>
          <w:color w:val="000000"/>
          <w:sz w:val="44"/>
          <w:szCs w:val="44"/>
        </w:rPr>
        <w:t>目</w:t>
      </w:r>
      <w:r>
        <w:rPr>
          <w:rFonts w:eastAsia="宋体" w:hAnsi="宋体"/>
          <w:b/>
          <w:color w:val="000000"/>
          <w:sz w:val="44"/>
          <w:szCs w:val="44"/>
        </w:rPr>
        <w:t xml:space="preserve">   </w:t>
      </w:r>
      <w:r>
        <w:rPr>
          <w:rFonts w:eastAsia="宋体" w:hAnsi="宋体" w:hint="eastAsia"/>
          <w:b/>
          <w:color w:val="000000"/>
          <w:sz w:val="44"/>
          <w:szCs w:val="44"/>
        </w:rPr>
        <w:t>录</w:t>
      </w:r>
    </w:p>
    <w:p w:rsidR="002D13D0" w:rsidRDefault="00A038CC">
      <w:pPr>
        <w:pStyle w:val="aa"/>
        <w:adjustRightInd w:val="0"/>
        <w:snapToGrid w:val="0"/>
        <w:spacing w:line="480" w:lineRule="auto"/>
        <w:ind w:firstLineChars="200" w:firstLine="561"/>
        <w:jc w:val="center"/>
        <w:rPr>
          <w:rFonts w:eastAsia="宋体" w:hAnsi="宋体"/>
          <w:caps/>
          <w:szCs w:val="28"/>
        </w:rPr>
      </w:pPr>
      <w:r>
        <w:rPr>
          <w:rFonts w:hAnsi="宋体"/>
          <w:b/>
          <w:caps/>
          <w:szCs w:val="28"/>
        </w:rPr>
        <w:t xml:space="preserve"> </w:t>
      </w:r>
    </w:p>
    <w:p w:rsidR="002D13D0" w:rsidRDefault="00A038CC">
      <w:pPr>
        <w:spacing w:line="360" w:lineRule="auto"/>
        <w:outlineLvl w:val="1"/>
        <w:rPr>
          <w:rFonts w:ascii="宋体"/>
          <w:bCs/>
          <w:sz w:val="30"/>
          <w:szCs w:val="30"/>
        </w:rPr>
      </w:pPr>
      <w:r>
        <w:rPr>
          <w:rFonts w:ascii="宋体" w:hAnsi="宋体" w:hint="eastAsia"/>
          <w:bCs/>
          <w:sz w:val="30"/>
          <w:szCs w:val="30"/>
        </w:rPr>
        <w:t>第一章</w:t>
      </w:r>
      <w:r>
        <w:rPr>
          <w:rFonts w:ascii="宋体" w:hAnsi="宋体"/>
          <w:bCs/>
          <w:sz w:val="30"/>
          <w:szCs w:val="30"/>
        </w:rPr>
        <w:t xml:space="preserve">  </w:t>
      </w:r>
      <w:r>
        <w:rPr>
          <w:rFonts w:ascii="宋体" w:hAnsi="宋体" w:hint="eastAsia"/>
          <w:bCs/>
          <w:sz w:val="30"/>
          <w:szCs w:val="30"/>
        </w:rPr>
        <w:t>投标须知</w:t>
      </w:r>
    </w:p>
    <w:p w:rsidR="002D13D0" w:rsidRDefault="00A038CC">
      <w:pPr>
        <w:spacing w:line="360" w:lineRule="auto"/>
        <w:ind w:firstLineChars="400" w:firstLine="1200"/>
        <w:outlineLvl w:val="1"/>
        <w:rPr>
          <w:rFonts w:hAnsi="宋体"/>
          <w:bCs/>
          <w:caps/>
          <w:sz w:val="30"/>
          <w:szCs w:val="30"/>
        </w:rPr>
      </w:pPr>
      <w:r>
        <w:rPr>
          <w:rFonts w:ascii="宋体" w:hAnsi="宋体" w:hint="eastAsia"/>
          <w:bCs/>
          <w:sz w:val="30"/>
          <w:szCs w:val="30"/>
        </w:rPr>
        <w:t>投标须知前附表</w:t>
      </w:r>
    </w:p>
    <w:p w:rsidR="002D13D0" w:rsidRDefault="00A038CC">
      <w:pPr>
        <w:spacing w:line="360" w:lineRule="auto"/>
        <w:outlineLvl w:val="1"/>
        <w:rPr>
          <w:rFonts w:ascii="宋体"/>
          <w:bCs/>
          <w:sz w:val="30"/>
          <w:szCs w:val="30"/>
        </w:rPr>
      </w:pPr>
      <w:r>
        <w:rPr>
          <w:rFonts w:ascii="宋体" w:hAnsi="宋体" w:hint="eastAsia"/>
          <w:bCs/>
          <w:sz w:val="30"/>
          <w:szCs w:val="30"/>
        </w:rPr>
        <w:t>第二章</w:t>
      </w:r>
      <w:r>
        <w:rPr>
          <w:rFonts w:ascii="宋体" w:hAnsi="宋体"/>
          <w:bCs/>
          <w:sz w:val="30"/>
          <w:szCs w:val="30"/>
        </w:rPr>
        <w:t xml:space="preserve">  </w:t>
      </w:r>
      <w:r>
        <w:rPr>
          <w:rFonts w:ascii="宋体" w:hAnsi="宋体" w:hint="eastAsia"/>
          <w:bCs/>
          <w:sz w:val="30"/>
          <w:szCs w:val="30"/>
        </w:rPr>
        <w:t>合同主要条款</w:t>
      </w:r>
    </w:p>
    <w:p w:rsidR="002D13D0" w:rsidRDefault="00A038CC">
      <w:pPr>
        <w:spacing w:line="360" w:lineRule="auto"/>
        <w:outlineLvl w:val="1"/>
        <w:rPr>
          <w:rFonts w:ascii="宋体"/>
          <w:bCs/>
          <w:sz w:val="30"/>
          <w:szCs w:val="30"/>
        </w:rPr>
      </w:pPr>
      <w:r>
        <w:rPr>
          <w:rFonts w:ascii="宋体" w:hAnsi="宋体" w:hint="eastAsia"/>
          <w:bCs/>
          <w:sz w:val="30"/>
          <w:szCs w:val="30"/>
        </w:rPr>
        <w:t>第三章</w:t>
      </w:r>
      <w:r>
        <w:rPr>
          <w:rFonts w:ascii="宋体" w:hAnsi="宋体"/>
          <w:bCs/>
          <w:sz w:val="30"/>
          <w:szCs w:val="30"/>
        </w:rPr>
        <w:t xml:space="preserve">  </w:t>
      </w:r>
      <w:r>
        <w:rPr>
          <w:rFonts w:ascii="宋体" w:hAnsi="宋体" w:hint="eastAsia"/>
          <w:bCs/>
          <w:sz w:val="30"/>
          <w:szCs w:val="30"/>
        </w:rPr>
        <w:t>设计条件及要求</w:t>
      </w:r>
    </w:p>
    <w:p w:rsidR="002D13D0" w:rsidRDefault="00A038CC">
      <w:pPr>
        <w:spacing w:line="360" w:lineRule="auto"/>
        <w:outlineLvl w:val="1"/>
        <w:rPr>
          <w:rFonts w:ascii="宋体"/>
          <w:bCs/>
          <w:sz w:val="30"/>
          <w:szCs w:val="30"/>
        </w:rPr>
      </w:pPr>
      <w:r>
        <w:rPr>
          <w:rFonts w:ascii="宋体" w:hAnsi="宋体" w:hint="eastAsia"/>
          <w:bCs/>
          <w:sz w:val="30"/>
          <w:szCs w:val="30"/>
        </w:rPr>
        <w:t>第四章</w:t>
      </w:r>
      <w:r>
        <w:rPr>
          <w:rFonts w:ascii="宋体" w:hAnsi="宋体"/>
          <w:bCs/>
          <w:sz w:val="30"/>
          <w:szCs w:val="30"/>
        </w:rPr>
        <w:t xml:space="preserve">  </w:t>
      </w:r>
      <w:r>
        <w:rPr>
          <w:rFonts w:ascii="宋体" w:hAnsi="宋体" w:hint="eastAsia"/>
          <w:bCs/>
          <w:sz w:val="30"/>
          <w:szCs w:val="30"/>
        </w:rPr>
        <w:t>投标文件格式</w:t>
      </w:r>
    </w:p>
    <w:p w:rsidR="002D13D0" w:rsidRDefault="002D13D0">
      <w:pPr>
        <w:spacing w:line="360" w:lineRule="auto"/>
        <w:outlineLvl w:val="1"/>
        <w:rPr>
          <w:rFonts w:ascii="宋体"/>
          <w:b/>
          <w:sz w:val="30"/>
          <w:szCs w:val="30"/>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a"/>
        <w:adjustRightInd w:val="0"/>
        <w:snapToGrid w:val="0"/>
        <w:spacing w:line="480" w:lineRule="auto"/>
        <w:ind w:firstLineChars="200" w:firstLine="560"/>
        <w:jc w:val="center"/>
        <w:rPr>
          <w:rFonts w:eastAsia="宋体" w:hAnsi="宋体"/>
          <w:caps/>
          <w:szCs w:val="28"/>
        </w:rPr>
      </w:pPr>
    </w:p>
    <w:p w:rsidR="002D13D0" w:rsidRDefault="002D13D0">
      <w:pPr>
        <w:pStyle w:val="af0"/>
        <w:adjustRightInd w:val="0"/>
        <w:snapToGrid w:val="0"/>
        <w:spacing w:beforeAutospacing="0" w:afterAutospacing="0" w:line="360" w:lineRule="auto"/>
        <w:rPr>
          <w:rFonts w:cs="宋体"/>
          <w:sz w:val="30"/>
          <w:szCs w:val="30"/>
        </w:rPr>
      </w:pPr>
    </w:p>
    <w:p w:rsidR="002D13D0" w:rsidRDefault="002D13D0">
      <w:pPr>
        <w:spacing w:line="460" w:lineRule="exact"/>
        <w:rPr>
          <w:rFonts w:ascii="黑体" w:eastAsia="黑体" w:hAnsi="宋体"/>
          <w:b/>
          <w:sz w:val="32"/>
          <w:szCs w:val="32"/>
        </w:rPr>
      </w:pPr>
      <w:bookmarkStart w:id="2" w:name="_Toc7084"/>
    </w:p>
    <w:p w:rsidR="002D13D0" w:rsidRDefault="002D13D0">
      <w:pPr>
        <w:spacing w:line="460" w:lineRule="exact"/>
        <w:rPr>
          <w:rFonts w:ascii="黑体" w:eastAsia="黑体" w:hAnsi="宋体"/>
          <w:b/>
          <w:sz w:val="32"/>
          <w:szCs w:val="32"/>
        </w:rPr>
      </w:pPr>
    </w:p>
    <w:p w:rsidR="002D13D0" w:rsidRDefault="002D13D0">
      <w:pPr>
        <w:spacing w:line="460" w:lineRule="exact"/>
        <w:rPr>
          <w:rFonts w:ascii="黑体" w:eastAsia="黑体" w:hAnsi="宋体"/>
          <w:b/>
          <w:sz w:val="32"/>
          <w:szCs w:val="32"/>
        </w:rPr>
      </w:pPr>
    </w:p>
    <w:p w:rsidR="002D13D0" w:rsidRDefault="002D13D0">
      <w:pPr>
        <w:spacing w:line="460" w:lineRule="exact"/>
        <w:jc w:val="center"/>
        <w:rPr>
          <w:rFonts w:ascii="黑体" w:eastAsia="黑体" w:hAnsi="宋体"/>
          <w:b/>
          <w:sz w:val="32"/>
          <w:szCs w:val="32"/>
        </w:rPr>
        <w:sectPr w:rsidR="002D13D0">
          <w:footerReference w:type="default" r:id="rId14"/>
          <w:pgSz w:w="11906" w:h="16838"/>
          <w:pgMar w:top="1440" w:right="1800" w:bottom="1440" w:left="1800" w:header="851" w:footer="992" w:gutter="0"/>
          <w:pgNumType w:fmt="numberInDash" w:start="1"/>
          <w:cols w:space="720"/>
          <w:docGrid w:linePitch="312"/>
        </w:sectPr>
      </w:pPr>
    </w:p>
    <w:p w:rsidR="002D13D0" w:rsidRDefault="00A038CC">
      <w:pPr>
        <w:numPr>
          <w:ilvl w:val="0"/>
          <w:numId w:val="2"/>
        </w:numPr>
        <w:spacing w:line="460" w:lineRule="exact"/>
        <w:jc w:val="center"/>
        <w:rPr>
          <w:rFonts w:ascii="黑体" w:eastAsia="黑体" w:hAnsi="宋体"/>
          <w:b/>
          <w:sz w:val="32"/>
          <w:szCs w:val="32"/>
        </w:rPr>
      </w:pPr>
      <w:r>
        <w:rPr>
          <w:rFonts w:ascii="黑体" w:eastAsia="黑体" w:hAnsi="宋体"/>
          <w:b/>
          <w:sz w:val="32"/>
          <w:szCs w:val="32"/>
        </w:rPr>
        <w:t xml:space="preserve">  </w:t>
      </w:r>
      <w:r>
        <w:rPr>
          <w:rFonts w:ascii="黑体" w:eastAsia="黑体" w:hAnsi="宋体" w:hint="eastAsia"/>
          <w:b/>
          <w:sz w:val="32"/>
          <w:szCs w:val="32"/>
        </w:rPr>
        <w:t>投标须知</w:t>
      </w:r>
      <w:bookmarkEnd w:id="2"/>
    </w:p>
    <w:p w:rsidR="002D13D0" w:rsidRDefault="002D13D0">
      <w:pPr>
        <w:spacing w:line="460" w:lineRule="exact"/>
        <w:rPr>
          <w:rFonts w:ascii="黑体" w:eastAsia="黑体" w:hAnsi="宋体"/>
          <w:b/>
          <w:sz w:val="32"/>
          <w:szCs w:val="32"/>
        </w:rPr>
      </w:pPr>
    </w:p>
    <w:p w:rsidR="002D13D0" w:rsidRDefault="00A038CC">
      <w:pPr>
        <w:spacing w:line="360" w:lineRule="auto"/>
        <w:jc w:val="center"/>
        <w:outlineLvl w:val="1"/>
        <w:rPr>
          <w:rFonts w:ascii="宋体"/>
          <w:bCs/>
          <w:color w:val="000000"/>
          <w:sz w:val="24"/>
          <w:szCs w:val="24"/>
        </w:rPr>
      </w:pPr>
      <w:bookmarkStart w:id="3" w:name="_Toc17216785"/>
      <w:r>
        <w:rPr>
          <w:rFonts w:ascii="宋体" w:hAnsi="宋体" w:hint="eastAsia"/>
          <w:bCs/>
          <w:sz w:val="24"/>
          <w:szCs w:val="24"/>
        </w:rPr>
        <w:t>投标须知前附表</w:t>
      </w:r>
    </w:p>
    <w:tbl>
      <w:tblPr>
        <w:tblW w:w="89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3"/>
        <w:gridCol w:w="804"/>
        <w:gridCol w:w="1764"/>
        <w:gridCol w:w="624"/>
        <w:gridCol w:w="960"/>
        <w:gridCol w:w="378"/>
        <w:gridCol w:w="413"/>
        <w:gridCol w:w="2227"/>
      </w:tblGrid>
      <w:tr w:rsidR="002D13D0">
        <w:trPr>
          <w:trHeight w:val="606"/>
          <w:jc w:val="center"/>
        </w:trPr>
        <w:tc>
          <w:tcPr>
            <w:tcW w:w="1773" w:type="dxa"/>
            <w:tcBorders>
              <w:top w:val="single" w:sz="8" w:space="0" w:color="auto"/>
            </w:tcBorders>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招标人</w:t>
            </w:r>
          </w:p>
        </w:tc>
        <w:tc>
          <w:tcPr>
            <w:tcW w:w="7170" w:type="dxa"/>
            <w:gridSpan w:val="7"/>
            <w:tcBorders>
              <w:top w:val="single" w:sz="8" w:space="0" w:color="auto"/>
            </w:tcBorders>
            <w:vAlign w:val="center"/>
          </w:tcPr>
          <w:p w:rsidR="002D13D0" w:rsidRDefault="00A038CC">
            <w:pPr>
              <w:snapToGrid w:val="0"/>
              <w:rPr>
                <w:rFonts w:ascii="宋体" w:cs="宋体"/>
                <w:sz w:val="24"/>
                <w:szCs w:val="24"/>
              </w:rPr>
            </w:pPr>
            <w:r>
              <w:rPr>
                <w:rFonts w:ascii="宋体" w:hAnsi="宋体" w:cs="宋体" w:hint="eastAsia"/>
                <w:sz w:val="24"/>
                <w:szCs w:val="24"/>
              </w:rPr>
              <w:t>扬州市城建国有资产控股</w:t>
            </w:r>
            <w:r>
              <w:rPr>
                <w:rFonts w:ascii="宋体" w:hAnsi="宋体" w:cs="宋体"/>
                <w:sz w:val="24"/>
                <w:szCs w:val="24"/>
              </w:rPr>
              <w:t>(</w:t>
            </w:r>
            <w:r>
              <w:rPr>
                <w:rFonts w:ascii="宋体" w:hAnsi="宋体" w:cs="宋体" w:hint="eastAsia"/>
                <w:sz w:val="24"/>
                <w:szCs w:val="24"/>
              </w:rPr>
              <w:t>集团</w:t>
            </w:r>
            <w:r>
              <w:rPr>
                <w:rFonts w:ascii="宋体" w:hAnsi="宋体" w:cs="宋体"/>
                <w:sz w:val="24"/>
                <w:szCs w:val="24"/>
              </w:rPr>
              <w:t>)</w:t>
            </w:r>
            <w:r>
              <w:rPr>
                <w:rFonts w:ascii="宋体" w:hAnsi="宋体" w:cs="宋体" w:hint="eastAsia"/>
                <w:sz w:val="24"/>
                <w:szCs w:val="24"/>
              </w:rPr>
              <w:t>有限责任公司</w:t>
            </w:r>
          </w:p>
          <w:p w:rsidR="002D13D0" w:rsidRDefault="00A038CC">
            <w:pPr>
              <w:snapToGrid w:val="0"/>
              <w:rPr>
                <w:rFonts w:ascii="宋体" w:cs="宋体"/>
                <w:snapToGrid w:val="0"/>
                <w:sz w:val="24"/>
                <w:szCs w:val="24"/>
              </w:rPr>
            </w:pPr>
            <w:r>
              <w:rPr>
                <w:rFonts w:ascii="宋体" w:hAnsi="宋体" w:cs="宋体" w:hint="eastAsia"/>
                <w:sz w:val="24"/>
                <w:szCs w:val="24"/>
              </w:rPr>
              <w:t>江苏凤凰出版传媒股份有限公司</w:t>
            </w:r>
          </w:p>
        </w:tc>
      </w:tr>
      <w:tr w:rsidR="002D13D0">
        <w:trPr>
          <w:trHeight w:val="462"/>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代理机构</w:t>
            </w:r>
          </w:p>
        </w:tc>
        <w:tc>
          <w:tcPr>
            <w:tcW w:w="7170" w:type="dxa"/>
            <w:gridSpan w:val="7"/>
            <w:vAlign w:val="center"/>
          </w:tcPr>
          <w:p w:rsidR="002D13D0" w:rsidRDefault="002D13D0">
            <w:pPr>
              <w:snapToGrid w:val="0"/>
              <w:rPr>
                <w:rFonts w:ascii="宋体" w:cs="宋体"/>
                <w:snapToGrid w:val="0"/>
                <w:sz w:val="24"/>
                <w:szCs w:val="24"/>
              </w:rPr>
            </w:pPr>
          </w:p>
        </w:tc>
      </w:tr>
      <w:tr w:rsidR="002D13D0">
        <w:trPr>
          <w:trHeight w:val="459"/>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项目名称</w:t>
            </w:r>
          </w:p>
        </w:tc>
        <w:tc>
          <w:tcPr>
            <w:tcW w:w="7170" w:type="dxa"/>
            <w:gridSpan w:val="7"/>
            <w:vAlign w:val="center"/>
          </w:tcPr>
          <w:p w:rsidR="002D13D0" w:rsidRDefault="00A038CC">
            <w:pPr>
              <w:snapToGrid w:val="0"/>
              <w:rPr>
                <w:rFonts w:ascii="宋体" w:cs="宋体"/>
                <w:sz w:val="24"/>
                <w:szCs w:val="24"/>
              </w:rPr>
            </w:pPr>
            <w:r>
              <w:rPr>
                <w:rFonts w:ascii="宋体" w:hAnsi="宋体" w:cs="宋体" w:hint="eastAsia"/>
                <w:sz w:val="24"/>
                <w:szCs w:val="24"/>
              </w:rPr>
              <w:t>维扬路文化创意综合体</w:t>
            </w:r>
          </w:p>
        </w:tc>
      </w:tr>
      <w:tr w:rsidR="002D13D0">
        <w:trPr>
          <w:trHeight w:val="554"/>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建设地点</w:t>
            </w:r>
          </w:p>
        </w:tc>
        <w:tc>
          <w:tcPr>
            <w:tcW w:w="7170" w:type="dxa"/>
            <w:gridSpan w:val="7"/>
            <w:vAlign w:val="center"/>
          </w:tcPr>
          <w:p w:rsidR="002D13D0" w:rsidRDefault="00A038CC">
            <w:pPr>
              <w:snapToGrid w:val="0"/>
              <w:rPr>
                <w:rFonts w:ascii="宋体" w:cs="宋体"/>
                <w:color w:val="000000" w:themeColor="text1"/>
                <w:sz w:val="24"/>
                <w:szCs w:val="24"/>
              </w:rPr>
            </w:pPr>
            <w:r>
              <w:rPr>
                <w:rFonts w:ascii="宋体" w:hAnsi="宋体" w:cs="宋体" w:hint="eastAsia"/>
                <w:color w:val="000000" w:themeColor="text1"/>
                <w:sz w:val="24"/>
                <w:szCs w:val="24"/>
              </w:rPr>
              <w:t>东至富达路，南至少儿图书馆，西至维扬路，北至廉政广场。</w:t>
            </w:r>
          </w:p>
        </w:tc>
      </w:tr>
      <w:tr w:rsidR="002D13D0">
        <w:trPr>
          <w:trHeight w:val="468"/>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招标工作说明</w:t>
            </w:r>
          </w:p>
        </w:tc>
        <w:tc>
          <w:tcPr>
            <w:tcW w:w="7170" w:type="dxa"/>
            <w:gridSpan w:val="7"/>
            <w:vAlign w:val="center"/>
          </w:tcPr>
          <w:p w:rsidR="002D13D0" w:rsidRDefault="00A038CC">
            <w:pPr>
              <w:spacing w:line="360" w:lineRule="exact"/>
              <w:rPr>
                <w:rFonts w:ascii="宋体" w:cs="宋体"/>
                <w:snapToGrid w:val="0"/>
                <w:color w:val="000000" w:themeColor="text1"/>
                <w:sz w:val="24"/>
                <w:szCs w:val="24"/>
              </w:rPr>
            </w:pPr>
            <w:r>
              <w:rPr>
                <w:rFonts w:ascii="宋体" w:hAnsi="宋体" w:cs="宋体" w:hint="eastAsia"/>
                <w:snapToGrid w:val="0"/>
                <w:color w:val="000000" w:themeColor="text1"/>
                <w:sz w:val="24"/>
                <w:szCs w:val="24"/>
              </w:rPr>
              <w:t>招标人通过本次招标，择优确定本项目方案设计单位。中标的方案设计单位将在招标人提出的具体要求下进行本项目方案设计</w:t>
            </w:r>
            <w:r>
              <w:rPr>
                <w:rFonts w:ascii="宋体" w:hAnsi="宋体" w:cs="宋体"/>
                <w:snapToGrid w:val="0"/>
                <w:color w:val="000000" w:themeColor="text1"/>
                <w:sz w:val="24"/>
                <w:szCs w:val="24"/>
              </w:rPr>
              <w:t>,</w:t>
            </w:r>
            <w:r>
              <w:rPr>
                <w:rFonts w:ascii="宋体" w:hAnsi="宋体" w:cs="宋体" w:hint="eastAsia"/>
                <w:snapToGrid w:val="0"/>
                <w:color w:val="000000" w:themeColor="text1"/>
                <w:sz w:val="24"/>
                <w:szCs w:val="24"/>
              </w:rPr>
              <w:t>并负责报审等相关工作。</w:t>
            </w:r>
          </w:p>
        </w:tc>
      </w:tr>
      <w:tr w:rsidR="002D13D0">
        <w:trPr>
          <w:trHeight w:val="480"/>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工程规模</w:t>
            </w:r>
          </w:p>
        </w:tc>
        <w:tc>
          <w:tcPr>
            <w:tcW w:w="3192" w:type="dxa"/>
            <w:gridSpan w:val="3"/>
            <w:vAlign w:val="center"/>
          </w:tcPr>
          <w:p w:rsidR="002D13D0" w:rsidRDefault="00A038CC">
            <w:pPr>
              <w:snapToGrid w:val="0"/>
              <w:spacing w:line="360" w:lineRule="exact"/>
              <w:rPr>
                <w:rFonts w:ascii="宋体" w:cs="宋体"/>
                <w:snapToGrid w:val="0"/>
                <w:color w:val="000000" w:themeColor="text1"/>
                <w:sz w:val="24"/>
                <w:szCs w:val="24"/>
              </w:rPr>
            </w:pPr>
            <w:r>
              <w:rPr>
                <w:rFonts w:ascii="宋体" w:hAnsi="宋体" w:cs="宋体" w:hint="eastAsia"/>
                <w:snapToGrid w:val="0"/>
                <w:color w:val="000000" w:themeColor="text1"/>
                <w:sz w:val="24"/>
                <w:szCs w:val="24"/>
              </w:rPr>
              <w:t>地上建筑面积约</w:t>
            </w:r>
            <w:r>
              <w:rPr>
                <w:rFonts w:ascii="宋体" w:hAnsi="宋体" w:cs="宋体"/>
                <w:snapToGrid w:val="0"/>
                <w:color w:val="000000" w:themeColor="text1"/>
                <w:sz w:val="24"/>
                <w:szCs w:val="24"/>
              </w:rPr>
              <w:t>4.44</w:t>
            </w:r>
            <w:r>
              <w:rPr>
                <w:rFonts w:ascii="宋体" w:hAnsi="宋体" w:cs="宋体" w:hint="eastAsia"/>
                <w:snapToGrid w:val="0"/>
                <w:color w:val="000000" w:themeColor="text1"/>
                <w:sz w:val="24"/>
                <w:szCs w:val="24"/>
              </w:rPr>
              <w:t>万平米</w:t>
            </w:r>
          </w:p>
        </w:tc>
        <w:tc>
          <w:tcPr>
            <w:tcW w:w="1338" w:type="dxa"/>
            <w:gridSpan w:val="2"/>
            <w:vAlign w:val="center"/>
          </w:tcPr>
          <w:p w:rsidR="002D13D0" w:rsidRDefault="00A038CC">
            <w:pPr>
              <w:snapToGrid w:val="0"/>
              <w:spacing w:line="360" w:lineRule="exact"/>
              <w:jc w:val="center"/>
              <w:rPr>
                <w:rFonts w:ascii="宋体" w:cs="宋体"/>
                <w:snapToGrid w:val="0"/>
                <w:color w:val="000000" w:themeColor="text1"/>
                <w:sz w:val="24"/>
                <w:szCs w:val="24"/>
              </w:rPr>
            </w:pPr>
            <w:r>
              <w:rPr>
                <w:rFonts w:ascii="宋体" w:hAnsi="宋体" w:cs="宋体" w:hint="eastAsia"/>
                <w:snapToGrid w:val="0"/>
                <w:color w:val="000000" w:themeColor="text1"/>
                <w:sz w:val="24"/>
                <w:szCs w:val="24"/>
              </w:rPr>
              <w:t>质量要求</w:t>
            </w:r>
          </w:p>
        </w:tc>
        <w:tc>
          <w:tcPr>
            <w:tcW w:w="2640" w:type="dxa"/>
            <w:gridSpan w:val="2"/>
            <w:vAlign w:val="center"/>
          </w:tcPr>
          <w:p w:rsidR="002D13D0" w:rsidRDefault="00A038CC">
            <w:pPr>
              <w:snapToGrid w:val="0"/>
              <w:spacing w:line="360" w:lineRule="exact"/>
              <w:rPr>
                <w:rFonts w:ascii="宋体" w:cs="宋体"/>
                <w:snapToGrid w:val="0"/>
                <w:color w:val="000000" w:themeColor="text1"/>
                <w:sz w:val="24"/>
                <w:szCs w:val="24"/>
              </w:rPr>
            </w:pPr>
            <w:r>
              <w:rPr>
                <w:rFonts w:ascii="宋体" w:hAnsi="宋体" w:cs="宋体" w:hint="eastAsia"/>
                <w:snapToGrid w:val="0"/>
                <w:color w:val="000000" w:themeColor="text1"/>
                <w:sz w:val="24"/>
                <w:szCs w:val="24"/>
              </w:rPr>
              <w:t>符合现行设计规范、规程等，通过市规委会审查。</w:t>
            </w:r>
          </w:p>
        </w:tc>
      </w:tr>
      <w:tr w:rsidR="002D13D0">
        <w:trPr>
          <w:trHeight w:val="493"/>
          <w:jc w:val="center"/>
        </w:trPr>
        <w:tc>
          <w:tcPr>
            <w:tcW w:w="1773" w:type="dxa"/>
            <w:vAlign w:val="center"/>
          </w:tcPr>
          <w:p w:rsidR="002D13D0" w:rsidRDefault="00A038CC">
            <w:pPr>
              <w:snapToGrid w:val="0"/>
              <w:spacing w:line="360" w:lineRule="exact"/>
              <w:jc w:val="center"/>
              <w:rPr>
                <w:rFonts w:ascii="宋体" w:cs="宋体"/>
                <w:snapToGrid w:val="0"/>
                <w:sz w:val="24"/>
                <w:szCs w:val="24"/>
              </w:rPr>
            </w:pPr>
            <w:r>
              <w:rPr>
                <w:rFonts w:ascii="宋体" w:hAnsi="宋体" w:cs="宋体" w:hint="eastAsia"/>
                <w:snapToGrid w:val="0"/>
                <w:sz w:val="24"/>
                <w:szCs w:val="24"/>
              </w:rPr>
              <w:t>招标最高限价</w:t>
            </w:r>
          </w:p>
        </w:tc>
        <w:tc>
          <w:tcPr>
            <w:tcW w:w="3192" w:type="dxa"/>
            <w:gridSpan w:val="3"/>
            <w:vAlign w:val="center"/>
          </w:tcPr>
          <w:p w:rsidR="002D13D0" w:rsidRDefault="00A038CC">
            <w:pPr>
              <w:spacing w:line="360" w:lineRule="exact"/>
              <w:rPr>
                <w:rFonts w:ascii="宋体" w:cs="宋体"/>
                <w:sz w:val="24"/>
                <w:szCs w:val="24"/>
              </w:rPr>
            </w:pPr>
            <w:r>
              <w:rPr>
                <w:rFonts w:ascii="宋体" w:hAnsi="宋体" w:cs="宋体"/>
                <w:b/>
                <w:bCs/>
                <w:sz w:val="24"/>
                <w:szCs w:val="24"/>
              </w:rPr>
              <w:t>25</w:t>
            </w:r>
            <w:r>
              <w:rPr>
                <w:rFonts w:ascii="宋体" w:hAnsi="宋体" w:cs="宋体" w:hint="eastAsia"/>
                <w:b/>
                <w:bCs/>
                <w:sz w:val="24"/>
                <w:szCs w:val="24"/>
              </w:rPr>
              <w:t>万元</w:t>
            </w:r>
          </w:p>
        </w:tc>
        <w:tc>
          <w:tcPr>
            <w:tcW w:w="1338" w:type="dxa"/>
            <w:gridSpan w:val="2"/>
            <w:vAlign w:val="center"/>
          </w:tcPr>
          <w:p w:rsidR="002D13D0" w:rsidRDefault="00A038CC">
            <w:pPr>
              <w:snapToGrid w:val="0"/>
              <w:jc w:val="center"/>
              <w:rPr>
                <w:rFonts w:ascii="宋体" w:cs="宋体"/>
                <w:sz w:val="24"/>
                <w:szCs w:val="24"/>
              </w:rPr>
            </w:pPr>
            <w:r>
              <w:rPr>
                <w:rFonts w:ascii="宋体" w:hAnsi="宋体" w:cs="宋体" w:hint="eastAsia"/>
                <w:snapToGrid w:val="0"/>
                <w:sz w:val="24"/>
                <w:szCs w:val="24"/>
              </w:rPr>
              <w:t>资格审查</w:t>
            </w:r>
          </w:p>
        </w:tc>
        <w:tc>
          <w:tcPr>
            <w:tcW w:w="2640" w:type="dxa"/>
            <w:gridSpan w:val="2"/>
            <w:vAlign w:val="center"/>
          </w:tcPr>
          <w:p w:rsidR="002D13D0" w:rsidRDefault="00A038CC">
            <w:pPr>
              <w:snapToGrid w:val="0"/>
              <w:rPr>
                <w:rFonts w:ascii="宋体" w:cs="宋体"/>
                <w:sz w:val="24"/>
                <w:szCs w:val="24"/>
              </w:rPr>
            </w:pPr>
            <w:r>
              <w:rPr>
                <w:rFonts w:ascii="宋体" w:hAnsi="宋体" w:cs="宋体" w:hint="eastAsia"/>
                <w:snapToGrid w:val="0"/>
                <w:sz w:val="24"/>
                <w:szCs w:val="24"/>
              </w:rPr>
              <w:t>资格后审</w:t>
            </w:r>
          </w:p>
        </w:tc>
      </w:tr>
      <w:tr w:rsidR="002D13D0">
        <w:trPr>
          <w:trHeight w:val="493"/>
          <w:jc w:val="center"/>
        </w:trPr>
        <w:tc>
          <w:tcPr>
            <w:tcW w:w="1773" w:type="dxa"/>
            <w:vAlign w:val="center"/>
          </w:tcPr>
          <w:p w:rsidR="002D13D0" w:rsidRDefault="00A038CC">
            <w:pPr>
              <w:snapToGrid w:val="0"/>
              <w:spacing w:line="360" w:lineRule="exact"/>
              <w:jc w:val="center"/>
              <w:rPr>
                <w:rFonts w:ascii="宋体" w:cs="宋体"/>
                <w:snapToGrid w:val="0"/>
                <w:sz w:val="24"/>
                <w:szCs w:val="24"/>
              </w:rPr>
            </w:pPr>
            <w:r>
              <w:rPr>
                <w:rFonts w:ascii="宋体" w:hAnsi="宋体" w:cs="宋体" w:hint="eastAsia"/>
                <w:snapToGrid w:val="0"/>
                <w:sz w:val="24"/>
                <w:szCs w:val="24"/>
              </w:rPr>
              <w:t>联合体投标</w:t>
            </w:r>
          </w:p>
        </w:tc>
        <w:tc>
          <w:tcPr>
            <w:tcW w:w="3192" w:type="dxa"/>
            <w:gridSpan w:val="3"/>
            <w:vAlign w:val="center"/>
          </w:tcPr>
          <w:p w:rsidR="002D13D0" w:rsidRDefault="00A038CC">
            <w:pPr>
              <w:spacing w:line="360" w:lineRule="exact"/>
              <w:rPr>
                <w:rFonts w:ascii="宋体" w:cs="宋体"/>
                <w:snapToGrid w:val="0"/>
                <w:sz w:val="24"/>
                <w:szCs w:val="24"/>
              </w:rPr>
            </w:pPr>
            <w:r>
              <w:rPr>
                <w:rFonts w:ascii="宋体" w:hAnsi="宋体" w:cs="宋体" w:hint="eastAsia"/>
                <w:snapToGrid w:val="0"/>
                <w:sz w:val="24"/>
                <w:szCs w:val="24"/>
              </w:rPr>
              <w:t>不接受</w:t>
            </w:r>
          </w:p>
        </w:tc>
        <w:tc>
          <w:tcPr>
            <w:tcW w:w="1338" w:type="dxa"/>
            <w:gridSpan w:val="2"/>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分包</w:t>
            </w:r>
          </w:p>
        </w:tc>
        <w:tc>
          <w:tcPr>
            <w:tcW w:w="2640" w:type="dxa"/>
            <w:gridSpan w:val="2"/>
            <w:vAlign w:val="center"/>
          </w:tcPr>
          <w:p w:rsidR="002D13D0" w:rsidRDefault="00A038CC">
            <w:pPr>
              <w:snapToGrid w:val="0"/>
              <w:rPr>
                <w:rFonts w:ascii="宋体" w:cs="宋体"/>
                <w:snapToGrid w:val="0"/>
                <w:sz w:val="24"/>
                <w:szCs w:val="24"/>
              </w:rPr>
            </w:pPr>
            <w:r>
              <w:rPr>
                <w:rFonts w:ascii="宋体" w:hAnsi="宋体" w:cs="宋体" w:hint="eastAsia"/>
                <w:snapToGrid w:val="0"/>
                <w:sz w:val="24"/>
                <w:szCs w:val="24"/>
              </w:rPr>
              <w:t>不允许分包和转包</w:t>
            </w:r>
          </w:p>
        </w:tc>
      </w:tr>
      <w:tr w:rsidR="002D13D0">
        <w:trPr>
          <w:trHeight w:val="498"/>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设计周期</w:t>
            </w:r>
          </w:p>
        </w:tc>
        <w:tc>
          <w:tcPr>
            <w:tcW w:w="7170" w:type="dxa"/>
            <w:gridSpan w:val="7"/>
            <w:vAlign w:val="center"/>
          </w:tcPr>
          <w:p w:rsidR="002D13D0" w:rsidRDefault="00A038CC">
            <w:pPr>
              <w:snapToGrid w:val="0"/>
              <w:rPr>
                <w:rFonts w:ascii="宋体" w:cs="宋体"/>
                <w:snapToGrid w:val="0"/>
                <w:sz w:val="24"/>
                <w:szCs w:val="24"/>
              </w:rPr>
            </w:pPr>
            <w:r>
              <w:rPr>
                <w:rFonts w:ascii="宋体" w:hAnsi="宋体" w:cs="宋体" w:hint="eastAsia"/>
                <w:snapToGrid w:val="0"/>
                <w:sz w:val="24"/>
                <w:szCs w:val="24"/>
              </w:rPr>
              <w:t>详见本招标文件“设计条件及要求</w:t>
            </w:r>
            <w:r>
              <w:rPr>
                <w:rFonts w:ascii="宋体" w:hAnsi="宋体" w:cs="宋体" w:hint="eastAsia"/>
                <w:snapToGrid w:val="0"/>
                <w:color w:val="000000" w:themeColor="text1"/>
                <w:sz w:val="24"/>
                <w:szCs w:val="24"/>
              </w:rPr>
              <w:t>”。</w:t>
            </w:r>
          </w:p>
        </w:tc>
      </w:tr>
      <w:tr w:rsidR="002D13D0">
        <w:trPr>
          <w:trHeight w:val="1288"/>
          <w:jc w:val="center"/>
        </w:trPr>
        <w:tc>
          <w:tcPr>
            <w:tcW w:w="1773" w:type="dxa"/>
            <w:vAlign w:val="center"/>
          </w:tcPr>
          <w:p w:rsidR="002D13D0" w:rsidRDefault="00A038CC">
            <w:pPr>
              <w:autoSpaceDE w:val="0"/>
              <w:autoSpaceDN w:val="0"/>
              <w:adjustRightInd w:val="0"/>
              <w:jc w:val="center"/>
              <w:rPr>
                <w:rFonts w:ascii="宋体" w:cs="宋体"/>
                <w:snapToGrid w:val="0"/>
                <w:sz w:val="24"/>
                <w:szCs w:val="24"/>
              </w:rPr>
            </w:pPr>
            <w:r>
              <w:rPr>
                <w:rFonts w:ascii="宋体" w:hAnsi="宋体" w:cs="宋体" w:hint="eastAsia"/>
                <w:snapToGrid w:val="0"/>
                <w:sz w:val="24"/>
                <w:szCs w:val="24"/>
              </w:rPr>
              <w:t>投标资格条件</w:t>
            </w:r>
          </w:p>
        </w:tc>
        <w:tc>
          <w:tcPr>
            <w:tcW w:w="7170" w:type="dxa"/>
            <w:gridSpan w:val="7"/>
            <w:vAlign w:val="center"/>
          </w:tcPr>
          <w:p w:rsidR="002D13D0" w:rsidRDefault="00A038CC">
            <w:pPr>
              <w:spacing w:line="360" w:lineRule="exact"/>
              <w:rPr>
                <w:rFonts w:ascii="宋体" w:cs="宋体"/>
                <w:snapToGrid w:val="0"/>
                <w:sz w:val="24"/>
                <w:szCs w:val="24"/>
              </w:rPr>
            </w:pPr>
            <w:r>
              <w:rPr>
                <w:rFonts w:ascii="宋体" w:hAnsi="宋体" w:cs="宋体"/>
                <w:snapToGrid w:val="0"/>
                <w:sz w:val="24"/>
                <w:szCs w:val="24"/>
              </w:rPr>
              <w:t>1</w:t>
            </w:r>
            <w:r>
              <w:rPr>
                <w:rFonts w:ascii="宋体" w:hAnsi="宋体" w:cs="宋体" w:hint="eastAsia"/>
                <w:snapToGrid w:val="0"/>
                <w:sz w:val="24"/>
                <w:szCs w:val="24"/>
              </w:rPr>
              <w:t>、企业资质：具备工程设计建筑行业（建筑工程）甲级及以上资质；</w:t>
            </w:r>
          </w:p>
          <w:p w:rsidR="002D13D0" w:rsidRDefault="00A038CC">
            <w:pPr>
              <w:spacing w:line="360" w:lineRule="exact"/>
              <w:rPr>
                <w:rFonts w:ascii="宋体" w:cs="宋体"/>
                <w:snapToGrid w:val="0"/>
                <w:sz w:val="24"/>
                <w:szCs w:val="24"/>
              </w:rPr>
            </w:pPr>
            <w:r>
              <w:rPr>
                <w:rFonts w:ascii="宋体" w:hAnsi="宋体" w:cs="宋体"/>
                <w:snapToGrid w:val="0"/>
                <w:sz w:val="24"/>
                <w:szCs w:val="24"/>
              </w:rPr>
              <w:t>2</w:t>
            </w:r>
            <w:r>
              <w:rPr>
                <w:rFonts w:ascii="宋体" w:hAnsi="宋体" w:cs="宋体" w:hint="eastAsia"/>
                <w:snapToGrid w:val="0"/>
                <w:sz w:val="24"/>
                <w:szCs w:val="24"/>
              </w:rPr>
              <w:t>、设计负责人资质：一级注册建筑师且须注册在本次投标单位；</w:t>
            </w:r>
          </w:p>
          <w:p w:rsidR="002D13D0" w:rsidRDefault="00A038CC">
            <w:pPr>
              <w:spacing w:line="360" w:lineRule="exact"/>
              <w:rPr>
                <w:rFonts w:ascii="宋体" w:cs="宋体"/>
                <w:snapToGrid w:val="0"/>
                <w:sz w:val="24"/>
                <w:szCs w:val="24"/>
              </w:rPr>
            </w:pPr>
            <w:r>
              <w:rPr>
                <w:rFonts w:ascii="宋体" w:hAnsi="宋体" w:cs="宋体"/>
                <w:snapToGrid w:val="0"/>
                <w:sz w:val="24"/>
                <w:szCs w:val="24"/>
              </w:rPr>
              <w:t>3</w:t>
            </w:r>
            <w:r>
              <w:rPr>
                <w:rFonts w:ascii="宋体" w:hAnsi="宋体" w:cs="宋体" w:hint="eastAsia"/>
                <w:snapToGrid w:val="0"/>
                <w:sz w:val="24"/>
                <w:szCs w:val="24"/>
              </w:rPr>
              <w:t>、投标企业</w:t>
            </w:r>
            <w:r>
              <w:rPr>
                <w:rFonts w:ascii="宋体" w:hAnsi="宋体" w:cs="宋体"/>
                <w:snapToGrid w:val="0"/>
                <w:sz w:val="24"/>
                <w:szCs w:val="24"/>
              </w:rPr>
              <w:t>2015</w:t>
            </w:r>
            <w:r>
              <w:rPr>
                <w:rFonts w:ascii="宋体" w:hAnsi="宋体" w:cs="宋体" w:hint="eastAsia"/>
                <w:snapToGrid w:val="0"/>
                <w:sz w:val="24"/>
                <w:szCs w:val="24"/>
              </w:rPr>
              <w:t>年</w:t>
            </w:r>
            <w:r>
              <w:rPr>
                <w:rFonts w:ascii="宋体" w:hAnsi="宋体" w:cs="宋体"/>
                <w:snapToGrid w:val="0"/>
                <w:sz w:val="24"/>
                <w:szCs w:val="24"/>
              </w:rPr>
              <w:t>6</w:t>
            </w:r>
            <w:r>
              <w:rPr>
                <w:rFonts w:ascii="宋体" w:hAnsi="宋体" w:cs="宋体" w:hint="eastAsia"/>
                <w:snapToGrid w:val="0"/>
                <w:sz w:val="24"/>
                <w:szCs w:val="24"/>
              </w:rPr>
              <w:t>月</w:t>
            </w:r>
            <w:r>
              <w:rPr>
                <w:rFonts w:ascii="宋体" w:hAnsi="宋体" w:cs="宋体"/>
                <w:snapToGrid w:val="0"/>
                <w:sz w:val="24"/>
                <w:szCs w:val="24"/>
              </w:rPr>
              <w:t>1</w:t>
            </w:r>
            <w:r>
              <w:rPr>
                <w:rFonts w:ascii="宋体" w:hAnsi="宋体" w:cs="宋体" w:hint="eastAsia"/>
                <w:snapToGrid w:val="0"/>
                <w:sz w:val="24"/>
                <w:szCs w:val="24"/>
              </w:rPr>
              <w:t>日以来，承担过公共建筑建筑面积</w:t>
            </w:r>
            <w:r>
              <w:rPr>
                <w:rFonts w:ascii="宋体" w:hAnsi="宋体" w:cs="宋体"/>
                <w:snapToGrid w:val="0"/>
                <w:sz w:val="24"/>
                <w:szCs w:val="24"/>
              </w:rPr>
              <w:t>3</w:t>
            </w:r>
            <w:r>
              <w:rPr>
                <w:rFonts w:ascii="宋体" w:hAnsi="宋体" w:cs="宋体" w:hint="eastAsia"/>
                <w:snapToGrid w:val="0"/>
                <w:sz w:val="24"/>
                <w:szCs w:val="24"/>
              </w:rPr>
              <w:t>万平方米以上设计业绩，</w:t>
            </w:r>
            <w:r>
              <w:rPr>
                <w:rFonts w:ascii="宋体" w:hAnsi="宋体" w:cs="宋体" w:hint="eastAsia"/>
                <w:sz w:val="24"/>
                <w:szCs w:val="24"/>
              </w:rPr>
              <w:t>以提供设计合同和审图办出具的审图意见或审图合格证为准。（设计合同提供原件复核，审图意见或审图合格证提供加盖建设单位公章的复印件）</w:t>
            </w:r>
            <w:r>
              <w:rPr>
                <w:rFonts w:ascii="宋体" w:hAnsi="宋体" w:cs="宋体" w:hint="eastAsia"/>
                <w:snapToGrid w:val="0"/>
                <w:sz w:val="24"/>
                <w:szCs w:val="24"/>
              </w:rPr>
              <w:t>。</w:t>
            </w:r>
            <w:r>
              <w:rPr>
                <w:rFonts w:ascii="宋体" w:hAnsi="宋体" w:cs="宋体"/>
                <w:snapToGrid w:val="0"/>
                <w:sz w:val="24"/>
                <w:szCs w:val="24"/>
              </w:rPr>
              <w:t xml:space="preserve"> </w:t>
            </w:r>
          </w:p>
        </w:tc>
      </w:tr>
      <w:tr w:rsidR="002D13D0">
        <w:trPr>
          <w:trHeight w:val="470"/>
          <w:jc w:val="center"/>
        </w:trPr>
        <w:tc>
          <w:tcPr>
            <w:tcW w:w="1773" w:type="dxa"/>
            <w:vAlign w:val="center"/>
          </w:tcPr>
          <w:p w:rsidR="002D13D0" w:rsidRDefault="00A038CC">
            <w:pPr>
              <w:snapToGrid w:val="0"/>
              <w:rPr>
                <w:rFonts w:ascii="宋体" w:cs="宋体"/>
                <w:snapToGrid w:val="0"/>
                <w:sz w:val="24"/>
                <w:szCs w:val="24"/>
              </w:rPr>
            </w:pPr>
            <w:r>
              <w:rPr>
                <w:rFonts w:ascii="宋体" w:hAnsi="宋体" w:cs="宋体" w:hint="eastAsia"/>
                <w:snapToGrid w:val="0"/>
                <w:sz w:val="24"/>
                <w:szCs w:val="24"/>
              </w:rPr>
              <w:t>投标文件份数</w:t>
            </w:r>
          </w:p>
        </w:tc>
        <w:tc>
          <w:tcPr>
            <w:tcW w:w="7170" w:type="dxa"/>
            <w:gridSpan w:val="7"/>
            <w:vAlign w:val="center"/>
          </w:tcPr>
          <w:p w:rsidR="002D13D0" w:rsidRDefault="00A038CC">
            <w:pPr>
              <w:snapToGrid w:val="0"/>
              <w:rPr>
                <w:rFonts w:ascii="宋体" w:cs="宋体"/>
                <w:snapToGrid w:val="0"/>
                <w:sz w:val="24"/>
                <w:szCs w:val="24"/>
              </w:rPr>
            </w:pPr>
            <w:r>
              <w:rPr>
                <w:rFonts w:ascii="宋体" w:hAnsi="宋体" w:cs="宋体" w:hint="eastAsia"/>
                <w:snapToGrid w:val="0"/>
                <w:sz w:val="24"/>
                <w:szCs w:val="24"/>
              </w:rPr>
              <w:t>正本</w:t>
            </w:r>
            <w:r>
              <w:rPr>
                <w:rFonts w:ascii="宋体" w:hAnsi="宋体" w:cs="宋体"/>
                <w:snapToGrid w:val="0"/>
                <w:sz w:val="24"/>
                <w:szCs w:val="24"/>
              </w:rPr>
              <w:t>1</w:t>
            </w:r>
            <w:r>
              <w:rPr>
                <w:rFonts w:ascii="宋体" w:hAnsi="宋体" w:cs="宋体" w:hint="eastAsia"/>
                <w:snapToGrid w:val="0"/>
                <w:sz w:val="24"/>
                <w:szCs w:val="24"/>
              </w:rPr>
              <w:t>份，副本</w:t>
            </w:r>
            <w:r>
              <w:rPr>
                <w:rFonts w:ascii="宋体" w:hAnsi="宋体" w:cs="宋体"/>
                <w:snapToGrid w:val="0"/>
                <w:sz w:val="24"/>
                <w:szCs w:val="24"/>
              </w:rPr>
              <w:t>2</w:t>
            </w:r>
            <w:r>
              <w:rPr>
                <w:rFonts w:ascii="宋体" w:hAnsi="宋体" w:cs="宋体" w:hint="eastAsia"/>
                <w:snapToGrid w:val="0"/>
                <w:sz w:val="24"/>
                <w:szCs w:val="24"/>
              </w:rPr>
              <w:t>份。</w:t>
            </w:r>
          </w:p>
        </w:tc>
      </w:tr>
      <w:tr w:rsidR="002D13D0">
        <w:trPr>
          <w:trHeight w:val="441"/>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现场查勘</w:t>
            </w:r>
          </w:p>
        </w:tc>
        <w:tc>
          <w:tcPr>
            <w:tcW w:w="7170" w:type="dxa"/>
            <w:gridSpan w:val="7"/>
            <w:vAlign w:val="center"/>
          </w:tcPr>
          <w:p w:rsidR="002D13D0" w:rsidRDefault="00A038CC">
            <w:pPr>
              <w:snapToGrid w:val="0"/>
              <w:rPr>
                <w:rFonts w:ascii="宋体" w:cs="宋体"/>
                <w:snapToGrid w:val="0"/>
                <w:sz w:val="24"/>
                <w:szCs w:val="24"/>
              </w:rPr>
            </w:pPr>
            <w:r>
              <w:rPr>
                <w:rFonts w:ascii="宋体" w:hAnsi="宋体" w:cs="宋体" w:hint="eastAsia"/>
                <w:snapToGrid w:val="0"/>
                <w:sz w:val="24"/>
                <w:szCs w:val="24"/>
              </w:rPr>
              <w:t>投标人自行组织现场踏勘。</w:t>
            </w:r>
          </w:p>
        </w:tc>
      </w:tr>
      <w:tr w:rsidR="002D13D0">
        <w:trPr>
          <w:trHeight w:val="498"/>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投标截止时间</w:t>
            </w:r>
          </w:p>
        </w:tc>
        <w:tc>
          <w:tcPr>
            <w:tcW w:w="7170" w:type="dxa"/>
            <w:gridSpan w:val="7"/>
            <w:vAlign w:val="center"/>
          </w:tcPr>
          <w:p w:rsidR="002D13D0" w:rsidRDefault="00A038CC">
            <w:pPr>
              <w:snapToGrid w:val="0"/>
              <w:rPr>
                <w:rFonts w:ascii="宋体" w:cs="宋体"/>
                <w:b/>
                <w:snapToGrid w:val="0"/>
                <w:sz w:val="24"/>
                <w:szCs w:val="24"/>
              </w:rPr>
            </w:pPr>
            <w:r>
              <w:rPr>
                <w:rFonts w:ascii="宋体" w:hAnsi="宋体" w:cs="宋体"/>
                <w:b/>
                <w:snapToGrid w:val="0"/>
                <w:sz w:val="24"/>
                <w:szCs w:val="24"/>
                <w:u w:val="single"/>
              </w:rPr>
              <w:t>2018</w:t>
            </w:r>
            <w:r>
              <w:rPr>
                <w:rFonts w:ascii="宋体" w:hAnsi="宋体" w:cs="宋体" w:hint="eastAsia"/>
                <w:b/>
                <w:snapToGrid w:val="0"/>
                <w:sz w:val="24"/>
                <w:szCs w:val="24"/>
              </w:rPr>
              <w:t>年</w:t>
            </w:r>
            <w:r>
              <w:rPr>
                <w:rFonts w:ascii="宋体" w:hAnsi="宋体" w:cs="宋体" w:hint="eastAsia"/>
                <w:b/>
                <w:snapToGrid w:val="0"/>
                <w:sz w:val="24"/>
                <w:szCs w:val="24"/>
              </w:rPr>
              <w:t>7</w:t>
            </w:r>
            <w:r>
              <w:rPr>
                <w:rFonts w:ascii="宋体" w:hAnsi="宋体" w:cs="宋体" w:hint="eastAsia"/>
                <w:b/>
                <w:snapToGrid w:val="0"/>
                <w:sz w:val="24"/>
                <w:szCs w:val="24"/>
              </w:rPr>
              <w:t>月</w:t>
            </w:r>
            <w:r>
              <w:rPr>
                <w:rFonts w:ascii="宋体" w:hAnsi="宋体" w:cs="宋体"/>
                <w:b/>
                <w:snapToGrid w:val="0"/>
                <w:sz w:val="24"/>
                <w:szCs w:val="24"/>
                <w:u w:val="single"/>
              </w:rPr>
              <w:t xml:space="preserve"> </w:t>
            </w:r>
            <w:r>
              <w:rPr>
                <w:rFonts w:ascii="宋体" w:hAnsi="宋体" w:cs="宋体" w:hint="eastAsia"/>
                <w:b/>
                <w:snapToGrid w:val="0"/>
                <w:sz w:val="24"/>
                <w:szCs w:val="24"/>
                <w:u w:val="single"/>
              </w:rPr>
              <w:t xml:space="preserve">4 </w:t>
            </w:r>
            <w:r>
              <w:rPr>
                <w:rFonts w:ascii="宋体" w:hAnsi="宋体" w:cs="宋体"/>
                <w:b/>
                <w:snapToGrid w:val="0"/>
                <w:sz w:val="24"/>
                <w:szCs w:val="24"/>
                <w:u w:val="single"/>
              </w:rPr>
              <w:t xml:space="preserve"> </w:t>
            </w:r>
            <w:r>
              <w:rPr>
                <w:rFonts w:ascii="宋体" w:hAnsi="宋体" w:cs="宋体" w:hint="eastAsia"/>
                <w:b/>
                <w:snapToGrid w:val="0"/>
                <w:sz w:val="24"/>
                <w:szCs w:val="24"/>
              </w:rPr>
              <w:t>日上午</w:t>
            </w:r>
            <w:r>
              <w:rPr>
                <w:rFonts w:ascii="宋体" w:hAnsi="宋体" w:cs="宋体"/>
                <w:b/>
                <w:snapToGrid w:val="0"/>
                <w:sz w:val="24"/>
                <w:szCs w:val="24"/>
                <w:u w:val="single"/>
              </w:rPr>
              <w:t>10</w:t>
            </w:r>
            <w:r>
              <w:rPr>
                <w:rFonts w:ascii="宋体" w:hAnsi="宋体" w:cs="宋体" w:hint="eastAsia"/>
                <w:b/>
                <w:snapToGrid w:val="0"/>
                <w:sz w:val="24"/>
                <w:szCs w:val="24"/>
              </w:rPr>
              <w:t>时</w:t>
            </w:r>
            <w:r>
              <w:rPr>
                <w:rFonts w:ascii="宋体" w:cs="宋体"/>
                <w:b/>
                <w:snapToGrid w:val="0"/>
                <w:sz w:val="24"/>
                <w:szCs w:val="24"/>
                <w:u w:val="single"/>
              </w:rPr>
              <w:t>00</w:t>
            </w:r>
            <w:r>
              <w:rPr>
                <w:rFonts w:ascii="宋体" w:hAnsi="宋体" w:cs="宋体" w:hint="eastAsia"/>
                <w:b/>
                <w:snapToGrid w:val="0"/>
                <w:sz w:val="24"/>
                <w:szCs w:val="24"/>
              </w:rPr>
              <w:t>分</w:t>
            </w:r>
          </w:p>
        </w:tc>
      </w:tr>
      <w:tr w:rsidR="002D13D0">
        <w:trPr>
          <w:trHeight w:val="481"/>
          <w:jc w:val="center"/>
        </w:trPr>
        <w:tc>
          <w:tcPr>
            <w:tcW w:w="1773" w:type="dxa"/>
            <w:vAlign w:val="center"/>
          </w:tcPr>
          <w:p w:rsidR="002D13D0" w:rsidRDefault="00A038CC">
            <w:pPr>
              <w:snapToGrid w:val="0"/>
              <w:rPr>
                <w:rFonts w:ascii="宋体" w:cs="宋体"/>
                <w:snapToGrid w:val="0"/>
                <w:sz w:val="24"/>
                <w:szCs w:val="24"/>
              </w:rPr>
            </w:pPr>
            <w:r>
              <w:rPr>
                <w:rFonts w:ascii="宋体" w:hAnsi="宋体" w:cs="宋体" w:hint="eastAsia"/>
                <w:snapToGrid w:val="0"/>
                <w:sz w:val="24"/>
                <w:szCs w:val="24"/>
              </w:rPr>
              <w:t>投标文件递交</w:t>
            </w:r>
          </w:p>
        </w:tc>
        <w:tc>
          <w:tcPr>
            <w:tcW w:w="804"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地点</w:t>
            </w:r>
          </w:p>
        </w:tc>
        <w:tc>
          <w:tcPr>
            <w:tcW w:w="3348" w:type="dxa"/>
            <w:gridSpan w:val="3"/>
            <w:vAlign w:val="center"/>
          </w:tcPr>
          <w:p w:rsidR="002D13D0" w:rsidRDefault="00A038CC">
            <w:pPr>
              <w:snapToGrid w:val="0"/>
              <w:rPr>
                <w:rFonts w:ascii="宋体" w:cs="宋体"/>
                <w:snapToGrid w:val="0"/>
                <w:sz w:val="24"/>
                <w:szCs w:val="24"/>
              </w:rPr>
            </w:pPr>
            <w:r>
              <w:rPr>
                <w:rFonts w:ascii="宋体" w:hAnsi="宋体" w:cs="宋体" w:hint="eastAsia"/>
                <w:sz w:val="24"/>
                <w:szCs w:val="24"/>
                <w:shd w:val="clear" w:color="auto" w:fill="FFFFFF"/>
              </w:rPr>
              <w:t>扬州市城建置业</w:t>
            </w:r>
            <w:r>
              <w:rPr>
                <w:rFonts w:ascii="宋体" w:hAnsi="宋体" w:cs="宋体" w:hint="eastAsia"/>
                <w:sz w:val="24"/>
                <w:szCs w:val="24"/>
                <w:shd w:val="clear" w:color="auto" w:fill="FFFFFF"/>
              </w:rPr>
              <w:t>有限</w:t>
            </w:r>
            <w:r>
              <w:rPr>
                <w:rFonts w:ascii="宋体" w:hAnsi="宋体" w:cs="宋体" w:hint="eastAsia"/>
                <w:sz w:val="24"/>
                <w:szCs w:val="24"/>
                <w:shd w:val="clear" w:color="auto" w:fill="FFFFFF"/>
              </w:rPr>
              <w:t>公司三楼</w:t>
            </w:r>
          </w:p>
        </w:tc>
        <w:tc>
          <w:tcPr>
            <w:tcW w:w="791" w:type="dxa"/>
            <w:gridSpan w:val="2"/>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地址</w:t>
            </w:r>
          </w:p>
        </w:tc>
        <w:tc>
          <w:tcPr>
            <w:tcW w:w="2227" w:type="dxa"/>
            <w:vAlign w:val="center"/>
          </w:tcPr>
          <w:p w:rsidR="002D13D0" w:rsidRDefault="00A038CC">
            <w:pPr>
              <w:snapToGrid w:val="0"/>
              <w:ind w:left="480" w:hangingChars="200" w:hanging="480"/>
              <w:rPr>
                <w:rFonts w:ascii="宋体" w:cs="宋体"/>
                <w:snapToGrid w:val="0"/>
                <w:sz w:val="24"/>
                <w:szCs w:val="24"/>
              </w:rPr>
            </w:pPr>
            <w:r>
              <w:rPr>
                <w:rFonts w:ascii="宋体" w:hAnsi="宋体" w:cs="宋体" w:hint="eastAsia"/>
                <w:sz w:val="24"/>
                <w:szCs w:val="24"/>
                <w:shd w:val="clear" w:color="auto" w:fill="FFFFFF"/>
              </w:rPr>
              <w:t>扬州市</w:t>
            </w:r>
            <w:r>
              <w:rPr>
                <w:rFonts w:ascii="宋体" w:hAnsi="宋体" w:cs="宋体" w:hint="eastAsia"/>
                <w:sz w:val="24"/>
                <w:szCs w:val="24"/>
                <w:shd w:val="clear" w:color="auto" w:fill="FFFFFF"/>
              </w:rPr>
              <w:t>史可法路</w:t>
            </w:r>
            <w:r>
              <w:rPr>
                <w:rFonts w:ascii="宋体" w:hAnsi="宋体" w:cs="宋体"/>
                <w:sz w:val="24"/>
                <w:szCs w:val="24"/>
                <w:shd w:val="clear" w:color="auto" w:fill="FFFFFF"/>
              </w:rPr>
              <w:t>58-21</w:t>
            </w:r>
            <w:r>
              <w:rPr>
                <w:rFonts w:ascii="宋体" w:hAnsi="宋体" w:cs="宋体" w:hint="eastAsia"/>
                <w:sz w:val="24"/>
                <w:szCs w:val="24"/>
                <w:shd w:val="clear" w:color="auto" w:fill="FFFFFF"/>
              </w:rPr>
              <w:t>号</w:t>
            </w:r>
          </w:p>
        </w:tc>
      </w:tr>
      <w:tr w:rsidR="002D13D0">
        <w:trPr>
          <w:trHeight w:val="489"/>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开标会</w:t>
            </w:r>
          </w:p>
        </w:tc>
        <w:tc>
          <w:tcPr>
            <w:tcW w:w="804"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时间</w:t>
            </w:r>
          </w:p>
        </w:tc>
        <w:tc>
          <w:tcPr>
            <w:tcW w:w="3348" w:type="dxa"/>
            <w:gridSpan w:val="3"/>
            <w:vAlign w:val="center"/>
          </w:tcPr>
          <w:p w:rsidR="002D13D0" w:rsidRDefault="00A038CC">
            <w:pPr>
              <w:snapToGrid w:val="0"/>
              <w:rPr>
                <w:rFonts w:ascii="宋体" w:cs="宋体"/>
                <w:b/>
                <w:snapToGrid w:val="0"/>
                <w:sz w:val="24"/>
                <w:szCs w:val="24"/>
              </w:rPr>
            </w:pPr>
            <w:r>
              <w:rPr>
                <w:rFonts w:ascii="宋体" w:hAnsi="宋体" w:cs="宋体"/>
                <w:b/>
                <w:snapToGrid w:val="0"/>
                <w:sz w:val="24"/>
                <w:szCs w:val="24"/>
                <w:u w:val="single"/>
              </w:rPr>
              <w:t>2018</w:t>
            </w:r>
            <w:r>
              <w:rPr>
                <w:rFonts w:ascii="宋体" w:hAnsi="宋体" w:cs="宋体" w:hint="eastAsia"/>
                <w:b/>
                <w:snapToGrid w:val="0"/>
                <w:sz w:val="24"/>
                <w:szCs w:val="24"/>
              </w:rPr>
              <w:t>年</w:t>
            </w:r>
            <w:r>
              <w:rPr>
                <w:rFonts w:ascii="宋体" w:hAnsi="宋体" w:cs="宋体" w:hint="eastAsia"/>
                <w:b/>
                <w:snapToGrid w:val="0"/>
                <w:sz w:val="24"/>
                <w:szCs w:val="24"/>
                <w:u w:val="single"/>
              </w:rPr>
              <w:t>7</w:t>
            </w:r>
            <w:r>
              <w:rPr>
                <w:rFonts w:ascii="宋体" w:hAnsi="宋体" w:cs="宋体" w:hint="eastAsia"/>
                <w:b/>
                <w:snapToGrid w:val="0"/>
                <w:sz w:val="24"/>
                <w:szCs w:val="24"/>
              </w:rPr>
              <w:t>月</w:t>
            </w:r>
            <w:r>
              <w:rPr>
                <w:rFonts w:ascii="宋体" w:hAnsi="宋体" w:cs="宋体"/>
                <w:b/>
                <w:snapToGrid w:val="0"/>
                <w:sz w:val="24"/>
                <w:szCs w:val="24"/>
                <w:u w:val="single"/>
              </w:rPr>
              <w:t xml:space="preserve"> </w:t>
            </w:r>
            <w:r>
              <w:rPr>
                <w:rFonts w:ascii="宋体" w:hAnsi="宋体" w:cs="宋体" w:hint="eastAsia"/>
                <w:b/>
                <w:snapToGrid w:val="0"/>
                <w:sz w:val="24"/>
                <w:szCs w:val="24"/>
                <w:u w:val="single"/>
              </w:rPr>
              <w:t>4</w:t>
            </w:r>
            <w:r>
              <w:rPr>
                <w:rFonts w:ascii="宋体" w:hAnsi="宋体" w:cs="宋体" w:hint="eastAsia"/>
                <w:b/>
                <w:snapToGrid w:val="0"/>
                <w:sz w:val="24"/>
                <w:szCs w:val="24"/>
              </w:rPr>
              <w:t>日上午</w:t>
            </w:r>
            <w:r>
              <w:rPr>
                <w:rFonts w:ascii="宋体" w:hAnsi="宋体" w:cs="宋体"/>
                <w:b/>
                <w:snapToGrid w:val="0"/>
                <w:sz w:val="24"/>
                <w:szCs w:val="24"/>
                <w:u w:val="single"/>
              </w:rPr>
              <w:t xml:space="preserve"> 10 </w:t>
            </w:r>
            <w:r>
              <w:rPr>
                <w:rFonts w:ascii="宋体" w:hAnsi="宋体" w:cs="宋体" w:hint="eastAsia"/>
                <w:b/>
                <w:snapToGrid w:val="0"/>
                <w:sz w:val="24"/>
                <w:szCs w:val="24"/>
              </w:rPr>
              <w:t>时</w:t>
            </w:r>
            <w:r>
              <w:rPr>
                <w:rFonts w:ascii="宋体" w:hAnsi="宋体" w:cs="宋体"/>
                <w:b/>
                <w:snapToGrid w:val="0"/>
                <w:sz w:val="24"/>
                <w:szCs w:val="24"/>
                <w:u w:val="single"/>
              </w:rPr>
              <w:t xml:space="preserve"> 00</w:t>
            </w:r>
            <w:r>
              <w:rPr>
                <w:rFonts w:ascii="宋体" w:hAnsi="宋体" w:cs="宋体" w:hint="eastAsia"/>
                <w:b/>
                <w:snapToGrid w:val="0"/>
                <w:sz w:val="24"/>
                <w:szCs w:val="24"/>
              </w:rPr>
              <w:t>分</w:t>
            </w:r>
          </w:p>
        </w:tc>
        <w:tc>
          <w:tcPr>
            <w:tcW w:w="791" w:type="dxa"/>
            <w:gridSpan w:val="2"/>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地点</w:t>
            </w:r>
          </w:p>
        </w:tc>
        <w:tc>
          <w:tcPr>
            <w:tcW w:w="2227" w:type="dxa"/>
            <w:vAlign w:val="center"/>
          </w:tcPr>
          <w:p w:rsidR="002D13D0" w:rsidRDefault="00A038CC">
            <w:pPr>
              <w:snapToGrid w:val="0"/>
              <w:ind w:left="480" w:hangingChars="200" w:hanging="480"/>
              <w:rPr>
                <w:rFonts w:ascii="宋体" w:cs="宋体"/>
                <w:snapToGrid w:val="0"/>
                <w:sz w:val="24"/>
                <w:szCs w:val="24"/>
              </w:rPr>
            </w:pPr>
            <w:r>
              <w:rPr>
                <w:rFonts w:ascii="宋体" w:hAnsi="宋体" w:cs="宋体" w:hint="eastAsia"/>
                <w:sz w:val="24"/>
                <w:szCs w:val="24"/>
                <w:shd w:val="clear" w:color="auto" w:fill="FFFFFF"/>
              </w:rPr>
              <w:t>扬州市</w:t>
            </w:r>
            <w:r>
              <w:rPr>
                <w:rFonts w:ascii="宋体" w:hAnsi="宋体" w:cs="宋体" w:hint="eastAsia"/>
                <w:sz w:val="24"/>
                <w:szCs w:val="24"/>
                <w:shd w:val="clear" w:color="auto" w:fill="FFFFFF"/>
              </w:rPr>
              <w:t>史可法路</w:t>
            </w:r>
            <w:r>
              <w:rPr>
                <w:rFonts w:ascii="宋体" w:hAnsi="宋体" w:cs="宋体"/>
                <w:sz w:val="24"/>
                <w:szCs w:val="24"/>
                <w:shd w:val="clear" w:color="auto" w:fill="FFFFFF"/>
              </w:rPr>
              <w:t>58-21</w:t>
            </w:r>
            <w:r>
              <w:rPr>
                <w:rFonts w:ascii="宋体" w:hAnsi="宋体" w:cs="宋体" w:hint="eastAsia"/>
                <w:sz w:val="24"/>
                <w:szCs w:val="24"/>
                <w:shd w:val="clear" w:color="auto" w:fill="FFFFFF"/>
              </w:rPr>
              <w:t>号</w:t>
            </w:r>
          </w:p>
        </w:tc>
      </w:tr>
      <w:tr w:rsidR="002D13D0">
        <w:trPr>
          <w:trHeight w:val="450"/>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评标办法</w:t>
            </w:r>
          </w:p>
        </w:tc>
        <w:tc>
          <w:tcPr>
            <w:tcW w:w="2568" w:type="dxa"/>
            <w:gridSpan w:val="2"/>
            <w:tcBorders>
              <w:right w:val="single" w:sz="8" w:space="0" w:color="auto"/>
            </w:tcBorders>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综合评分法</w:t>
            </w:r>
          </w:p>
        </w:tc>
        <w:tc>
          <w:tcPr>
            <w:tcW w:w="1584" w:type="dxa"/>
            <w:gridSpan w:val="2"/>
            <w:tcBorders>
              <w:right w:val="single" w:sz="8" w:space="0" w:color="auto"/>
            </w:tcBorders>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投标保证金</w:t>
            </w:r>
          </w:p>
        </w:tc>
        <w:tc>
          <w:tcPr>
            <w:tcW w:w="3018" w:type="dxa"/>
            <w:gridSpan w:val="3"/>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无</w:t>
            </w:r>
          </w:p>
        </w:tc>
      </w:tr>
      <w:tr w:rsidR="002D13D0">
        <w:trPr>
          <w:trHeight w:val="590"/>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付款方式</w:t>
            </w:r>
          </w:p>
        </w:tc>
        <w:tc>
          <w:tcPr>
            <w:tcW w:w="7170" w:type="dxa"/>
            <w:gridSpan w:val="7"/>
            <w:vAlign w:val="center"/>
          </w:tcPr>
          <w:p w:rsidR="002D13D0" w:rsidRDefault="00A038CC">
            <w:pPr>
              <w:snapToGrid w:val="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、设计费支付进度：初步方案通过甲方审查后，甲方在收到乙方正式发票，</w:t>
            </w:r>
            <w:r>
              <w:rPr>
                <w:rFonts w:ascii="宋体" w:hAnsi="宋体" w:cs="宋体"/>
                <w:color w:val="000000" w:themeColor="text1"/>
                <w:sz w:val="24"/>
                <w:szCs w:val="24"/>
              </w:rPr>
              <w:t>30</w:t>
            </w:r>
            <w:r>
              <w:rPr>
                <w:rFonts w:ascii="宋体" w:hAnsi="宋体" w:cs="宋体" w:hint="eastAsia"/>
                <w:color w:val="000000" w:themeColor="text1"/>
                <w:sz w:val="24"/>
                <w:szCs w:val="24"/>
              </w:rPr>
              <w:t>个工作日内支付</w:t>
            </w:r>
            <w:r>
              <w:rPr>
                <w:rFonts w:ascii="宋体" w:hAnsi="宋体" w:cs="宋体"/>
                <w:color w:val="000000" w:themeColor="text1"/>
                <w:sz w:val="24"/>
                <w:szCs w:val="24"/>
              </w:rPr>
              <w:t>50%</w:t>
            </w:r>
            <w:r>
              <w:rPr>
                <w:rFonts w:ascii="宋体" w:hAnsi="宋体" w:cs="宋体" w:hint="eastAsia"/>
                <w:color w:val="000000" w:themeColor="text1"/>
                <w:sz w:val="24"/>
                <w:szCs w:val="24"/>
              </w:rPr>
              <w:t>，报市规委会方案通过市规委会审查后，甲方在收到乙方正式发票，</w:t>
            </w:r>
            <w:r>
              <w:rPr>
                <w:rFonts w:ascii="宋体" w:hAnsi="宋体" w:cs="宋体"/>
                <w:color w:val="000000" w:themeColor="text1"/>
                <w:sz w:val="24"/>
                <w:szCs w:val="24"/>
              </w:rPr>
              <w:t>30</w:t>
            </w:r>
            <w:r>
              <w:rPr>
                <w:rFonts w:ascii="宋体" w:hAnsi="宋体" w:cs="宋体" w:hint="eastAsia"/>
                <w:color w:val="000000" w:themeColor="text1"/>
                <w:sz w:val="24"/>
                <w:szCs w:val="24"/>
              </w:rPr>
              <w:t>个工作日内支付剩余</w:t>
            </w:r>
            <w:r>
              <w:rPr>
                <w:rFonts w:ascii="宋体" w:hAnsi="宋体" w:cs="宋体"/>
                <w:color w:val="000000" w:themeColor="text1"/>
                <w:sz w:val="24"/>
                <w:szCs w:val="24"/>
              </w:rPr>
              <w:t>50%</w:t>
            </w:r>
            <w:r>
              <w:rPr>
                <w:rFonts w:ascii="宋体" w:hAnsi="宋体" w:cs="宋体" w:hint="eastAsia"/>
                <w:color w:val="000000" w:themeColor="text1"/>
                <w:sz w:val="24"/>
                <w:szCs w:val="24"/>
              </w:rPr>
              <w:t>。</w:t>
            </w:r>
          </w:p>
          <w:p w:rsidR="002D13D0" w:rsidRDefault="00A038CC">
            <w:pPr>
              <w:snapToGrid w:val="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、由于政策或企业等相关原因，造成项目停止实施，</w:t>
            </w:r>
            <w:r>
              <w:rPr>
                <w:rFonts w:ascii="宋体" w:hAnsi="宋体" w:cs="宋体"/>
                <w:color w:val="000000" w:themeColor="text1"/>
                <w:sz w:val="24"/>
                <w:szCs w:val="24"/>
              </w:rPr>
              <w:t>60</w:t>
            </w:r>
            <w:r>
              <w:rPr>
                <w:rFonts w:ascii="宋体" w:hAnsi="宋体" w:cs="宋体" w:hint="eastAsia"/>
                <w:color w:val="000000" w:themeColor="text1"/>
                <w:sz w:val="24"/>
                <w:szCs w:val="24"/>
              </w:rPr>
              <w:t>个工作日内发包人向设计人支付已完工作设计费，最高金额为投标价的</w:t>
            </w:r>
            <w:r>
              <w:rPr>
                <w:rFonts w:ascii="宋体" w:hAnsi="宋体" w:cs="宋体"/>
                <w:color w:val="000000" w:themeColor="text1"/>
                <w:sz w:val="24"/>
                <w:szCs w:val="24"/>
              </w:rPr>
              <w:t>50%</w:t>
            </w:r>
            <w:r>
              <w:rPr>
                <w:rFonts w:ascii="宋体" w:hAnsi="宋体" w:cs="宋体" w:hint="eastAsia"/>
                <w:color w:val="000000" w:themeColor="text1"/>
                <w:sz w:val="24"/>
                <w:szCs w:val="24"/>
              </w:rPr>
              <w:t>。</w:t>
            </w:r>
          </w:p>
        </w:tc>
      </w:tr>
      <w:tr w:rsidR="002D13D0">
        <w:trPr>
          <w:trHeight w:val="458"/>
          <w:jc w:val="center"/>
        </w:trPr>
        <w:tc>
          <w:tcPr>
            <w:tcW w:w="1773" w:type="dxa"/>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其他</w:t>
            </w:r>
          </w:p>
        </w:tc>
        <w:tc>
          <w:tcPr>
            <w:tcW w:w="7170" w:type="dxa"/>
            <w:gridSpan w:val="7"/>
            <w:vAlign w:val="center"/>
          </w:tcPr>
          <w:p w:rsidR="002D13D0" w:rsidRDefault="00A038CC">
            <w:pPr>
              <w:spacing w:line="360" w:lineRule="exact"/>
              <w:rPr>
                <w:rFonts w:ascii="宋体" w:cs="宋体"/>
                <w:snapToGrid w:val="0"/>
                <w:color w:val="000000" w:themeColor="text1"/>
                <w:sz w:val="24"/>
                <w:szCs w:val="24"/>
              </w:rPr>
            </w:pPr>
            <w:r>
              <w:rPr>
                <w:rFonts w:ascii="宋体" w:hAnsi="宋体" w:cs="宋体" w:hint="eastAsia"/>
                <w:snapToGrid w:val="0"/>
                <w:color w:val="000000" w:themeColor="text1"/>
                <w:sz w:val="24"/>
                <w:szCs w:val="24"/>
              </w:rPr>
              <w:t>下文中与“前附表”内容不一致的，以“前附表”为准。</w:t>
            </w:r>
          </w:p>
        </w:tc>
      </w:tr>
      <w:tr w:rsidR="002D13D0">
        <w:trPr>
          <w:trHeight w:val="983"/>
          <w:jc w:val="center"/>
        </w:trPr>
        <w:tc>
          <w:tcPr>
            <w:tcW w:w="1773" w:type="dxa"/>
            <w:tcBorders>
              <w:bottom w:val="single" w:sz="8" w:space="0" w:color="auto"/>
            </w:tcBorders>
            <w:vAlign w:val="center"/>
          </w:tcPr>
          <w:p w:rsidR="002D13D0" w:rsidRDefault="00A038CC">
            <w:pPr>
              <w:snapToGrid w:val="0"/>
              <w:jc w:val="center"/>
              <w:rPr>
                <w:rFonts w:ascii="宋体" w:cs="宋体"/>
                <w:snapToGrid w:val="0"/>
                <w:sz w:val="24"/>
                <w:szCs w:val="24"/>
              </w:rPr>
            </w:pPr>
            <w:r>
              <w:rPr>
                <w:rFonts w:ascii="宋体" w:hAnsi="宋体" w:cs="宋体" w:hint="eastAsia"/>
                <w:snapToGrid w:val="0"/>
                <w:sz w:val="24"/>
                <w:szCs w:val="24"/>
              </w:rPr>
              <w:t>联系方式</w:t>
            </w:r>
          </w:p>
        </w:tc>
        <w:tc>
          <w:tcPr>
            <w:tcW w:w="7170" w:type="dxa"/>
            <w:gridSpan w:val="7"/>
            <w:tcBorders>
              <w:bottom w:val="single" w:sz="8" w:space="0" w:color="auto"/>
            </w:tcBorders>
            <w:vAlign w:val="center"/>
          </w:tcPr>
          <w:p w:rsidR="002D13D0" w:rsidRDefault="00A038CC">
            <w:pPr>
              <w:snapToGrid w:val="0"/>
              <w:rPr>
                <w:rFonts w:ascii="宋体" w:cs="宋体"/>
                <w:sz w:val="24"/>
                <w:szCs w:val="24"/>
              </w:rPr>
            </w:pPr>
            <w:r>
              <w:rPr>
                <w:rFonts w:ascii="宋体" w:hAnsi="宋体" w:cs="宋体" w:hint="eastAsia"/>
                <w:sz w:val="24"/>
                <w:szCs w:val="24"/>
              </w:rPr>
              <w:t>招标人：扬州市城建国有资产控股</w:t>
            </w:r>
            <w:r>
              <w:rPr>
                <w:rFonts w:ascii="宋体" w:hAnsi="宋体" w:cs="宋体"/>
                <w:sz w:val="24"/>
                <w:szCs w:val="24"/>
              </w:rPr>
              <w:t>(</w:t>
            </w:r>
            <w:r>
              <w:rPr>
                <w:rFonts w:ascii="宋体" w:hAnsi="宋体" w:cs="宋体" w:hint="eastAsia"/>
                <w:sz w:val="24"/>
                <w:szCs w:val="24"/>
              </w:rPr>
              <w:t>集团</w:t>
            </w:r>
            <w:r>
              <w:rPr>
                <w:rFonts w:ascii="宋体" w:hAnsi="宋体" w:cs="宋体"/>
                <w:sz w:val="24"/>
                <w:szCs w:val="24"/>
              </w:rPr>
              <w:t>)</w:t>
            </w:r>
            <w:r>
              <w:rPr>
                <w:rFonts w:ascii="宋体" w:hAnsi="宋体" w:cs="宋体" w:hint="eastAsia"/>
                <w:sz w:val="24"/>
                <w:szCs w:val="24"/>
              </w:rPr>
              <w:t>有限责任公司</w:t>
            </w:r>
          </w:p>
          <w:p w:rsidR="002D13D0" w:rsidRDefault="00A038CC">
            <w:pPr>
              <w:snapToGrid w:val="0"/>
              <w:ind w:firstLineChars="400" w:firstLine="960"/>
              <w:rPr>
                <w:rFonts w:ascii="宋体" w:cs="宋体"/>
                <w:sz w:val="24"/>
                <w:szCs w:val="24"/>
              </w:rPr>
            </w:pPr>
            <w:r>
              <w:rPr>
                <w:rFonts w:ascii="宋体" w:hAnsi="宋体" w:cs="宋体" w:hint="eastAsia"/>
                <w:sz w:val="24"/>
                <w:szCs w:val="24"/>
              </w:rPr>
              <w:t>江苏凤凰出版传媒股份有限公司</w:t>
            </w:r>
          </w:p>
          <w:p w:rsidR="002D13D0" w:rsidRDefault="00A038CC">
            <w:pPr>
              <w:snapToGrid w:val="0"/>
              <w:rPr>
                <w:rFonts w:ascii="宋体" w:cs="宋体"/>
                <w:sz w:val="24"/>
                <w:szCs w:val="24"/>
              </w:rPr>
            </w:pPr>
            <w:r>
              <w:rPr>
                <w:rFonts w:ascii="宋体" w:hAnsi="宋体" w:cs="宋体" w:hint="eastAsia"/>
                <w:sz w:val="24"/>
                <w:szCs w:val="24"/>
              </w:rPr>
              <w:t>地址：扬州市史可法路</w:t>
            </w:r>
            <w:r>
              <w:rPr>
                <w:rFonts w:ascii="宋体" w:hAnsi="宋体" w:cs="宋体"/>
                <w:sz w:val="24"/>
                <w:szCs w:val="24"/>
              </w:rPr>
              <w:t>58-21</w:t>
            </w:r>
            <w:r>
              <w:rPr>
                <w:rFonts w:ascii="宋体" w:hAnsi="宋体" w:cs="宋体" w:hint="eastAsia"/>
                <w:sz w:val="24"/>
                <w:szCs w:val="24"/>
              </w:rPr>
              <w:t>号</w:t>
            </w:r>
          </w:p>
          <w:p w:rsidR="002D13D0" w:rsidRDefault="00A038CC">
            <w:pPr>
              <w:snapToGrid w:val="0"/>
              <w:rPr>
                <w:rFonts w:ascii="宋体" w:cs="宋体"/>
                <w:sz w:val="24"/>
                <w:szCs w:val="24"/>
              </w:rPr>
            </w:pPr>
            <w:r>
              <w:rPr>
                <w:rFonts w:ascii="宋体" w:hAnsi="宋体" w:cs="宋体" w:hint="eastAsia"/>
                <w:sz w:val="24"/>
                <w:szCs w:val="24"/>
              </w:rPr>
              <w:t>联系人：徐</w:t>
            </w:r>
            <w:r>
              <w:rPr>
                <w:rFonts w:ascii="宋体" w:hAnsi="宋体" w:cs="宋体"/>
                <w:sz w:val="24"/>
                <w:szCs w:val="24"/>
              </w:rPr>
              <w:t xml:space="preserve"> </w:t>
            </w:r>
            <w:r>
              <w:rPr>
                <w:rFonts w:ascii="宋体" w:hAnsi="宋体" w:cs="宋体" w:hint="eastAsia"/>
                <w:sz w:val="24"/>
                <w:szCs w:val="24"/>
              </w:rPr>
              <w:t>彪</w:t>
            </w:r>
            <w:r>
              <w:rPr>
                <w:rFonts w:ascii="宋体" w:hAnsi="宋体" w:cs="宋体"/>
                <w:sz w:val="24"/>
                <w:szCs w:val="24"/>
              </w:rPr>
              <w:t xml:space="preserve">             </w:t>
            </w:r>
            <w:r>
              <w:rPr>
                <w:rFonts w:ascii="宋体" w:hAnsi="宋体" w:cs="宋体" w:hint="eastAsia"/>
                <w:sz w:val="24"/>
                <w:szCs w:val="24"/>
              </w:rPr>
              <w:t>电话：</w:t>
            </w:r>
            <w:r>
              <w:rPr>
                <w:rFonts w:ascii="宋体" w:hAnsi="宋体" w:cs="宋体"/>
                <w:sz w:val="24"/>
                <w:szCs w:val="24"/>
              </w:rPr>
              <w:t>13952569366</w:t>
            </w:r>
          </w:p>
        </w:tc>
      </w:tr>
    </w:tbl>
    <w:p w:rsidR="002D13D0" w:rsidRDefault="002D13D0">
      <w:pPr>
        <w:spacing w:line="460" w:lineRule="exact"/>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2D13D0">
      <w:pPr>
        <w:spacing w:line="460" w:lineRule="exact"/>
        <w:jc w:val="center"/>
        <w:rPr>
          <w:rFonts w:ascii="宋体" w:cs="宋体"/>
          <w:b/>
          <w:sz w:val="24"/>
          <w:szCs w:val="24"/>
        </w:rPr>
      </w:pPr>
    </w:p>
    <w:p w:rsidR="002D13D0" w:rsidRDefault="00A038CC">
      <w:pPr>
        <w:spacing w:line="460" w:lineRule="exact"/>
        <w:jc w:val="center"/>
        <w:rPr>
          <w:rFonts w:ascii="宋体" w:cs="宋体"/>
          <w:b/>
          <w:sz w:val="24"/>
          <w:szCs w:val="24"/>
        </w:rPr>
      </w:pPr>
      <w:r>
        <w:rPr>
          <w:rFonts w:ascii="宋体" w:hAnsi="宋体" w:cs="宋体" w:hint="eastAsia"/>
          <w:b/>
          <w:sz w:val="24"/>
          <w:szCs w:val="24"/>
        </w:rPr>
        <w:t>（一）总则</w:t>
      </w:r>
    </w:p>
    <w:p w:rsidR="002D13D0" w:rsidRDefault="00A038CC">
      <w:pPr>
        <w:spacing w:line="460" w:lineRule="exact"/>
        <w:ind w:firstLineChars="200" w:firstLine="482"/>
        <w:rPr>
          <w:rFonts w:ascii="宋体" w:cs="宋体"/>
          <w:b/>
          <w:sz w:val="24"/>
          <w:szCs w:val="24"/>
        </w:rPr>
      </w:pPr>
      <w:r>
        <w:rPr>
          <w:rFonts w:ascii="宋体" w:hAnsi="宋体" w:cs="宋体"/>
          <w:b/>
          <w:sz w:val="24"/>
          <w:szCs w:val="24"/>
        </w:rPr>
        <w:t>1</w:t>
      </w:r>
      <w:r>
        <w:rPr>
          <w:rFonts w:ascii="宋体" w:hAnsi="宋体" w:cs="宋体" w:hint="eastAsia"/>
          <w:b/>
          <w:sz w:val="24"/>
          <w:szCs w:val="24"/>
        </w:rPr>
        <w:t>、招标项目简介</w:t>
      </w:r>
    </w:p>
    <w:p w:rsidR="002D13D0" w:rsidRDefault="00A038CC">
      <w:pPr>
        <w:spacing w:line="460" w:lineRule="exact"/>
        <w:ind w:firstLine="562"/>
        <w:rPr>
          <w:rFonts w:ascii="宋体" w:cs="宋体"/>
          <w:sz w:val="24"/>
          <w:szCs w:val="24"/>
        </w:rPr>
      </w:pPr>
      <w:r>
        <w:rPr>
          <w:rFonts w:ascii="宋体" w:hAnsi="宋体" w:cs="宋体" w:hint="eastAsia"/>
          <w:sz w:val="24"/>
          <w:szCs w:val="24"/>
        </w:rPr>
        <w:t>该地块</w:t>
      </w:r>
      <w:r>
        <w:rPr>
          <w:rFonts w:ascii="宋体" w:hAnsi="宋体" w:cs="宋体" w:hint="eastAsia"/>
          <w:sz w:val="24"/>
          <w:szCs w:val="24"/>
        </w:rPr>
        <w:t>四</w:t>
      </w:r>
      <w:r>
        <w:rPr>
          <w:rFonts w:ascii="宋体" w:hAnsi="宋体" w:cs="宋体" w:hint="eastAsia"/>
          <w:sz w:val="24"/>
          <w:szCs w:val="24"/>
        </w:rPr>
        <w:t>至范围为：北至廉政广场，南至少儿图书馆，西至维扬路、东至富达路。其中</w:t>
      </w:r>
      <w:r>
        <w:rPr>
          <w:rFonts w:ascii="宋体" w:hAnsi="宋体" w:cs="宋体"/>
          <w:sz w:val="24"/>
          <w:szCs w:val="24"/>
        </w:rPr>
        <w:t>A</w:t>
      </w:r>
      <w:r>
        <w:rPr>
          <w:rFonts w:ascii="宋体" w:hAnsi="宋体" w:cs="宋体" w:hint="eastAsia"/>
          <w:sz w:val="24"/>
          <w:szCs w:val="24"/>
        </w:rPr>
        <w:t>地块用地性质为：商业设施用地（</w:t>
      </w:r>
      <w:r>
        <w:rPr>
          <w:rFonts w:ascii="宋体" w:hAnsi="宋体" w:cs="宋体"/>
          <w:sz w:val="24"/>
          <w:szCs w:val="24"/>
        </w:rPr>
        <w:t>B1)</w:t>
      </w:r>
      <w:r>
        <w:rPr>
          <w:rFonts w:ascii="宋体" w:hAnsi="宋体" w:cs="宋体" w:hint="eastAsia"/>
          <w:sz w:val="24"/>
          <w:szCs w:val="24"/>
        </w:rPr>
        <w:t>、商务设施用地（</w:t>
      </w:r>
      <w:r>
        <w:rPr>
          <w:rFonts w:ascii="宋体" w:hAnsi="宋体" w:cs="宋体"/>
          <w:sz w:val="24"/>
          <w:szCs w:val="24"/>
        </w:rPr>
        <w:t>B2</w:t>
      </w:r>
      <w:r>
        <w:rPr>
          <w:rFonts w:ascii="宋体" w:hAnsi="宋体" w:cs="宋体" w:hint="eastAsia"/>
          <w:sz w:val="24"/>
          <w:szCs w:val="24"/>
        </w:rPr>
        <w:t>）；容积率≦</w:t>
      </w:r>
      <w:r>
        <w:rPr>
          <w:rFonts w:ascii="宋体" w:hAnsi="宋体" w:cs="宋体"/>
          <w:sz w:val="24"/>
          <w:szCs w:val="24"/>
        </w:rPr>
        <w:t>4.0</w:t>
      </w:r>
      <w:r>
        <w:rPr>
          <w:rFonts w:ascii="宋体" w:hAnsi="宋体" w:cs="宋体" w:hint="eastAsia"/>
          <w:sz w:val="24"/>
          <w:szCs w:val="24"/>
        </w:rPr>
        <w:t>，建筑密度≦</w:t>
      </w:r>
      <w:r>
        <w:rPr>
          <w:rFonts w:ascii="宋体" w:hAnsi="宋体" w:cs="宋体"/>
          <w:sz w:val="24"/>
          <w:szCs w:val="24"/>
        </w:rPr>
        <w:t>50%</w:t>
      </w:r>
      <w:r>
        <w:rPr>
          <w:rFonts w:ascii="宋体" w:hAnsi="宋体" w:cs="宋体" w:hint="eastAsia"/>
          <w:sz w:val="24"/>
          <w:szCs w:val="24"/>
        </w:rPr>
        <w:t>，绿地率≧</w:t>
      </w:r>
      <w:r>
        <w:rPr>
          <w:rFonts w:ascii="宋体" w:hAnsi="宋体" w:cs="宋体"/>
          <w:sz w:val="24"/>
          <w:szCs w:val="24"/>
        </w:rPr>
        <w:t>10%</w:t>
      </w:r>
      <w:r>
        <w:rPr>
          <w:rFonts w:ascii="宋体" w:hAnsi="宋体" w:cs="宋体" w:hint="eastAsia"/>
          <w:sz w:val="24"/>
          <w:szCs w:val="24"/>
        </w:rPr>
        <w:t>，限高</w:t>
      </w:r>
      <w:r>
        <w:rPr>
          <w:rFonts w:ascii="宋体" w:hAnsi="宋体" w:cs="宋体"/>
          <w:sz w:val="24"/>
          <w:szCs w:val="24"/>
        </w:rPr>
        <w:t>60</w:t>
      </w:r>
      <w:r>
        <w:rPr>
          <w:rFonts w:ascii="宋体" w:hAnsi="宋体" w:cs="宋体" w:hint="eastAsia"/>
          <w:sz w:val="24"/>
          <w:szCs w:val="24"/>
        </w:rPr>
        <w:t>米，用地面积约</w:t>
      </w:r>
      <w:r>
        <w:rPr>
          <w:rFonts w:ascii="宋体" w:hAnsi="宋体" w:cs="宋体"/>
          <w:sz w:val="24"/>
          <w:szCs w:val="24"/>
        </w:rPr>
        <w:t>1.11</w:t>
      </w:r>
      <w:r>
        <w:rPr>
          <w:rFonts w:ascii="宋体" w:hAnsi="宋体" w:cs="宋体" w:hint="eastAsia"/>
          <w:sz w:val="24"/>
          <w:szCs w:val="24"/>
        </w:rPr>
        <w:t>公顷（实际净地面积以土地出让公示为准）。（详见附图）</w:t>
      </w:r>
    </w:p>
    <w:p w:rsidR="002D13D0" w:rsidRDefault="00A038CC">
      <w:pPr>
        <w:spacing w:line="460" w:lineRule="exact"/>
        <w:ind w:firstLine="562"/>
        <w:rPr>
          <w:rFonts w:ascii="宋体" w:cs="宋体"/>
          <w:sz w:val="24"/>
          <w:szCs w:val="24"/>
        </w:rPr>
      </w:pPr>
      <w:r>
        <w:rPr>
          <w:rFonts w:ascii="宋体" w:hAnsi="宋体" w:cs="宋体" w:hint="eastAsia"/>
          <w:sz w:val="24"/>
          <w:szCs w:val="24"/>
        </w:rPr>
        <w:t>注：以上指标仅作为先期方案设计条件，待规划局对先期方案确认后提出的指标另行设计方案。</w:t>
      </w:r>
    </w:p>
    <w:p w:rsidR="002D13D0" w:rsidRDefault="00A038CC">
      <w:pPr>
        <w:spacing w:line="4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、投标费用</w:t>
      </w:r>
    </w:p>
    <w:p w:rsidR="002D13D0" w:rsidRDefault="00A038CC">
      <w:pPr>
        <w:spacing w:line="460" w:lineRule="exact"/>
        <w:ind w:firstLineChars="200" w:firstLine="480"/>
        <w:rPr>
          <w:rFonts w:ascii="宋体" w:hAnsi="宋体" w:cs="宋体"/>
          <w:sz w:val="24"/>
          <w:szCs w:val="24"/>
        </w:rPr>
      </w:pPr>
      <w:r>
        <w:rPr>
          <w:rFonts w:ascii="宋体" w:hAnsi="宋体" w:cs="宋体" w:hint="eastAsia"/>
          <w:sz w:val="24"/>
          <w:szCs w:val="24"/>
        </w:rPr>
        <w:t>投标人应承担其投标准备与递交投标文件所涉及的一切费用。不论是否中标，招标人对上述费用不负任何责任。</w:t>
      </w:r>
    </w:p>
    <w:p w:rsidR="002D13D0" w:rsidRDefault="00A038CC">
      <w:pPr>
        <w:spacing w:line="460" w:lineRule="exact"/>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3</w:t>
      </w:r>
      <w:r>
        <w:rPr>
          <w:rFonts w:ascii="宋体" w:hAnsi="宋体" w:cs="宋体" w:hint="eastAsia"/>
          <w:b/>
          <w:bCs/>
          <w:color w:val="000000" w:themeColor="text1"/>
          <w:sz w:val="24"/>
          <w:szCs w:val="24"/>
        </w:rPr>
        <w:t>、保密</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参与招标投标活动的各方应对招标文件和投标文件中的商业和技术等秘密保密，违者应对由此造成的后果承担法律责任。</w:t>
      </w:r>
    </w:p>
    <w:p w:rsidR="002D13D0" w:rsidRDefault="00A038CC">
      <w:pPr>
        <w:spacing w:line="460" w:lineRule="exact"/>
        <w:jc w:val="center"/>
        <w:rPr>
          <w:rFonts w:ascii="宋体" w:hAnsi="宋体" w:cs="宋体"/>
          <w:b/>
          <w:color w:val="000000" w:themeColor="text1"/>
          <w:sz w:val="24"/>
          <w:szCs w:val="24"/>
        </w:rPr>
      </w:pPr>
      <w:r>
        <w:rPr>
          <w:rFonts w:ascii="宋体" w:hAnsi="宋体" w:cs="宋体" w:hint="eastAsia"/>
          <w:color w:val="000000" w:themeColor="text1"/>
          <w:sz w:val="24"/>
          <w:szCs w:val="24"/>
        </w:rPr>
        <w:t xml:space="preserve"> </w:t>
      </w:r>
      <w:r>
        <w:rPr>
          <w:rFonts w:ascii="宋体" w:hAnsi="宋体" w:cs="宋体" w:hint="eastAsia"/>
          <w:b/>
          <w:color w:val="000000" w:themeColor="text1"/>
          <w:sz w:val="24"/>
          <w:szCs w:val="24"/>
        </w:rPr>
        <w:t>（二）</w:t>
      </w:r>
      <w:r>
        <w:rPr>
          <w:rFonts w:ascii="宋体" w:hAnsi="宋体" w:cs="宋体" w:hint="eastAsia"/>
          <w:b/>
          <w:color w:val="000000" w:themeColor="text1"/>
          <w:sz w:val="24"/>
          <w:szCs w:val="24"/>
        </w:rPr>
        <w:t>资格审查要求</w:t>
      </w:r>
    </w:p>
    <w:p w:rsidR="002D13D0" w:rsidRDefault="00A038CC">
      <w:pPr>
        <w:spacing w:line="460" w:lineRule="exact"/>
        <w:ind w:firstLineChars="200" w:firstLine="482"/>
        <w:rPr>
          <w:rFonts w:ascii="宋体" w:hAnsi="宋体" w:cs="宋体"/>
          <w:bCs/>
          <w:color w:val="000000" w:themeColor="text1"/>
          <w:sz w:val="24"/>
          <w:szCs w:val="24"/>
        </w:rPr>
      </w:pPr>
      <w:r>
        <w:rPr>
          <w:rFonts w:ascii="宋体" w:hAnsi="宋体" w:cs="宋体" w:hint="eastAsia"/>
          <w:b/>
          <w:color w:val="000000" w:themeColor="text1"/>
          <w:sz w:val="24"/>
          <w:szCs w:val="24"/>
        </w:rPr>
        <w:t>4</w:t>
      </w:r>
      <w:r>
        <w:rPr>
          <w:rFonts w:ascii="宋体" w:hAnsi="宋体" w:cs="宋体" w:hint="eastAsia"/>
          <w:b/>
          <w:color w:val="000000" w:themeColor="text1"/>
          <w:sz w:val="24"/>
          <w:szCs w:val="24"/>
        </w:rPr>
        <w:t>、</w:t>
      </w:r>
      <w:r>
        <w:rPr>
          <w:rFonts w:ascii="宋体" w:hAnsi="宋体" w:cs="宋体" w:hint="eastAsia"/>
          <w:bCs/>
          <w:color w:val="000000" w:themeColor="text1"/>
          <w:sz w:val="24"/>
          <w:szCs w:val="24"/>
        </w:rPr>
        <w:t>资格审查方式为资格后审。</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w:t>
      </w:r>
      <w:r>
        <w:rPr>
          <w:rFonts w:ascii="宋体" w:hAnsi="宋体" w:cs="宋体" w:hint="eastAsia"/>
          <w:color w:val="000000" w:themeColor="text1"/>
          <w:sz w:val="24"/>
          <w:szCs w:val="24"/>
        </w:rPr>
        <w:t>.1</w:t>
      </w:r>
      <w:r>
        <w:rPr>
          <w:rFonts w:ascii="宋体" w:hAnsi="宋体" w:cs="宋体" w:hint="eastAsia"/>
          <w:color w:val="000000" w:themeColor="text1"/>
          <w:sz w:val="24"/>
          <w:szCs w:val="24"/>
        </w:rPr>
        <w:t>投标人资格审查合格条件：为履行本合同必须具有相应的资格和资质，具体要求：</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1</w:t>
      </w:r>
      <w:r>
        <w:rPr>
          <w:rFonts w:ascii="宋体" w:hAnsi="宋体" w:cs="宋体" w:hint="eastAsia"/>
          <w:color w:val="000000" w:themeColor="text1"/>
          <w:sz w:val="24"/>
          <w:szCs w:val="24"/>
        </w:rPr>
        <w:t>）投标人具备独立法人资格，具有独立承担民事责任的能力和良好诚信；</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2</w:t>
      </w:r>
      <w:r>
        <w:rPr>
          <w:rFonts w:ascii="宋体" w:hAnsi="宋体" w:cs="宋体" w:hint="eastAsia"/>
          <w:color w:val="000000" w:themeColor="text1"/>
          <w:sz w:val="24"/>
          <w:szCs w:val="24"/>
        </w:rPr>
        <w:t>）投标人未处于被责令停业、投标资格被取消或者财产被接管、冻结和破产状态；</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3</w:t>
      </w:r>
      <w:r>
        <w:rPr>
          <w:rFonts w:ascii="宋体" w:hAnsi="宋体" w:cs="宋体" w:hint="eastAsia"/>
          <w:color w:val="000000" w:themeColor="text1"/>
          <w:sz w:val="24"/>
          <w:szCs w:val="24"/>
        </w:rPr>
        <w:t>）投标人没有因骗取中标或者严重违约以及发生质量生产事故等问题，被有关部门暂停投标资格并在暂停期内；</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4</w:t>
      </w:r>
      <w:r>
        <w:rPr>
          <w:rFonts w:ascii="宋体" w:hAnsi="宋体" w:cs="宋体" w:hint="eastAsia"/>
          <w:color w:val="000000" w:themeColor="text1"/>
          <w:sz w:val="24"/>
          <w:szCs w:val="24"/>
        </w:rPr>
        <w:t>）</w:t>
      </w:r>
      <w:r>
        <w:rPr>
          <w:rFonts w:ascii="宋体" w:hAnsi="宋体" w:cs="宋体" w:hint="eastAsia"/>
          <w:snapToGrid w:val="0"/>
          <w:color w:val="000000" w:themeColor="text1"/>
          <w:sz w:val="24"/>
          <w:szCs w:val="24"/>
        </w:rPr>
        <w:t>投标人的资质类别、等级和项目负责人资格等级等满足招标公告要求</w:t>
      </w:r>
      <w:r>
        <w:rPr>
          <w:rFonts w:ascii="宋体" w:hAnsi="宋体" w:cs="宋体" w:hint="eastAsia"/>
          <w:color w:val="000000" w:themeColor="text1"/>
          <w:sz w:val="24"/>
          <w:szCs w:val="24"/>
        </w:rPr>
        <w:t>；</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5</w:t>
      </w:r>
      <w:r>
        <w:rPr>
          <w:rFonts w:ascii="宋体" w:hAnsi="宋体" w:cs="宋体" w:hint="eastAsia"/>
          <w:color w:val="000000" w:themeColor="text1"/>
          <w:sz w:val="24"/>
          <w:szCs w:val="24"/>
        </w:rPr>
        <w:t>）</w:t>
      </w:r>
      <w:r>
        <w:rPr>
          <w:rFonts w:ascii="宋体" w:hAnsi="宋体" w:cs="宋体" w:hint="eastAsia"/>
          <w:color w:val="000000" w:themeColor="text1"/>
          <w:sz w:val="24"/>
          <w:szCs w:val="24"/>
        </w:rPr>
        <w:t>资格审查申请书中的重要内容没有失实或者弄虚作假</w:t>
      </w:r>
      <w:r>
        <w:rPr>
          <w:rFonts w:ascii="宋体" w:hAnsi="宋体" w:cs="宋体" w:hint="eastAsia"/>
          <w:color w:val="000000" w:themeColor="text1"/>
          <w:sz w:val="24"/>
          <w:szCs w:val="24"/>
        </w:rPr>
        <w:t>；</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6</w:t>
      </w:r>
      <w:r>
        <w:rPr>
          <w:rFonts w:ascii="宋体" w:hAnsi="宋体" w:cs="宋体" w:hint="eastAsia"/>
          <w:color w:val="000000" w:themeColor="text1"/>
          <w:sz w:val="24"/>
          <w:szCs w:val="24"/>
        </w:rPr>
        <w:t>）提供社保部门出具的</w:t>
      </w:r>
      <w:r>
        <w:rPr>
          <w:rFonts w:ascii="宋体" w:hAnsi="宋体" w:cs="宋体" w:hint="eastAsia"/>
          <w:color w:val="000000" w:themeColor="text1"/>
          <w:sz w:val="24"/>
          <w:szCs w:val="24"/>
        </w:rPr>
        <w:t xml:space="preserve"> 2018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月至</w:t>
      </w:r>
      <w:r>
        <w:rPr>
          <w:rFonts w:ascii="宋体" w:hAnsi="宋体" w:cs="宋体" w:hint="eastAsia"/>
          <w:color w:val="000000" w:themeColor="text1"/>
          <w:sz w:val="24"/>
          <w:szCs w:val="24"/>
        </w:rPr>
        <w:t xml:space="preserve"> 2018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5 </w:t>
      </w:r>
      <w:r>
        <w:rPr>
          <w:rFonts w:ascii="宋体" w:hAnsi="宋体" w:cs="宋体" w:hint="eastAsia"/>
          <w:color w:val="000000" w:themeColor="text1"/>
          <w:sz w:val="24"/>
          <w:szCs w:val="24"/>
        </w:rPr>
        <w:t>月（近</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个月内）投标人为授权委托人、项目负责人缴纳在职职工养老保险的证明材料的；</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7</w:t>
      </w:r>
      <w:r>
        <w:rPr>
          <w:rFonts w:ascii="宋体" w:hAnsi="宋体" w:cs="宋体" w:hint="eastAsia"/>
          <w:color w:val="000000" w:themeColor="text1"/>
          <w:sz w:val="24"/>
          <w:szCs w:val="24"/>
        </w:rPr>
        <w:t>）投标人与项目组成员不在《扬州市</w:t>
      </w:r>
      <w:r>
        <w:rPr>
          <w:rFonts w:ascii="宋体" w:hAnsi="宋体" w:cs="宋体" w:hint="eastAsia"/>
          <w:color w:val="000000" w:themeColor="text1"/>
          <w:sz w:val="24"/>
          <w:szCs w:val="24"/>
        </w:rPr>
        <w:t>2017</w:t>
      </w:r>
      <w:r>
        <w:rPr>
          <w:rFonts w:ascii="宋体" w:hAnsi="宋体" w:cs="宋体" w:hint="eastAsia"/>
          <w:color w:val="000000" w:themeColor="text1"/>
          <w:sz w:val="24"/>
          <w:szCs w:val="24"/>
        </w:rPr>
        <w:t>年度建筑市场各方主体及从业人员信用评价成果》中黄牌、红牌企业与个人限制招投标活动期限内；</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8</w:t>
      </w:r>
      <w:r>
        <w:rPr>
          <w:rFonts w:ascii="宋体" w:hAnsi="宋体" w:cs="宋体" w:hint="eastAsia"/>
          <w:color w:val="000000" w:themeColor="text1"/>
          <w:sz w:val="24"/>
          <w:szCs w:val="24"/>
        </w:rPr>
        <w:t>）</w:t>
      </w:r>
      <w:r>
        <w:rPr>
          <w:rFonts w:ascii="宋体" w:hAnsi="宋体" w:cs="宋体" w:hint="eastAsia"/>
          <w:b/>
          <w:bCs/>
          <w:color w:val="000000" w:themeColor="text1"/>
          <w:sz w:val="24"/>
          <w:szCs w:val="24"/>
        </w:rPr>
        <w:t>资格审查合格条件</w:t>
      </w:r>
      <w:r>
        <w:rPr>
          <w:rFonts w:ascii="宋体" w:hAnsi="宋体" w:cs="宋体" w:hint="eastAsia"/>
          <w:b/>
          <w:bCs/>
          <w:color w:val="000000" w:themeColor="text1"/>
          <w:sz w:val="24"/>
          <w:szCs w:val="24"/>
        </w:rPr>
        <w:t>:</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以</w:t>
      </w:r>
      <w:r>
        <w:rPr>
          <w:rFonts w:ascii="宋体" w:hAnsi="宋体" w:cs="宋体" w:hint="eastAsia"/>
          <w:color w:val="000000" w:themeColor="text1"/>
          <w:sz w:val="24"/>
          <w:szCs w:val="24"/>
        </w:rPr>
        <w:t>投标企业</w:t>
      </w:r>
      <w:r>
        <w:rPr>
          <w:rFonts w:ascii="宋体" w:hAnsi="宋体" w:cs="宋体" w:hint="eastAsia"/>
          <w:color w:val="000000" w:themeColor="text1"/>
          <w:sz w:val="24"/>
          <w:szCs w:val="24"/>
        </w:rPr>
        <w:t>2015</w:t>
      </w:r>
      <w:r>
        <w:rPr>
          <w:rFonts w:ascii="宋体" w:hAnsi="宋体" w:cs="宋体" w:hint="eastAsia"/>
          <w:color w:val="000000" w:themeColor="text1"/>
          <w:sz w:val="24"/>
          <w:szCs w:val="24"/>
        </w:rPr>
        <w:t>年</w:t>
      </w:r>
      <w:r>
        <w:rPr>
          <w:rFonts w:ascii="宋体" w:hAnsi="宋体" w:cs="宋体" w:hint="eastAsia"/>
          <w:color w:val="000000" w:themeColor="text1"/>
          <w:sz w:val="24"/>
          <w:szCs w:val="24"/>
        </w:rPr>
        <w:t>6</w:t>
      </w:r>
      <w:r>
        <w:rPr>
          <w:rFonts w:ascii="宋体" w:hAnsi="宋体" w:cs="宋体" w:hint="eastAsia"/>
          <w:color w:val="000000" w:themeColor="text1"/>
          <w:sz w:val="24"/>
          <w:szCs w:val="24"/>
        </w:rPr>
        <w:t>月</w:t>
      </w:r>
      <w:r>
        <w:rPr>
          <w:rFonts w:ascii="宋体" w:hAnsi="宋体" w:cs="宋体" w:hint="eastAsia"/>
          <w:color w:val="000000" w:themeColor="text1"/>
          <w:sz w:val="24"/>
          <w:szCs w:val="24"/>
        </w:rPr>
        <w:t>1</w:t>
      </w:r>
      <w:r>
        <w:rPr>
          <w:rFonts w:ascii="宋体" w:hAnsi="宋体" w:cs="宋体" w:hint="eastAsia"/>
          <w:color w:val="000000" w:themeColor="text1"/>
          <w:sz w:val="24"/>
          <w:szCs w:val="24"/>
        </w:rPr>
        <w:t>日以来，</w:t>
      </w:r>
      <w:r>
        <w:rPr>
          <w:rFonts w:ascii="宋体" w:hAnsi="宋体" w:cs="宋体" w:hint="eastAsia"/>
          <w:color w:val="000000" w:themeColor="text1"/>
          <w:sz w:val="24"/>
          <w:szCs w:val="24"/>
        </w:rPr>
        <w:t>承担过</w:t>
      </w:r>
      <w:r>
        <w:rPr>
          <w:rFonts w:ascii="宋体" w:hAnsi="宋体" w:cs="宋体" w:hint="eastAsia"/>
          <w:color w:val="000000" w:themeColor="text1"/>
          <w:sz w:val="24"/>
          <w:szCs w:val="24"/>
        </w:rPr>
        <w:t>公共建筑</w:t>
      </w:r>
      <w:r>
        <w:rPr>
          <w:rFonts w:ascii="宋体" w:hAnsi="宋体" w:cs="宋体" w:hint="eastAsia"/>
          <w:color w:val="000000" w:themeColor="text1"/>
          <w:sz w:val="24"/>
          <w:szCs w:val="24"/>
        </w:rPr>
        <w:t>建筑面积</w:t>
      </w:r>
      <w:r>
        <w:rPr>
          <w:rFonts w:ascii="宋体" w:hAnsi="宋体" w:cs="宋体" w:hint="eastAsia"/>
          <w:color w:val="000000" w:themeColor="text1"/>
          <w:sz w:val="24"/>
          <w:szCs w:val="24"/>
        </w:rPr>
        <w:t>3</w:t>
      </w:r>
      <w:r>
        <w:rPr>
          <w:rFonts w:ascii="宋体" w:hAnsi="宋体" w:cs="宋体" w:hint="eastAsia"/>
          <w:color w:val="000000" w:themeColor="text1"/>
          <w:sz w:val="24"/>
          <w:szCs w:val="24"/>
        </w:rPr>
        <w:t>万平方</w:t>
      </w:r>
      <w:r>
        <w:rPr>
          <w:rFonts w:ascii="宋体" w:hAnsi="宋体" w:cs="宋体" w:hint="eastAsia"/>
          <w:color w:val="000000" w:themeColor="text1"/>
          <w:sz w:val="24"/>
          <w:szCs w:val="24"/>
        </w:rPr>
        <w:t>米</w:t>
      </w:r>
      <w:r>
        <w:rPr>
          <w:rFonts w:ascii="宋体" w:hAnsi="宋体" w:cs="宋体" w:hint="eastAsia"/>
          <w:color w:val="000000" w:themeColor="text1"/>
          <w:sz w:val="24"/>
          <w:szCs w:val="24"/>
        </w:rPr>
        <w:t>以上项目设计为准。业绩的认定应同时具备以下几项条件：</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业绩的认定应同时具备以下几项条件：</w:t>
      </w:r>
      <w:r>
        <w:rPr>
          <w:rFonts w:ascii="宋体" w:hAnsi="宋体" w:cs="宋体" w:hint="eastAsia"/>
          <w:color w:val="000000" w:themeColor="text1"/>
          <w:sz w:val="24"/>
          <w:szCs w:val="24"/>
        </w:rPr>
        <w:t>1</w:t>
      </w:r>
      <w:r>
        <w:rPr>
          <w:rFonts w:ascii="宋体" w:hAnsi="宋体" w:cs="宋体" w:hint="eastAsia"/>
          <w:color w:val="000000" w:themeColor="text1"/>
          <w:sz w:val="24"/>
          <w:szCs w:val="24"/>
        </w:rPr>
        <w:t>）设计合同；</w:t>
      </w:r>
      <w:r>
        <w:rPr>
          <w:rFonts w:ascii="宋体" w:hAnsi="宋体" w:cs="宋体" w:hint="eastAsia"/>
          <w:color w:val="000000" w:themeColor="text1"/>
          <w:sz w:val="24"/>
          <w:szCs w:val="24"/>
        </w:rPr>
        <w:t>2</w:t>
      </w:r>
      <w:r>
        <w:rPr>
          <w:rFonts w:ascii="宋体" w:hAnsi="宋体" w:cs="宋体" w:hint="eastAsia"/>
          <w:color w:val="000000" w:themeColor="text1"/>
          <w:sz w:val="24"/>
          <w:szCs w:val="24"/>
        </w:rPr>
        <w:t>）</w:t>
      </w:r>
      <w:r>
        <w:rPr>
          <w:rFonts w:ascii="宋体" w:hAnsi="宋体" w:cs="宋体" w:hint="eastAsia"/>
          <w:color w:val="000000" w:themeColor="text1"/>
          <w:sz w:val="24"/>
          <w:szCs w:val="24"/>
        </w:rPr>
        <w:t>审图办出具的审图意见或审图合格证（审图意见或审图合格证提供加盖建设单位公章的复印件）。</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以上资料须原件扫描</w:t>
      </w:r>
      <w:r>
        <w:rPr>
          <w:rFonts w:ascii="宋体" w:hAnsi="宋体" w:cs="宋体" w:hint="eastAsia"/>
          <w:color w:val="000000" w:themeColor="text1"/>
          <w:sz w:val="24"/>
          <w:szCs w:val="24"/>
        </w:rPr>
        <w:t>放进投标文件中</w:t>
      </w:r>
      <w:r>
        <w:rPr>
          <w:rFonts w:ascii="宋体" w:hAnsi="宋体" w:cs="宋体" w:hint="eastAsia"/>
          <w:color w:val="000000" w:themeColor="text1"/>
          <w:sz w:val="24"/>
          <w:szCs w:val="24"/>
        </w:rPr>
        <w:t>，且能证明设计项目符合类似项目认定标准。业绩有效期从其所提供证明材料中最近的日期开始推算（以本次开标日期为准对年对月）。提供的材料中涉及评标的相关数据不一致的，以数额较小的为准。上述工程不是投标人承接的工程，不予认可。</w:t>
      </w:r>
    </w:p>
    <w:p w:rsidR="002D13D0" w:rsidRDefault="00A038CC">
      <w:pPr>
        <w:numPr>
          <w:ilvl w:val="0"/>
          <w:numId w:val="3"/>
        </w:num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符合法律、法规规定的其他条件。</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4.2</w:t>
      </w:r>
      <w:r>
        <w:rPr>
          <w:rFonts w:ascii="宋体" w:hAnsi="宋体" w:cs="宋体" w:hint="eastAsia"/>
          <w:color w:val="000000" w:themeColor="text1"/>
          <w:sz w:val="24"/>
          <w:szCs w:val="24"/>
        </w:rPr>
        <w:t>、投标人所提交的资格审查文件有下列情况之一的，将作为符合性检查未通过而不予评审：</w:t>
      </w:r>
      <w:r>
        <w:rPr>
          <w:rFonts w:ascii="宋体" w:hAnsi="宋体" w:cs="宋体" w:hint="eastAsia"/>
          <w:color w:val="000000" w:themeColor="text1"/>
          <w:sz w:val="24"/>
          <w:szCs w:val="24"/>
        </w:rPr>
        <w:t xml:space="preserve"> </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1</w:t>
      </w:r>
      <w:r>
        <w:rPr>
          <w:rFonts w:ascii="宋体" w:hAnsi="宋体" w:cs="宋体" w:hint="eastAsia"/>
          <w:color w:val="000000" w:themeColor="text1"/>
          <w:sz w:val="24"/>
          <w:szCs w:val="24"/>
        </w:rPr>
        <w:t>）未按资格审查文件规定在资格审查申请书相应位置加盖法人公章，或没有法定代表人或其授权代理人印鉴或签字，或授权代理人的签字式样与授权书上的签字明显不符的。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2</w:t>
      </w:r>
      <w:r>
        <w:rPr>
          <w:rFonts w:ascii="宋体" w:hAnsi="宋体" w:cs="宋体" w:hint="eastAsia"/>
          <w:color w:val="000000" w:themeColor="text1"/>
          <w:sz w:val="24"/>
          <w:szCs w:val="24"/>
        </w:rPr>
        <w:t>）资格审查申请文件</w:t>
      </w:r>
      <w:r>
        <w:rPr>
          <w:rFonts w:ascii="宋体" w:hAnsi="宋体" w:cs="宋体" w:hint="eastAsia"/>
          <w:color w:val="000000" w:themeColor="text1"/>
          <w:sz w:val="24"/>
          <w:szCs w:val="24"/>
        </w:rPr>
        <w:t>(</w:t>
      </w:r>
      <w:r>
        <w:rPr>
          <w:rFonts w:ascii="宋体" w:hAnsi="宋体" w:cs="宋体" w:hint="eastAsia"/>
          <w:color w:val="000000" w:themeColor="text1"/>
          <w:sz w:val="24"/>
          <w:szCs w:val="24"/>
        </w:rPr>
        <w:t>不含申请人的附加说明、证明材料</w:t>
      </w:r>
      <w:r>
        <w:rPr>
          <w:rFonts w:ascii="宋体" w:hAnsi="宋体" w:cs="宋体" w:hint="eastAsia"/>
          <w:color w:val="000000" w:themeColor="text1"/>
          <w:sz w:val="24"/>
          <w:szCs w:val="24"/>
        </w:rPr>
        <w:t>)</w:t>
      </w:r>
      <w:r>
        <w:rPr>
          <w:rFonts w:ascii="宋体" w:hAnsi="宋体" w:cs="宋体" w:hint="eastAsia"/>
          <w:color w:val="000000" w:themeColor="text1"/>
          <w:sz w:val="24"/>
          <w:szCs w:val="24"/>
        </w:rPr>
        <w:t>未按规定的格式、内容和要求编制的，或字迹潦草、模糊无法辨认的。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3</w:t>
      </w:r>
      <w:r>
        <w:rPr>
          <w:rFonts w:ascii="宋体" w:hAnsi="宋体" w:cs="宋体" w:hint="eastAsia"/>
          <w:color w:val="000000" w:themeColor="text1"/>
          <w:sz w:val="24"/>
          <w:szCs w:val="24"/>
        </w:rPr>
        <w:t>）申请人的资格不满足招标公告和招标文件要求的。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4</w:t>
      </w:r>
      <w:r>
        <w:rPr>
          <w:rFonts w:ascii="宋体" w:hAnsi="宋体" w:cs="宋体" w:hint="eastAsia"/>
          <w:color w:val="000000" w:themeColor="text1"/>
          <w:sz w:val="24"/>
          <w:szCs w:val="24"/>
        </w:rPr>
        <w:t>）申请人采用多种形式，对本项目递交二份或多份资格审查文件，并在递交投标文件截止时间时仍不加以说明的。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 xml:space="preserve">5) </w:t>
      </w:r>
      <w:r>
        <w:rPr>
          <w:rFonts w:ascii="宋体" w:hAnsi="宋体" w:cs="宋体" w:hint="eastAsia"/>
          <w:color w:val="000000" w:themeColor="text1"/>
          <w:sz w:val="24"/>
          <w:szCs w:val="24"/>
        </w:rPr>
        <w:t>资格申请文件中的授权书不是原件的。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6</w:t>
      </w:r>
      <w:r>
        <w:rPr>
          <w:rFonts w:ascii="宋体" w:hAnsi="宋体" w:cs="宋体" w:hint="eastAsia"/>
          <w:color w:val="000000" w:themeColor="text1"/>
          <w:sz w:val="24"/>
          <w:szCs w:val="24"/>
        </w:rPr>
        <w:t>）未提供《行贿犯罪档案查询告知函》的或企业及项目负责人存在行贿犯罪记录。</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7</w:t>
      </w:r>
      <w:r>
        <w:rPr>
          <w:rFonts w:ascii="宋体" w:hAnsi="宋体" w:cs="宋体" w:hint="eastAsia"/>
          <w:color w:val="000000" w:themeColor="text1"/>
          <w:sz w:val="24"/>
          <w:szCs w:val="24"/>
        </w:rPr>
        <w:t>）未提供社保部门出具的</w:t>
      </w:r>
      <w:r>
        <w:rPr>
          <w:rFonts w:ascii="宋体" w:hAnsi="宋体" w:cs="宋体" w:hint="eastAsia"/>
          <w:color w:val="000000" w:themeColor="text1"/>
          <w:sz w:val="24"/>
          <w:szCs w:val="24"/>
        </w:rPr>
        <w:t xml:space="preserve"> 2018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月至</w:t>
      </w:r>
      <w:r>
        <w:rPr>
          <w:rFonts w:ascii="宋体" w:hAnsi="宋体" w:cs="宋体" w:hint="eastAsia"/>
          <w:color w:val="000000" w:themeColor="text1"/>
          <w:sz w:val="24"/>
          <w:szCs w:val="24"/>
        </w:rPr>
        <w:t xml:space="preserve"> 2018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5 </w:t>
      </w:r>
      <w:r>
        <w:rPr>
          <w:rFonts w:ascii="宋体" w:hAnsi="宋体" w:cs="宋体" w:hint="eastAsia"/>
          <w:color w:val="000000" w:themeColor="text1"/>
          <w:sz w:val="24"/>
          <w:szCs w:val="24"/>
        </w:rPr>
        <w:t>月（近</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个月内）投标人为授权委托人、项</w:t>
      </w:r>
      <w:r>
        <w:rPr>
          <w:rFonts w:ascii="宋体" w:hAnsi="宋体" w:cs="宋体" w:hint="eastAsia"/>
          <w:color w:val="000000" w:themeColor="text1"/>
          <w:sz w:val="24"/>
          <w:szCs w:val="24"/>
        </w:rPr>
        <w:t>目负责人缴纳在职职工养老保险的证明材料的</w:t>
      </w:r>
      <w:r>
        <w:rPr>
          <w:rFonts w:ascii="宋体" w:hAnsi="宋体" w:cs="宋体" w:hint="eastAsia"/>
          <w:color w:val="000000" w:themeColor="text1"/>
          <w:sz w:val="24"/>
          <w:szCs w:val="24"/>
        </w:rPr>
        <w:t>。</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8</w:t>
      </w:r>
      <w:r>
        <w:rPr>
          <w:rFonts w:ascii="宋体" w:hAnsi="宋体" w:cs="宋体" w:hint="eastAsia"/>
          <w:color w:val="000000" w:themeColor="text1"/>
          <w:sz w:val="24"/>
          <w:szCs w:val="24"/>
        </w:rPr>
        <w:t>）投标人因不良行为在各级工程建设信息网公告期内的。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9</w:t>
      </w:r>
      <w:r>
        <w:rPr>
          <w:rFonts w:ascii="宋体" w:hAnsi="宋体" w:cs="宋体" w:hint="eastAsia"/>
          <w:color w:val="000000" w:themeColor="text1"/>
          <w:sz w:val="24"/>
          <w:szCs w:val="24"/>
        </w:rPr>
        <w:t>）对投标文件真实性未进行承诺的。</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4.3</w:t>
      </w:r>
      <w:r>
        <w:rPr>
          <w:rFonts w:ascii="宋体" w:hAnsi="宋体" w:cs="宋体" w:hint="eastAsia"/>
          <w:color w:val="000000" w:themeColor="text1"/>
          <w:sz w:val="24"/>
          <w:szCs w:val="24"/>
        </w:rPr>
        <w:t>、本项目不允许转包和违法分包。设计人的分包须取得发包人认可。</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4.4</w:t>
      </w:r>
      <w:r>
        <w:rPr>
          <w:rFonts w:ascii="宋体" w:hAnsi="宋体" w:cs="宋体" w:hint="eastAsia"/>
          <w:color w:val="000000" w:themeColor="text1"/>
          <w:sz w:val="24"/>
          <w:szCs w:val="24"/>
        </w:rPr>
        <w:t>、参加本项目资格审查的投标人应按本文件的要求填报资格审查文件，以证明其符合规定要求的投标合格条件和履行合同的能力。</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4.5</w:t>
      </w:r>
      <w:r>
        <w:rPr>
          <w:rFonts w:ascii="宋体" w:hAnsi="宋体" w:cs="宋体" w:hint="eastAsia"/>
          <w:color w:val="000000" w:themeColor="text1"/>
          <w:sz w:val="24"/>
          <w:szCs w:val="24"/>
        </w:rPr>
        <w:t>、投标人提供的全部资料必须准确详细，以便评标委员会做出正确的判断。资格审查将依据资格审查文件中提供的资料或者应招标人要求对所报资格审查文件的进行澄清。如果没按要求填写资格审查文件</w:t>
      </w:r>
      <w:r>
        <w:rPr>
          <w:rFonts w:ascii="宋体" w:hAnsi="宋体" w:cs="宋体" w:hint="eastAsia"/>
          <w:color w:val="000000" w:themeColor="text1"/>
          <w:sz w:val="24"/>
          <w:szCs w:val="24"/>
        </w:rPr>
        <w:t>和提供具体证明材料，可能将导致资格审查不合格。</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4.6</w:t>
      </w:r>
      <w:r>
        <w:rPr>
          <w:rFonts w:ascii="宋体" w:hAnsi="宋体" w:cs="宋体" w:hint="eastAsia"/>
          <w:color w:val="000000" w:themeColor="text1"/>
          <w:sz w:val="24"/>
          <w:szCs w:val="24"/>
        </w:rPr>
        <w:t>、投标人应对申报资料的真实性负责，评标委员会将进行必要的核实和澄清，对弄虚作假者，经查实，将取消其通过本次资格审查的资格。评标委员会对申请人的资格审查资料的保密性负责。</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4.7</w:t>
      </w:r>
      <w:r>
        <w:rPr>
          <w:rFonts w:ascii="宋体" w:hAnsi="宋体" w:cs="宋体" w:hint="eastAsia"/>
          <w:color w:val="000000" w:themeColor="text1"/>
          <w:sz w:val="24"/>
          <w:szCs w:val="24"/>
        </w:rPr>
        <w:t>、资格审查文件作为投标文件的一部分，应随同其他投标文件在规定时间内递交。</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4.8</w:t>
      </w:r>
      <w:r>
        <w:rPr>
          <w:rFonts w:ascii="宋体" w:hAnsi="宋体" w:cs="宋体" w:hint="eastAsia"/>
          <w:color w:val="000000" w:themeColor="text1"/>
          <w:sz w:val="24"/>
          <w:szCs w:val="24"/>
        </w:rPr>
        <w:t>、申请人因某种原因决定放弃投标时，有权在招标人规定的投标文件递交截止时间前撤回提交的“投标文件”。</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4.9</w:t>
      </w:r>
      <w:r>
        <w:rPr>
          <w:rFonts w:ascii="宋体" w:hAnsi="宋体" w:cs="宋体" w:hint="eastAsia"/>
          <w:color w:val="000000" w:themeColor="text1"/>
          <w:sz w:val="24"/>
          <w:szCs w:val="24"/>
        </w:rPr>
        <w:t>、资格审查文件应包含以下内容：</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一</w:t>
      </w:r>
      <w:r>
        <w:rPr>
          <w:rFonts w:ascii="宋体" w:hAnsi="宋体" w:cs="宋体" w:hint="eastAsia"/>
          <w:color w:val="000000" w:themeColor="text1"/>
          <w:sz w:val="24"/>
          <w:szCs w:val="24"/>
        </w:rPr>
        <w:t>) (</w:t>
      </w:r>
      <w:r>
        <w:rPr>
          <w:rFonts w:ascii="宋体" w:hAnsi="宋体" w:cs="宋体" w:hint="eastAsia"/>
          <w:color w:val="000000" w:themeColor="text1"/>
          <w:sz w:val="24"/>
          <w:szCs w:val="24"/>
        </w:rPr>
        <w:t>以下资料原件开标时需进行复核</w:t>
      </w:r>
      <w:r>
        <w:rPr>
          <w:rFonts w:ascii="宋体" w:hAnsi="宋体" w:cs="宋体" w:hint="eastAsia"/>
          <w:color w:val="000000" w:themeColor="text1"/>
          <w:sz w:val="24"/>
          <w:szCs w:val="24"/>
        </w:rPr>
        <w:t>)</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1</w:t>
      </w:r>
      <w:r>
        <w:rPr>
          <w:rFonts w:ascii="宋体" w:hAnsi="宋体" w:cs="宋体" w:hint="eastAsia"/>
          <w:color w:val="000000" w:themeColor="text1"/>
          <w:sz w:val="24"/>
          <w:szCs w:val="24"/>
        </w:rPr>
        <w:t>）</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针对本项目的授权委托书；</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2</w:t>
      </w:r>
      <w:r>
        <w:rPr>
          <w:rFonts w:ascii="宋体" w:hAnsi="宋体" w:cs="宋体" w:hint="eastAsia"/>
          <w:color w:val="000000" w:themeColor="text1"/>
          <w:sz w:val="24"/>
          <w:szCs w:val="24"/>
        </w:rPr>
        <w:t>）法人营业执照；</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3</w:t>
      </w:r>
      <w:r>
        <w:rPr>
          <w:rFonts w:ascii="宋体" w:hAnsi="宋体" w:cs="宋体" w:hint="eastAsia"/>
          <w:color w:val="000000" w:themeColor="text1"/>
          <w:sz w:val="24"/>
          <w:szCs w:val="24"/>
        </w:rPr>
        <w:t>）企业资质证书；</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4</w:t>
      </w:r>
      <w:r>
        <w:rPr>
          <w:rFonts w:ascii="宋体" w:hAnsi="宋体" w:cs="宋体" w:hint="eastAsia"/>
          <w:color w:val="000000" w:themeColor="text1"/>
          <w:sz w:val="24"/>
          <w:szCs w:val="24"/>
        </w:rPr>
        <w:t>）项目负责人资质证书；</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5</w:t>
      </w:r>
      <w:r>
        <w:rPr>
          <w:rFonts w:ascii="宋体" w:hAnsi="宋体" w:cs="宋体" w:hint="eastAsia"/>
          <w:color w:val="000000" w:themeColor="text1"/>
          <w:sz w:val="24"/>
          <w:szCs w:val="24"/>
        </w:rPr>
        <w:t>）提供社保部门出具的</w:t>
      </w:r>
      <w:r>
        <w:rPr>
          <w:rFonts w:ascii="宋体" w:hAnsi="宋体" w:cs="宋体" w:hint="eastAsia"/>
          <w:color w:val="000000" w:themeColor="text1"/>
          <w:sz w:val="24"/>
          <w:szCs w:val="24"/>
        </w:rPr>
        <w:t xml:space="preserve"> 2018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月至</w:t>
      </w:r>
      <w:r>
        <w:rPr>
          <w:rFonts w:ascii="宋体" w:hAnsi="宋体" w:cs="宋体" w:hint="eastAsia"/>
          <w:color w:val="000000" w:themeColor="text1"/>
          <w:sz w:val="24"/>
          <w:szCs w:val="24"/>
        </w:rPr>
        <w:t xml:space="preserve"> 2018 </w:t>
      </w:r>
      <w:r>
        <w:rPr>
          <w:rFonts w:ascii="宋体" w:hAnsi="宋体" w:cs="宋体" w:hint="eastAsia"/>
          <w:color w:val="000000" w:themeColor="text1"/>
          <w:sz w:val="24"/>
          <w:szCs w:val="24"/>
        </w:rPr>
        <w:t>年</w:t>
      </w:r>
      <w:r>
        <w:rPr>
          <w:rFonts w:ascii="宋体" w:hAnsi="宋体" w:cs="宋体" w:hint="eastAsia"/>
          <w:color w:val="000000" w:themeColor="text1"/>
          <w:sz w:val="24"/>
          <w:szCs w:val="24"/>
        </w:rPr>
        <w:t xml:space="preserve"> 5 </w:t>
      </w:r>
      <w:r>
        <w:rPr>
          <w:rFonts w:ascii="宋体" w:hAnsi="宋体" w:cs="宋体" w:hint="eastAsia"/>
          <w:color w:val="000000" w:themeColor="text1"/>
          <w:sz w:val="24"/>
          <w:szCs w:val="24"/>
        </w:rPr>
        <w:t>月（近</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个月内）投标人为授权委托人、项目负责人缴纳在职职工养老保险的证明材料（已取消书面证明采用网上自助查询方式的，如当地社保管理部门明确的最大查询期与招标文件规定的月份不一致时，须提供社保管理部门的文件规定）；</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6</w:t>
      </w:r>
      <w:r>
        <w:rPr>
          <w:rFonts w:ascii="宋体" w:hAnsi="宋体" w:cs="宋体" w:hint="eastAsia"/>
          <w:color w:val="000000" w:themeColor="text1"/>
          <w:sz w:val="24"/>
          <w:szCs w:val="24"/>
        </w:rPr>
        <w:t>）投标人应提交企业及项目负责人检察机关出具的（或在检察院行贿犯罪档案查询网查询打印的）截止本项目投标截止时间两个月内的《行贿</w:t>
      </w:r>
      <w:r>
        <w:rPr>
          <w:rFonts w:ascii="宋体" w:hAnsi="宋体" w:cs="宋体" w:hint="eastAsia"/>
          <w:color w:val="000000" w:themeColor="text1"/>
          <w:sz w:val="24"/>
          <w:szCs w:val="24"/>
        </w:rPr>
        <w:t>犯罪档案查询告知函》且企业及及项目负责人无行贿犯罪记录；</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7</w:t>
      </w:r>
      <w:r>
        <w:rPr>
          <w:rFonts w:ascii="宋体" w:hAnsi="宋体" w:cs="宋体" w:hint="eastAsia"/>
          <w:color w:val="000000" w:themeColor="text1"/>
          <w:sz w:val="24"/>
          <w:szCs w:val="24"/>
        </w:rPr>
        <w:t>）承诺书；</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8</w:t>
      </w:r>
      <w:r>
        <w:rPr>
          <w:rFonts w:ascii="宋体" w:hAnsi="宋体" w:cs="宋体" w:hint="eastAsia"/>
          <w:color w:val="000000" w:themeColor="text1"/>
          <w:sz w:val="24"/>
          <w:szCs w:val="24"/>
        </w:rPr>
        <w:t>）业绩证明材料；</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9</w:t>
      </w:r>
      <w:r>
        <w:rPr>
          <w:rFonts w:ascii="宋体" w:hAnsi="宋体" w:cs="宋体" w:hint="eastAsia"/>
          <w:color w:val="000000" w:themeColor="text1"/>
          <w:sz w:val="24"/>
          <w:szCs w:val="24"/>
        </w:rPr>
        <w:t>）其他招标公告、招标文件要求需要提供的资料。</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营业执照复印件应包括企业法人年检情况记录内容，企业资质等级证书必须包含企业变更、承接范围等附页内容，否则评审时相应内容不予确认。已采用网上公示方式取消书面盖章的，应打印行政监督部门官方网站公示页面并加盖单位公章。</w:t>
      </w:r>
    </w:p>
    <w:p w:rsidR="002D13D0" w:rsidRDefault="00A038CC">
      <w:pPr>
        <w:spacing w:line="46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资格审查合格超过</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家，所有资格审查合格的投标人将进入评标阶段。若资格审查合格单位不满</w:t>
      </w:r>
      <w:r>
        <w:rPr>
          <w:rFonts w:ascii="宋体" w:hAnsi="宋体" w:cs="宋体" w:hint="eastAsia"/>
          <w:color w:val="000000" w:themeColor="text1"/>
          <w:sz w:val="24"/>
          <w:szCs w:val="24"/>
        </w:rPr>
        <w:t xml:space="preserve"> 3 </w:t>
      </w:r>
      <w:r>
        <w:rPr>
          <w:rFonts w:ascii="宋体" w:hAnsi="宋体" w:cs="宋体" w:hint="eastAsia"/>
          <w:color w:val="000000" w:themeColor="text1"/>
          <w:sz w:val="24"/>
          <w:szCs w:val="24"/>
        </w:rPr>
        <w:t>家</w:t>
      </w:r>
      <w:r>
        <w:rPr>
          <w:rFonts w:ascii="宋体" w:hAnsi="宋体" w:cs="宋体" w:hint="eastAsia"/>
          <w:color w:val="000000" w:themeColor="text1"/>
          <w:sz w:val="24"/>
          <w:szCs w:val="24"/>
        </w:rPr>
        <w:t>,</w:t>
      </w:r>
      <w:r>
        <w:rPr>
          <w:rFonts w:ascii="宋体" w:hAnsi="宋体" w:cs="宋体" w:hint="eastAsia"/>
          <w:color w:val="000000" w:themeColor="text1"/>
          <w:sz w:val="24"/>
          <w:szCs w:val="24"/>
        </w:rPr>
        <w:t>招标人将依法重新招标。</w:t>
      </w:r>
    </w:p>
    <w:p w:rsidR="002D13D0" w:rsidRDefault="00A038CC">
      <w:pPr>
        <w:numPr>
          <w:ilvl w:val="0"/>
          <w:numId w:val="4"/>
        </w:numPr>
        <w:spacing w:line="460" w:lineRule="exact"/>
        <w:rPr>
          <w:rFonts w:ascii="宋体" w:hAnsi="宋体" w:cs="宋体"/>
          <w:b/>
          <w:color w:val="000000" w:themeColor="text1"/>
          <w:sz w:val="24"/>
          <w:szCs w:val="24"/>
        </w:rPr>
      </w:pPr>
      <w:r>
        <w:rPr>
          <w:rFonts w:ascii="宋体" w:hAnsi="宋体" w:cs="宋体" w:hint="eastAsia"/>
          <w:color w:val="000000" w:themeColor="text1"/>
          <w:sz w:val="24"/>
          <w:szCs w:val="24"/>
        </w:rPr>
        <w:t>招标</w:t>
      </w:r>
      <w:r>
        <w:rPr>
          <w:rFonts w:ascii="宋体" w:hAnsi="宋体" w:cs="宋体" w:hint="eastAsia"/>
          <w:b/>
          <w:color w:val="000000" w:themeColor="text1"/>
          <w:sz w:val="24"/>
          <w:szCs w:val="24"/>
        </w:rPr>
        <w:t>文件</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5</w:t>
      </w:r>
      <w:r>
        <w:rPr>
          <w:rFonts w:ascii="宋体" w:hAnsi="宋体" w:cs="宋体" w:hint="eastAsia"/>
          <w:bCs/>
          <w:color w:val="000000" w:themeColor="text1"/>
          <w:sz w:val="24"/>
          <w:szCs w:val="24"/>
        </w:rPr>
        <w:t>、招标文件的组成</w:t>
      </w:r>
      <w:r>
        <w:rPr>
          <w:rFonts w:ascii="宋体" w:hAnsi="宋体" w:cs="宋体" w:hint="eastAsia"/>
          <w:bCs/>
          <w:color w:val="000000" w:themeColor="text1"/>
          <w:sz w:val="24"/>
          <w:szCs w:val="24"/>
        </w:rPr>
        <w:t xml:space="preserve"> </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 xml:space="preserve">5.1 </w:t>
      </w:r>
      <w:r>
        <w:rPr>
          <w:rFonts w:ascii="宋体" w:hAnsi="宋体" w:cs="宋体" w:hint="eastAsia"/>
          <w:bCs/>
          <w:color w:val="000000" w:themeColor="text1"/>
          <w:sz w:val="24"/>
          <w:szCs w:val="24"/>
        </w:rPr>
        <w:t>本招标文件包括以下内容：</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第一章</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投标人须知前附表</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第二章</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合同文本格式及主要条款</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第三章</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投标文件格式</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第四章</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评标原则及办法</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第五章</w:t>
      </w:r>
      <w:r>
        <w:rPr>
          <w:rFonts w:ascii="宋体" w:hAnsi="宋体" w:cs="宋体" w:hint="eastAsia"/>
          <w:bCs/>
          <w:color w:val="000000" w:themeColor="text1"/>
          <w:sz w:val="24"/>
          <w:szCs w:val="24"/>
        </w:rPr>
        <w:t xml:space="preserve"> </w:t>
      </w:r>
      <w:r>
        <w:rPr>
          <w:rFonts w:ascii="宋体" w:hAnsi="宋体" w:cs="宋体" w:hint="eastAsia"/>
          <w:bCs/>
          <w:color w:val="000000" w:themeColor="text1"/>
          <w:sz w:val="24"/>
          <w:szCs w:val="24"/>
        </w:rPr>
        <w:t>项目设计条件</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 xml:space="preserve">5.2 </w:t>
      </w:r>
      <w:r>
        <w:rPr>
          <w:rFonts w:ascii="宋体" w:hAnsi="宋体" w:cs="宋体" w:hint="eastAsia"/>
          <w:bCs/>
          <w:color w:val="000000" w:themeColor="text1"/>
          <w:sz w:val="24"/>
          <w:szCs w:val="24"/>
        </w:rPr>
        <w:t>投标人应认真阅读本招标文件中所有的内容，并按招标文件的规定和要求编写投标文件，不能满足招标文件实质性要求的投标文件，将被视为无效投标文件。</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6</w:t>
      </w:r>
      <w:r>
        <w:rPr>
          <w:rFonts w:ascii="宋体" w:hAnsi="宋体" w:cs="宋体" w:hint="eastAsia"/>
          <w:bCs/>
          <w:color w:val="000000" w:themeColor="text1"/>
          <w:sz w:val="24"/>
          <w:szCs w:val="24"/>
        </w:rPr>
        <w:t>、招标文件的澄清和修改</w:t>
      </w:r>
      <w:r>
        <w:rPr>
          <w:rFonts w:ascii="宋体" w:hAnsi="宋体" w:cs="宋体" w:hint="eastAsia"/>
          <w:bCs/>
          <w:color w:val="000000" w:themeColor="text1"/>
          <w:sz w:val="24"/>
          <w:szCs w:val="24"/>
        </w:rPr>
        <w:t xml:space="preserve"> </w:t>
      </w:r>
    </w:p>
    <w:p w:rsidR="002D13D0" w:rsidRDefault="00A038CC">
      <w:pPr>
        <w:spacing w:line="460" w:lineRule="exact"/>
        <w:rPr>
          <w:rFonts w:ascii="宋体" w:hAnsi="宋体" w:cs="宋体"/>
          <w:color w:val="000000" w:themeColor="text1"/>
          <w:sz w:val="24"/>
          <w:szCs w:val="24"/>
        </w:rPr>
      </w:pPr>
      <w:r>
        <w:rPr>
          <w:rFonts w:ascii="宋体" w:hAnsi="宋体" w:cs="宋体" w:hint="eastAsia"/>
          <w:bCs/>
          <w:color w:val="000000" w:themeColor="text1"/>
          <w:sz w:val="24"/>
          <w:szCs w:val="24"/>
        </w:rPr>
        <w:t xml:space="preserve">6.1 </w:t>
      </w:r>
      <w:r>
        <w:rPr>
          <w:rFonts w:ascii="宋体" w:hAnsi="宋体" w:cs="宋体" w:hint="eastAsia"/>
          <w:bCs/>
          <w:color w:val="000000" w:themeColor="text1"/>
          <w:sz w:val="24"/>
          <w:szCs w:val="24"/>
        </w:rPr>
        <w:t>根据本章对招标文件所作的澄清、修改，均构成招标文件的组成部分。</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6.2</w:t>
      </w:r>
      <w:r>
        <w:rPr>
          <w:rFonts w:ascii="宋体" w:hAnsi="宋体" w:cs="宋体" w:hint="eastAsia"/>
          <w:color w:val="000000" w:themeColor="text1"/>
          <w:sz w:val="24"/>
          <w:szCs w:val="24"/>
        </w:rPr>
        <w:t>招标人不组织集中答疑，投标人在收到招标文件并踏勘现场后，若有疑问需要澄清，应在投标截止日期前以书面形式通过电子邮件向招标人提出。招标人将以书面形式通过电子邮件及时予以解答。</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6.3</w:t>
      </w:r>
      <w:r>
        <w:rPr>
          <w:rFonts w:ascii="宋体" w:hAnsi="宋体" w:cs="宋体" w:hint="eastAsia"/>
          <w:color w:val="000000" w:themeColor="text1"/>
          <w:sz w:val="24"/>
          <w:szCs w:val="24"/>
        </w:rPr>
        <w:t>投标人对招标单位提供的招标文件所做出的推论、解释和结论，招标单位概不负责，投标人由于对招标文件的任何推论和误解以及招标单位对有关问题的口头解释所造成的后果，均由投标单位自负。</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6.4</w:t>
      </w:r>
      <w:r>
        <w:rPr>
          <w:rFonts w:ascii="宋体" w:hAnsi="宋体" w:cs="宋体" w:hint="eastAsia"/>
          <w:color w:val="000000" w:themeColor="text1"/>
          <w:sz w:val="24"/>
          <w:szCs w:val="24"/>
        </w:rPr>
        <w:t>在招标过程中发出的对招标文件的澄清修正和补充文件、答疑纪要等均为招标文件的组成部分，对招标人和投标人起约束作用。</w:t>
      </w:r>
    </w:p>
    <w:p w:rsidR="002D13D0" w:rsidRDefault="00A038CC">
      <w:pPr>
        <w:spacing w:line="460" w:lineRule="exact"/>
        <w:rPr>
          <w:rFonts w:ascii="宋体" w:hAnsi="宋体" w:cs="宋体"/>
          <w:color w:val="000000" w:themeColor="text1"/>
          <w:sz w:val="24"/>
          <w:szCs w:val="24"/>
        </w:rPr>
      </w:pPr>
      <w:r>
        <w:rPr>
          <w:rFonts w:ascii="宋体" w:hAnsi="宋体" w:cs="宋体" w:hint="eastAsia"/>
          <w:color w:val="000000" w:themeColor="text1"/>
          <w:sz w:val="24"/>
          <w:szCs w:val="24"/>
        </w:rPr>
        <w:t>6.5</w:t>
      </w:r>
      <w:r>
        <w:rPr>
          <w:rFonts w:ascii="宋体" w:hAnsi="宋体" w:cs="宋体" w:hint="eastAsia"/>
          <w:color w:val="000000" w:themeColor="text1"/>
          <w:sz w:val="24"/>
          <w:szCs w:val="24"/>
        </w:rPr>
        <w:t>当招标文件、招标文件的澄清、修改、补充等在同一内容的表述上不一致时，以最后发出的文件为准。</w:t>
      </w:r>
    </w:p>
    <w:p w:rsidR="002D13D0" w:rsidRDefault="002D13D0">
      <w:pPr>
        <w:pStyle w:val="a3"/>
        <w:tabs>
          <w:tab w:val="left" w:pos="400"/>
        </w:tabs>
        <w:adjustRightInd w:val="0"/>
        <w:snapToGrid w:val="0"/>
        <w:spacing w:line="360" w:lineRule="auto"/>
        <w:ind w:firstLine="0"/>
        <w:outlineLvl w:val="2"/>
        <w:rPr>
          <w:rFonts w:ascii="宋体" w:cs="宋体"/>
          <w:bCs/>
          <w:color w:val="000000" w:themeColor="text1"/>
          <w:szCs w:val="21"/>
        </w:rPr>
      </w:pPr>
    </w:p>
    <w:p w:rsidR="002D13D0" w:rsidRDefault="00A038CC">
      <w:pPr>
        <w:numPr>
          <w:ilvl w:val="0"/>
          <w:numId w:val="4"/>
        </w:numPr>
        <w:spacing w:line="460" w:lineRule="exact"/>
        <w:rPr>
          <w:rFonts w:ascii="宋体" w:hAnsi="宋体" w:cs="宋体"/>
          <w:b/>
          <w:color w:val="000000" w:themeColor="text1"/>
          <w:sz w:val="24"/>
          <w:szCs w:val="24"/>
        </w:rPr>
      </w:pPr>
      <w:r>
        <w:rPr>
          <w:rFonts w:ascii="宋体" w:hAnsi="宋体" w:cs="宋体" w:hint="eastAsia"/>
          <w:b/>
          <w:color w:val="000000" w:themeColor="text1"/>
          <w:sz w:val="24"/>
          <w:szCs w:val="24"/>
        </w:rPr>
        <w:t>投标文件的编制</w:t>
      </w:r>
    </w:p>
    <w:p w:rsidR="002D13D0" w:rsidRDefault="00A038CC">
      <w:pPr>
        <w:spacing w:line="460" w:lineRule="exact"/>
        <w:rPr>
          <w:rFonts w:ascii="宋体" w:hAnsi="宋体" w:cs="宋体"/>
          <w:bCs/>
          <w:color w:val="000000" w:themeColor="text1"/>
          <w:sz w:val="24"/>
          <w:szCs w:val="24"/>
        </w:rPr>
      </w:pPr>
      <w:r>
        <w:rPr>
          <w:rFonts w:ascii="宋体" w:hAnsi="宋体" w:cs="宋体" w:hint="eastAsia"/>
          <w:bCs/>
          <w:color w:val="000000" w:themeColor="text1"/>
          <w:sz w:val="24"/>
          <w:szCs w:val="24"/>
        </w:rPr>
        <w:t xml:space="preserve">  7</w:t>
      </w:r>
      <w:r>
        <w:rPr>
          <w:rFonts w:ascii="宋体" w:hAnsi="宋体" w:cs="宋体" w:hint="eastAsia"/>
          <w:bCs/>
          <w:color w:val="000000" w:themeColor="text1"/>
          <w:sz w:val="24"/>
          <w:szCs w:val="24"/>
        </w:rPr>
        <w:t>、投标语言与计量单位</w:t>
      </w:r>
      <w:r>
        <w:rPr>
          <w:rFonts w:ascii="宋体" w:hAnsi="宋体" w:cs="宋体" w:hint="eastAsia"/>
          <w:bCs/>
          <w:color w:val="000000" w:themeColor="text1"/>
          <w:sz w:val="24"/>
          <w:szCs w:val="24"/>
        </w:rPr>
        <w:t xml:space="preserve"> </w:t>
      </w:r>
    </w:p>
    <w:p w:rsidR="002D13D0" w:rsidRDefault="00A038CC">
      <w:pPr>
        <w:spacing w:line="460" w:lineRule="exact"/>
        <w:ind w:firstLineChars="100" w:firstLine="240"/>
        <w:rPr>
          <w:rFonts w:ascii="宋体" w:hAnsi="宋体" w:cs="宋体"/>
          <w:bCs/>
          <w:color w:val="000000" w:themeColor="text1"/>
          <w:sz w:val="24"/>
          <w:szCs w:val="24"/>
        </w:rPr>
      </w:pPr>
      <w:r>
        <w:rPr>
          <w:rFonts w:ascii="宋体" w:hAnsi="宋体" w:cs="宋体" w:hint="eastAsia"/>
          <w:bCs/>
          <w:color w:val="000000" w:themeColor="text1"/>
          <w:sz w:val="24"/>
          <w:szCs w:val="24"/>
        </w:rPr>
        <w:t>7</w:t>
      </w:r>
      <w:r>
        <w:rPr>
          <w:rFonts w:ascii="宋体" w:hAnsi="宋体" w:cs="宋体" w:hint="eastAsia"/>
          <w:bCs/>
          <w:color w:val="000000" w:themeColor="text1"/>
          <w:sz w:val="24"/>
          <w:szCs w:val="24"/>
        </w:rPr>
        <w:t>．</w:t>
      </w:r>
      <w:r>
        <w:rPr>
          <w:rFonts w:ascii="宋体" w:hAnsi="宋体" w:cs="宋体" w:hint="eastAsia"/>
          <w:bCs/>
          <w:color w:val="000000" w:themeColor="text1"/>
          <w:sz w:val="24"/>
          <w:szCs w:val="24"/>
        </w:rPr>
        <w:t xml:space="preserve">1 </w:t>
      </w:r>
      <w:r>
        <w:rPr>
          <w:rFonts w:ascii="宋体" w:hAnsi="宋体" w:cs="宋体" w:hint="eastAsia"/>
          <w:bCs/>
          <w:color w:val="000000" w:themeColor="text1"/>
          <w:sz w:val="24"/>
          <w:szCs w:val="24"/>
        </w:rPr>
        <w:t>投标人提交的投标文件以及投标人与招标人就有关投标的所有来往书面文件均应使用中文。</w:t>
      </w:r>
    </w:p>
    <w:p w:rsidR="002D13D0" w:rsidRDefault="00A038CC">
      <w:pPr>
        <w:spacing w:line="460" w:lineRule="exact"/>
        <w:ind w:firstLineChars="100" w:firstLine="240"/>
        <w:rPr>
          <w:rFonts w:ascii="宋体" w:hAnsi="宋体" w:cs="宋体"/>
          <w:b/>
          <w:color w:val="000000" w:themeColor="text1"/>
          <w:sz w:val="24"/>
          <w:szCs w:val="24"/>
        </w:rPr>
      </w:pPr>
      <w:r>
        <w:rPr>
          <w:rFonts w:ascii="宋体" w:hAnsi="宋体" w:cs="宋体" w:hint="eastAsia"/>
          <w:bCs/>
          <w:color w:val="000000" w:themeColor="text1"/>
          <w:sz w:val="24"/>
          <w:szCs w:val="24"/>
        </w:rPr>
        <w:t xml:space="preserve">7.2 </w:t>
      </w:r>
      <w:r>
        <w:rPr>
          <w:rFonts w:ascii="宋体" w:hAnsi="宋体" w:cs="宋体" w:hint="eastAsia"/>
          <w:bCs/>
          <w:color w:val="000000" w:themeColor="text1"/>
          <w:sz w:val="24"/>
          <w:szCs w:val="24"/>
        </w:rPr>
        <w:t>除工程规范中另有规定外，投标文件使用的度量衡单位，均应使用中华人民共和国法定计量单位</w:t>
      </w:r>
    </w:p>
    <w:p w:rsidR="002D13D0" w:rsidRDefault="00A038CC">
      <w:pPr>
        <w:spacing w:line="460" w:lineRule="exact"/>
        <w:rPr>
          <w:rFonts w:ascii="宋体" w:cs="宋体"/>
          <w:b/>
          <w:color w:val="000000" w:themeColor="text1"/>
          <w:sz w:val="24"/>
          <w:szCs w:val="24"/>
        </w:rPr>
      </w:pPr>
      <w:r>
        <w:rPr>
          <w:rFonts w:ascii="宋体" w:hAnsi="宋体" w:cs="宋体"/>
          <w:b/>
          <w:color w:val="000000" w:themeColor="text1"/>
          <w:sz w:val="24"/>
          <w:szCs w:val="24"/>
        </w:rPr>
        <w:t xml:space="preserve">  </w:t>
      </w:r>
      <w:r>
        <w:rPr>
          <w:rFonts w:ascii="宋体" w:hAnsi="宋体" w:cs="宋体" w:hint="eastAsia"/>
          <w:b/>
          <w:color w:val="000000" w:themeColor="text1"/>
          <w:sz w:val="24"/>
          <w:szCs w:val="24"/>
        </w:rPr>
        <w:t>8</w:t>
      </w:r>
      <w:r>
        <w:rPr>
          <w:rFonts w:ascii="宋体" w:hAnsi="宋体" w:cs="宋体" w:hint="eastAsia"/>
          <w:b/>
          <w:color w:val="000000" w:themeColor="text1"/>
          <w:sz w:val="24"/>
          <w:szCs w:val="24"/>
        </w:rPr>
        <w:t>、投标文件的组成</w:t>
      </w:r>
    </w:p>
    <w:p w:rsidR="002D13D0" w:rsidRDefault="00A038CC">
      <w:pPr>
        <w:spacing w:line="460" w:lineRule="exact"/>
        <w:ind w:firstLineChars="100" w:firstLine="240"/>
        <w:rPr>
          <w:rFonts w:ascii="宋体" w:cs="宋体"/>
          <w:b/>
          <w:color w:val="000000" w:themeColor="text1"/>
          <w:sz w:val="24"/>
          <w:szCs w:val="24"/>
        </w:rPr>
      </w:pPr>
      <w:r>
        <w:rPr>
          <w:rFonts w:ascii="宋体" w:hAnsi="宋体" w:cs="宋体" w:hint="eastAsia"/>
          <w:color w:val="000000" w:themeColor="text1"/>
          <w:sz w:val="24"/>
          <w:szCs w:val="24"/>
        </w:rPr>
        <w:t>8</w:t>
      </w:r>
      <w:r>
        <w:rPr>
          <w:rFonts w:ascii="宋体" w:hAnsi="宋体" w:cs="宋体"/>
          <w:color w:val="000000" w:themeColor="text1"/>
          <w:sz w:val="24"/>
          <w:szCs w:val="24"/>
        </w:rPr>
        <w:t>.1</w:t>
      </w:r>
      <w:r>
        <w:rPr>
          <w:rFonts w:ascii="宋体" w:hAnsi="宋体" w:cs="宋体" w:hint="eastAsia"/>
          <w:color w:val="000000" w:themeColor="text1"/>
          <w:sz w:val="24"/>
          <w:szCs w:val="24"/>
        </w:rPr>
        <w:t>投标人的投标文件应包括：商务文件、报价文件，计两个部分。</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投标人必须使用招标文件第二章提供的表格格式，但表格可以按同样格式扩展。未提供格式的，投标人自拟。</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全部投标文件加盖公章。</w:t>
      </w:r>
    </w:p>
    <w:p w:rsidR="002D13D0" w:rsidRDefault="00A038CC">
      <w:pPr>
        <w:spacing w:line="460" w:lineRule="exact"/>
        <w:ind w:firstLineChars="100" w:firstLine="241"/>
        <w:rPr>
          <w:rFonts w:ascii="宋体" w:cs="宋体"/>
          <w:b/>
          <w:bCs/>
          <w:color w:val="000000" w:themeColor="text1"/>
          <w:sz w:val="24"/>
          <w:szCs w:val="24"/>
        </w:rPr>
      </w:pPr>
      <w:r>
        <w:rPr>
          <w:rFonts w:ascii="宋体" w:hAnsi="宋体" w:cs="宋体" w:hint="eastAsia"/>
          <w:b/>
          <w:bCs/>
          <w:color w:val="000000" w:themeColor="text1"/>
          <w:sz w:val="24"/>
          <w:szCs w:val="24"/>
        </w:rPr>
        <w:t>8</w:t>
      </w:r>
      <w:r>
        <w:rPr>
          <w:rFonts w:ascii="宋体" w:hAnsi="宋体" w:cs="宋体"/>
          <w:b/>
          <w:bCs/>
          <w:color w:val="000000" w:themeColor="text1"/>
          <w:sz w:val="24"/>
          <w:szCs w:val="24"/>
        </w:rPr>
        <w:t>.2</w:t>
      </w:r>
      <w:r>
        <w:rPr>
          <w:rFonts w:ascii="宋体" w:hAnsi="宋体" w:cs="宋体" w:hint="eastAsia"/>
          <w:b/>
          <w:bCs/>
          <w:color w:val="000000" w:themeColor="text1"/>
          <w:sz w:val="24"/>
          <w:szCs w:val="24"/>
        </w:rPr>
        <w:t>商务文件应包括但不限于下列部分（按下列次序组卷）</w:t>
      </w:r>
    </w:p>
    <w:p w:rsidR="002D13D0" w:rsidRDefault="00A038CC">
      <w:pPr>
        <w:spacing w:line="460" w:lineRule="exact"/>
        <w:ind w:firstLineChars="300" w:firstLine="720"/>
        <w:rPr>
          <w:rFonts w:ascii="宋体" w:cs="宋体"/>
          <w:b/>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投标函</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法定代表人资格证明书或法人授权委托书</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(3)</w:t>
      </w:r>
      <w:r>
        <w:rPr>
          <w:rFonts w:ascii="宋体" w:hAnsi="宋体" w:cs="宋体" w:hint="eastAsia"/>
          <w:color w:val="000000" w:themeColor="text1"/>
          <w:sz w:val="24"/>
          <w:szCs w:val="24"/>
        </w:rPr>
        <w:t>法人营业执照、企业资质等级证书</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(4)</w:t>
      </w:r>
      <w:r>
        <w:rPr>
          <w:rFonts w:ascii="宋体" w:hAnsi="宋体" w:cs="宋体" w:hint="eastAsia"/>
          <w:color w:val="000000" w:themeColor="text1"/>
          <w:sz w:val="24"/>
          <w:szCs w:val="24"/>
        </w:rPr>
        <w:t>投标申请人基本情况表</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(5)</w:t>
      </w:r>
      <w:r>
        <w:rPr>
          <w:rFonts w:ascii="宋体" w:hAnsi="宋体" w:cs="宋体" w:hint="eastAsia"/>
          <w:color w:val="000000" w:themeColor="text1"/>
          <w:sz w:val="24"/>
          <w:szCs w:val="24"/>
        </w:rPr>
        <w:t>项目组主要人员表</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(6)</w:t>
      </w:r>
      <w:r>
        <w:rPr>
          <w:rFonts w:ascii="宋体" w:hAnsi="宋体" w:cs="宋体" w:hint="eastAsia"/>
          <w:color w:val="000000" w:themeColor="text1"/>
          <w:sz w:val="24"/>
          <w:szCs w:val="24"/>
        </w:rPr>
        <w:t>项目负责人简历表和项目负责人具有</w:t>
      </w:r>
      <w:r>
        <w:rPr>
          <w:rFonts w:hint="eastAsia"/>
          <w:color w:val="000000" w:themeColor="text1"/>
          <w:sz w:val="24"/>
          <w:szCs w:val="24"/>
        </w:rPr>
        <w:t>的</w:t>
      </w:r>
      <w:r>
        <w:rPr>
          <w:rFonts w:ascii="宋体" w:hAnsi="宋体" w:cs="宋体" w:hint="eastAsia"/>
          <w:color w:val="000000" w:themeColor="text1"/>
          <w:sz w:val="24"/>
          <w:szCs w:val="24"/>
        </w:rPr>
        <w:t>一级</w:t>
      </w:r>
      <w:r>
        <w:rPr>
          <w:rFonts w:ascii="宋体" w:hAnsi="宋体" w:cs="宋体" w:hint="eastAsia"/>
          <w:color w:val="000000" w:themeColor="text1"/>
          <w:sz w:val="24"/>
          <w:szCs w:val="24"/>
        </w:rPr>
        <w:t>注册</w:t>
      </w:r>
      <w:r>
        <w:rPr>
          <w:rFonts w:ascii="宋体" w:hAnsi="宋体" w:cs="宋体" w:hint="eastAsia"/>
          <w:color w:val="000000" w:themeColor="text1"/>
          <w:sz w:val="24"/>
          <w:szCs w:val="24"/>
        </w:rPr>
        <w:t>建筑师资格证书</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(7)</w:t>
      </w:r>
      <w:r>
        <w:rPr>
          <w:rFonts w:ascii="宋体" w:hAnsi="宋体" w:cs="宋体" w:hint="eastAsia"/>
          <w:color w:val="000000" w:themeColor="text1"/>
          <w:sz w:val="24"/>
          <w:szCs w:val="24"/>
        </w:rPr>
        <w:t>类似业绩证明材料（提供设计合同和</w:t>
      </w:r>
      <w:r>
        <w:rPr>
          <w:rFonts w:asciiTheme="minorEastAsia" w:eastAsiaTheme="minorEastAsia" w:hAnsiTheme="minorEastAsia" w:cstheme="minorEastAsia" w:hint="eastAsia"/>
          <w:color w:val="000000" w:themeColor="text1"/>
          <w:sz w:val="24"/>
          <w:szCs w:val="24"/>
        </w:rPr>
        <w:t>审图办出具的审图意见或审图合格证为准。（设计合同提供原件复核，审图意见或审图合格证提供加盖建设单位公章的复印件）</w:t>
      </w:r>
      <w:r>
        <w:rPr>
          <w:rFonts w:ascii="宋体" w:hAnsi="宋体" w:cs="宋体" w:hint="eastAsia"/>
          <w:color w:val="000000" w:themeColor="text1"/>
          <w:sz w:val="24"/>
          <w:szCs w:val="24"/>
        </w:rPr>
        <w:t>）</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(8)</w:t>
      </w:r>
      <w:r>
        <w:rPr>
          <w:rFonts w:ascii="宋体" w:hAnsi="宋体" w:cs="宋体" w:hint="eastAsia"/>
          <w:color w:val="000000" w:themeColor="text1"/>
          <w:sz w:val="24"/>
          <w:szCs w:val="24"/>
        </w:rPr>
        <w:t>服务承诺</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(9)</w:t>
      </w:r>
      <w:r>
        <w:rPr>
          <w:rFonts w:ascii="宋体" w:hAnsi="宋体" w:cs="宋体" w:hint="eastAsia"/>
          <w:color w:val="000000" w:themeColor="text1"/>
          <w:sz w:val="24"/>
          <w:szCs w:val="24"/>
        </w:rPr>
        <w:t>对本设计项目的理解与建议</w:t>
      </w:r>
    </w:p>
    <w:p w:rsidR="002D13D0" w:rsidRDefault="00A038CC">
      <w:pPr>
        <w:spacing w:line="460" w:lineRule="exact"/>
        <w:ind w:firstLineChars="300" w:firstLine="720"/>
        <w:rPr>
          <w:rFonts w:ascii="宋体" w:cs="宋体"/>
          <w:color w:val="000000" w:themeColor="text1"/>
          <w:sz w:val="24"/>
          <w:szCs w:val="24"/>
        </w:rPr>
      </w:pPr>
      <w:r>
        <w:rPr>
          <w:rFonts w:ascii="宋体" w:hAnsi="宋体" w:cs="宋体"/>
          <w:color w:val="000000" w:themeColor="text1"/>
          <w:sz w:val="24"/>
          <w:szCs w:val="24"/>
        </w:rPr>
        <w:t>(10)</w:t>
      </w:r>
      <w:r>
        <w:rPr>
          <w:rFonts w:ascii="宋体" w:hAnsi="宋体" w:cs="宋体" w:hint="eastAsia"/>
          <w:color w:val="000000" w:themeColor="text1"/>
          <w:sz w:val="24"/>
          <w:szCs w:val="24"/>
        </w:rPr>
        <w:t>投标人提交的其他资料</w:t>
      </w:r>
    </w:p>
    <w:p w:rsidR="002D13D0" w:rsidRDefault="00A038CC">
      <w:pPr>
        <w:spacing w:line="460" w:lineRule="exact"/>
        <w:ind w:firstLineChars="100" w:firstLine="241"/>
        <w:rPr>
          <w:rFonts w:ascii="宋体" w:cs="宋体"/>
          <w:color w:val="000000" w:themeColor="text1"/>
          <w:sz w:val="24"/>
          <w:szCs w:val="24"/>
        </w:rPr>
      </w:pPr>
      <w:r>
        <w:rPr>
          <w:rFonts w:ascii="宋体" w:hAnsi="宋体" w:cs="宋体" w:hint="eastAsia"/>
          <w:b/>
          <w:bCs/>
          <w:color w:val="000000" w:themeColor="text1"/>
          <w:sz w:val="24"/>
          <w:szCs w:val="24"/>
        </w:rPr>
        <w:t>8</w:t>
      </w:r>
      <w:r>
        <w:rPr>
          <w:rFonts w:ascii="宋体" w:hAnsi="宋体" w:cs="宋体"/>
          <w:b/>
          <w:bCs/>
          <w:color w:val="000000" w:themeColor="text1"/>
          <w:sz w:val="24"/>
          <w:szCs w:val="24"/>
        </w:rPr>
        <w:t>.3</w:t>
      </w:r>
      <w:r>
        <w:rPr>
          <w:rFonts w:ascii="宋体" w:hAnsi="宋体" w:cs="宋体" w:hint="eastAsia"/>
          <w:b/>
          <w:bCs/>
          <w:color w:val="000000" w:themeColor="text1"/>
          <w:sz w:val="24"/>
          <w:szCs w:val="24"/>
        </w:rPr>
        <w:t>报价文件应包括但不限于下列部分（按下列次序组卷）</w:t>
      </w:r>
    </w:p>
    <w:p w:rsidR="002D13D0" w:rsidRDefault="00A038CC">
      <w:pPr>
        <w:spacing w:line="460" w:lineRule="exact"/>
        <w:ind w:firstLineChars="400" w:firstLine="96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报价表</w:t>
      </w:r>
    </w:p>
    <w:p w:rsidR="002D13D0" w:rsidRDefault="00A038CC">
      <w:pPr>
        <w:spacing w:line="460" w:lineRule="exact"/>
        <w:ind w:firstLineChars="400" w:firstLine="96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投标人提交的其他资料</w:t>
      </w:r>
    </w:p>
    <w:p w:rsidR="002D13D0" w:rsidRDefault="00A038CC">
      <w:pPr>
        <w:spacing w:line="460" w:lineRule="exact"/>
        <w:rPr>
          <w:rFonts w:ascii="宋体" w:cs="宋体"/>
          <w:color w:val="000000" w:themeColor="text1"/>
          <w:sz w:val="24"/>
          <w:szCs w:val="24"/>
        </w:rPr>
      </w:pPr>
      <w:r>
        <w:rPr>
          <w:rFonts w:ascii="宋体" w:hAnsi="宋体" w:cs="宋体"/>
          <w:color w:val="000000" w:themeColor="text1"/>
          <w:sz w:val="24"/>
          <w:szCs w:val="24"/>
        </w:rPr>
        <w:t xml:space="preserve">    </w:t>
      </w:r>
      <w:r>
        <w:rPr>
          <w:rFonts w:ascii="宋体" w:hAnsi="宋体" w:cs="宋体" w:hint="eastAsia"/>
          <w:color w:val="000000" w:themeColor="text1"/>
          <w:sz w:val="24"/>
          <w:szCs w:val="24"/>
        </w:rPr>
        <w:t>商务文件与报价文件所需的原件在递交投标文件时现场核查。未提供投标文件中所需的原件，投标文件不予以接受。</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投标文件中的原件复印件需加盖投标人公章。</w:t>
      </w:r>
    </w:p>
    <w:p w:rsidR="002D13D0" w:rsidRDefault="00A038CC">
      <w:pPr>
        <w:spacing w:line="460" w:lineRule="exact"/>
        <w:rPr>
          <w:rFonts w:ascii="宋体" w:cs="宋体"/>
          <w:b/>
          <w:color w:val="000000" w:themeColor="text1"/>
          <w:sz w:val="24"/>
          <w:szCs w:val="24"/>
        </w:rPr>
      </w:pPr>
      <w:r>
        <w:rPr>
          <w:rFonts w:ascii="宋体" w:hAnsi="宋体" w:cs="宋体"/>
          <w:b/>
          <w:color w:val="000000" w:themeColor="text1"/>
          <w:sz w:val="24"/>
          <w:szCs w:val="24"/>
        </w:rPr>
        <w:t xml:space="preserve">    </w:t>
      </w:r>
      <w:r>
        <w:rPr>
          <w:rFonts w:ascii="宋体" w:hAnsi="宋体" w:cs="宋体" w:hint="eastAsia"/>
          <w:b/>
          <w:color w:val="000000" w:themeColor="text1"/>
          <w:sz w:val="24"/>
          <w:szCs w:val="24"/>
        </w:rPr>
        <w:t>9</w:t>
      </w:r>
      <w:r>
        <w:rPr>
          <w:rFonts w:ascii="宋体" w:hAnsi="宋体" w:cs="宋体" w:hint="eastAsia"/>
          <w:b/>
          <w:color w:val="000000" w:themeColor="text1"/>
          <w:sz w:val="24"/>
          <w:szCs w:val="24"/>
        </w:rPr>
        <w:t>、投标报价要求</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9</w:t>
      </w:r>
      <w:r>
        <w:rPr>
          <w:rFonts w:ascii="宋体" w:hAnsi="宋体" w:cs="宋体"/>
          <w:color w:val="000000" w:themeColor="text1"/>
          <w:sz w:val="24"/>
          <w:szCs w:val="24"/>
        </w:rPr>
        <w:t>.1</w:t>
      </w:r>
      <w:r>
        <w:rPr>
          <w:rFonts w:ascii="宋体" w:hAnsi="宋体" w:cs="宋体" w:hint="eastAsia"/>
          <w:color w:val="000000" w:themeColor="text1"/>
          <w:sz w:val="24"/>
          <w:szCs w:val="24"/>
        </w:rPr>
        <w:t>投标报价为完成招标文件规定的工作内容的全部费用，包括从开始工作直至方案通过规委会审查的全阶段，所发生的：人工费、材料费、设备费、管理费、利润等以及法定部门应收的各种税费以及招标人或相关部门组织或要求的各项专业、专题、专家审查等工作所应有的服务与应支付的酬金等产生的相关费用。</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9</w:t>
      </w:r>
      <w:r>
        <w:rPr>
          <w:rFonts w:ascii="宋体" w:hAnsi="宋体" w:cs="宋体"/>
          <w:color w:val="000000" w:themeColor="text1"/>
          <w:sz w:val="24"/>
          <w:szCs w:val="24"/>
        </w:rPr>
        <w:t>.2</w:t>
      </w:r>
      <w:r>
        <w:rPr>
          <w:rFonts w:ascii="宋体" w:hAnsi="宋体" w:cs="宋体" w:hint="eastAsia"/>
          <w:color w:val="000000" w:themeColor="text1"/>
          <w:sz w:val="24"/>
          <w:szCs w:val="24"/>
        </w:rPr>
        <w:t>投标报价方式：固定总价报价。</w:t>
      </w:r>
    </w:p>
    <w:p w:rsidR="002D13D0" w:rsidRDefault="00A038CC">
      <w:pPr>
        <w:spacing w:line="460" w:lineRule="exact"/>
        <w:ind w:firstLineChars="200" w:firstLine="480"/>
        <w:rPr>
          <w:rFonts w:ascii="宋体" w:cs="宋体"/>
          <w:b/>
          <w:color w:val="000000" w:themeColor="text1"/>
          <w:sz w:val="24"/>
          <w:szCs w:val="24"/>
        </w:rPr>
      </w:pPr>
      <w:r>
        <w:rPr>
          <w:rFonts w:ascii="宋体" w:hAnsi="宋体" w:cs="宋体" w:hint="eastAsia"/>
          <w:color w:val="000000" w:themeColor="text1"/>
          <w:sz w:val="24"/>
          <w:szCs w:val="24"/>
        </w:rPr>
        <w:t>投标人应充分考虑服务条件、服务期间各类市场风险和政策性调整确定风险系数计入投标报价</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今后不作调整。</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9</w:t>
      </w:r>
      <w:r>
        <w:rPr>
          <w:rFonts w:ascii="宋体" w:hAnsi="宋体" w:cs="宋体"/>
          <w:color w:val="000000" w:themeColor="text1"/>
          <w:sz w:val="24"/>
          <w:szCs w:val="24"/>
        </w:rPr>
        <w:t>.3</w:t>
      </w:r>
      <w:r>
        <w:rPr>
          <w:rFonts w:ascii="宋体" w:hAnsi="宋体" w:cs="宋体" w:hint="eastAsia"/>
          <w:b/>
          <w:bCs/>
          <w:color w:val="000000" w:themeColor="text1"/>
          <w:sz w:val="24"/>
          <w:szCs w:val="24"/>
        </w:rPr>
        <w:t>为控制工程建设投资，本工程设置投标最高限价。投标报价高于最高限价的，作废标处理。</w:t>
      </w:r>
    </w:p>
    <w:p w:rsidR="002D13D0" w:rsidRDefault="00A038CC">
      <w:pPr>
        <w:spacing w:line="460" w:lineRule="exact"/>
        <w:ind w:firstLineChars="200" w:firstLine="480"/>
        <w:rPr>
          <w:rFonts w:ascii="宋体" w:cs="宋体"/>
          <w:b/>
          <w:color w:val="000000" w:themeColor="text1"/>
          <w:sz w:val="24"/>
          <w:szCs w:val="24"/>
        </w:rPr>
      </w:pPr>
      <w:r>
        <w:rPr>
          <w:rFonts w:ascii="宋体" w:hAnsi="宋体" w:cs="宋体" w:hint="eastAsia"/>
          <w:color w:val="000000" w:themeColor="text1"/>
          <w:sz w:val="24"/>
          <w:szCs w:val="24"/>
        </w:rPr>
        <w:t>9</w:t>
      </w:r>
      <w:r>
        <w:rPr>
          <w:rFonts w:ascii="宋体" w:hAnsi="宋体" w:cs="宋体"/>
          <w:color w:val="000000" w:themeColor="text1"/>
          <w:sz w:val="24"/>
          <w:szCs w:val="24"/>
        </w:rPr>
        <w:t>.4</w:t>
      </w:r>
      <w:r>
        <w:rPr>
          <w:rFonts w:ascii="宋体" w:hAnsi="宋体" w:cs="宋体" w:hint="eastAsia"/>
          <w:color w:val="000000" w:themeColor="text1"/>
          <w:sz w:val="24"/>
          <w:szCs w:val="24"/>
        </w:rPr>
        <w:t>投标报价的编制要求，投标报价包含但不限于下列内容。</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投标人应根据本招标文件、政府及政策性文件规定，结合招标项目情况自主报价；</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只允许有一个报价，招标人不接受任何有选择的报价。</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(3)</w:t>
      </w:r>
      <w:r>
        <w:rPr>
          <w:rFonts w:ascii="宋体" w:hAnsi="宋体" w:cs="宋体" w:hint="eastAsia"/>
          <w:color w:val="000000" w:themeColor="text1"/>
          <w:sz w:val="24"/>
          <w:szCs w:val="24"/>
        </w:rPr>
        <w:t>相应技术规范、咨询工作操作流程等要求的服务内容的所有费用应包括在投标报价中。</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(4)</w:t>
      </w:r>
      <w:r>
        <w:rPr>
          <w:rFonts w:cs="宋体" w:hint="eastAsia"/>
          <w:color w:val="000000" w:themeColor="text1"/>
          <w:sz w:val="24"/>
          <w:szCs w:val="24"/>
        </w:rPr>
        <w:t>最终</w:t>
      </w:r>
      <w:r>
        <w:rPr>
          <w:rFonts w:ascii="宋体" w:hAnsi="宋体" w:cs="宋体" w:hint="eastAsia"/>
          <w:color w:val="000000" w:themeColor="text1"/>
          <w:sz w:val="24"/>
          <w:szCs w:val="24"/>
        </w:rPr>
        <w:t>方案设计</w:t>
      </w:r>
      <w:r>
        <w:rPr>
          <w:rFonts w:cs="宋体" w:hint="eastAsia"/>
          <w:color w:val="000000" w:themeColor="text1"/>
          <w:sz w:val="24"/>
          <w:szCs w:val="24"/>
        </w:rPr>
        <w:t>文件</w:t>
      </w:r>
      <w:r>
        <w:rPr>
          <w:rFonts w:ascii="宋体" w:hAnsi="宋体" w:cs="宋体" w:hint="eastAsia"/>
          <w:color w:val="000000" w:themeColor="text1"/>
          <w:sz w:val="24"/>
          <w:szCs w:val="24"/>
        </w:rPr>
        <w:t>需满足</w:t>
      </w:r>
      <w:r>
        <w:rPr>
          <w:rFonts w:cs="宋体" w:hint="eastAsia"/>
          <w:color w:val="000000" w:themeColor="text1"/>
          <w:sz w:val="24"/>
          <w:szCs w:val="24"/>
        </w:rPr>
        <w:t>现行</w:t>
      </w:r>
      <w:r>
        <w:rPr>
          <w:rFonts w:ascii="宋体" w:hAnsi="宋体" w:cs="宋体" w:hint="eastAsia"/>
          <w:color w:val="000000" w:themeColor="text1"/>
          <w:sz w:val="24"/>
          <w:szCs w:val="24"/>
        </w:rPr>
        <w:t>规范</w:t>
      </w:r>
      <w:r>
        <w:rPr>
          <w:rFonts w:cs="宋体" w:hint="eastAsia"/>
          <w:color w:val="000000" w:themeColor="text1"/>
          <w:sz w:val="24"/>
          <w:szCs w:val="24"/>
        </w:rPr>
        <w:t>要求、地方政府主管部门要求</w:t>
      </w:r>
      <w:r>
        <w:rPr>
          <w:rFonts w:ascii="宋体" w:hAnsi="宋体" w:cs="宋体" w:hint="eastAsia"/>
          <w:color w:val="000000" w:themeColor="text1"/>
          <w:sz w:val="24"/>
          <w:szCs w:val="24"/>
        </w:rPr>
        <w:t>及</w:t>
      </w:r>
      <w:r>
        <w:rPr>
          <w:rFonts w:cs="宋体" w:hint="eastAsia"/>
          <w:color w:val="000000" w:themeColor="text1"/>
          <w:sz w:val="24"/>
          <w:szCs w:val="24"/>
        </w:rPr>
        <w:t>招标人</w:t>
      </w:r>
      <w:r>
        <w:rPr>
          <w:rFonts w:ascii="宋体" w:hAnsi="宋体" w:cs="宋体" w:hint="eastAsia"/>
          <w:color w:val="000000" w:themeColor="text1"/>
          <w:sz w:val="24"/>
          <w:szCs w:val="24"/>
        </w:rPr>
        <w:t>要求。投标人还需自行了解并考虑</w:t>
      </w:r>
      <w:r>
        <w:rPr>
          <w:rFonts w:cs="宋体" w:hint="eastAsia"/>
          <w:color w:val="000000" w:themeColor="text1"/>
          <w:sz w:val="24"/>
          <w:szCs w:val="24"/>
        </w:rPr>
        <w:t>扬州</w:t>
      </w:r>
      <w:r>
        <w:rPr>
          <w:rFonts w:ascii="宋体" w:hAnsi="宋体" w:cs="宋体" w:hint="eastAsia"/>
          <w:color w:val="000000" w:themeColor="text1"/>
          <w:sz w:val="24"/>
          <w:szCs w:val="24"/>
        </w:rPr>
        <w:t>当地规划主管部门的审批</w:t>
      </w:r>
      <w:r>
        <w:rPr>
          <w:rFonts w:cs="宋体" w:hint="eastAsia"/>
          <w:color w:val="000000" w:themeColor="text1"/>
          <w:sz w:val="24"/>
          <w:szCs w:val="24"/>
        </w:rPr>
        <w:t>程序、审批流程所需的设计作品文件数量等具体要求</w:t>
      </w:r>
      <w:r>
        <w:rPr>
          <w:rFonts w:ascii="宋体" w:hAnsi="宋体" w:cs="宋体" w:hint="eastAsia"/>
          <w:color w:val="000000" w:themeColor="text1"/>
          <w:sz w:val="24"/>
          <w:szCs w:val="24"/>
        </w:rPr>
        <w:t>。</w:t>
      </w:r>
      <w:r>
        <w:rPr>
          <w:rFonts w:cs="宋体" w:hint="eastAsia"/>
          <w:color w:val="000000" w:themeColor="text1"/>
          <w:sz w:val="24"/>
          <w:szCs w:val="24"/>
        </w:rPr>
        <w:t>本次招标的</w:t>
      </w:r>
      <w:r>
        <w:rPr>
          <w:rFonts w:ascii="宋体" w:hAnsi="宋体" w:cs="宋体" w:hint="eastAsia"/>
          <w:color w:val="000000" w:themeColor="text1"/>
          <w:sz w:val="24"/>
          <w:szCs w:val="24"/>
        </w:rPr>
        <w:t>中标方在将来方案</w:t>
      </w:r>
      <w:r>
        <w:rPr>
          <w:rFonts w:cs="宋体" w:hint="eastAsia"/>
          <w:color w:val="000000" w:themeColor="text1"/>
          <w:sz w:val="24"/>
          <w:szCs w:val="24"/>
        </w:rPr>
        <w:t>报审时</w:t>
      </w:r>
      <w:r>
        <w:rPr>
          <w:rFonts w:ascii="宋体" w:hAnsi="宋体" w:cs="宋体" w:hint="eastAsia"/>
          <w:color w:val="000000" w:themeColor="text1"/>
          <w:sz w:val="24"/>
          <w:szCs w:val="24"/>
        </w:rPr>
        <w:t>，不得因规划主管部门的相关工作要求，提出设计费用的增加。</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(5)</w:t>
      </w:r>
      <w:r>
        <w:rPr>
          <w:rFonts w:ascii="宋体" w:hAnsi="宋体" w:cs="宋体" w:hint="eastAsia"/>
          <w:color w:val="000000" w:themeColor="text1"/>
          <w:sz w:val="24"/>
          <w:szCs w:val="24"/>
        </w:rPr>
        <w:t>在服务过程中需招标人配合的工作，投标人应在投标文件中列明。无正当理由、给招标人工作带来难度的要求，招标人将不接受其投标。</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(6)</w:t>
      </w:r>
      <w:r>
        <w:rPr>
          <w:rFonts w:ascii="宋体" w:hAnsi="宋体" w:cs="宋体" w:hint="eastAsia"/>
          <w:color w:val="000000" w:themeColor="text1"/>
          <w:sz w:val="24"/>
          <w:szCs w:val="24"/>
        </w:rPr>
        <w:t>中标投标人在方案报审前，应根据招标人要求进行无偿修改。根据需要，招标人可要求中标投标人提供</w:t>
      </w:r>
      <w:r>
        <w:rPr>
          <w:rFonts w:ascii="宋体" w:hAnsi="宋体" w:cs="宋体"/>
          <w:color w:val="000000" w:themeColor="text1"/>
          <w:sz w:val="24"/>
          <w:szCs w:val="24"/>
        </w:rPr>
        <w:t>1-2</w:t>
      </w:r>
      <w:r>
        <w:rPr>
          <w:rFonts w:ascii="宋体" w:hAnsi="宋体" w:cs="宋体" w:hint="eastAsia"/>
          <w:color w:val="000000" w:themeColor="text1"/>
          <w:sz w:val="24"/>
          <w:szCs w:val="24"/>
        </w:rPr>
        <w:t>个备选方案。</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中标人应提供满足上规委会所有要求的设计方案并通过规委会审查，如需调整，应无条件调整，直至通过规委会认可。</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(7)</w:t>
      </w:r>
      <w:r>
        <w:rPr>
          <w:rFonts w:ascii="宋体" w:hAnsi="宋体" w:cs="宋体" w:hint="eastAsia"/>
          <w:color w:val="000000" w:themeColor="text1"/>
          <w:sz w:val="24"/>
          <w:szCs w:val="24"/>
        </w:rPr>
        <w:t>投标人的服务应不低于招标文件中服务要求的标准。</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(8)</w:t>
      </w:r>
      <w:r>
        <w:rPr>
          <w:rFonts w:ascii="宋体" w:hAnsi="宋体" w:cs="宋体" w:hint="eastAsia"/>
          <w:color w:val="000000" w:themeColor="text1"/>
          <w:sz w:val="24"/>
          <w:szCs w:val="24"/>
        </w:rPr>
        <w:t>本次方案设计涵盖甲方提出的设计要求和根据最终</w:t>
      </w:r>
      <w:r>
        <w:rPr>
          <w:rFonts w:ascii="宋体" w:hAnsi="宋体" w:cs="宋体" w:hint="eastAsia"/>
          <w:color w:val="000000" w:themeColor="text1"/>
          <w:sz w:val="24"/>
          <w:szCs w:val="24"/>
        </w:rPr>
        <w:t>规划确定的地块设计条件修改的相关内容。</w:t>
      </w:r>
    </w:p>
    <w:p w:rsidR="002D13D0" w:rsidRDefault="002D13D0">
      <w:pPr>
        <w:spacing w:line="460" w:lineRule="exact"/>
        <w:ind w:firstLineChars="200" w:firstLine="560"/>
        <w:rPr>
          <w:rFonts w:ascii="宋体" w:cs="宋体"/>
          <w:color w:val="000000" w:themeColor="text1"/>
          <w:sz w:val="28"/>
          <w:szCs w:val="28"/>
        </w:rPr>
      </w:pPr>
    </w:p>
    <w:p w:rsidR="002D13D0" w:rsidRDefault="00A038CC">
      <w:pPr>
        <w:spacing w:line="460" w:lineRule="exact"/>
        <w:jc w:val="center"/>
        <w:rPr>
          <w:rFonts w:ascii="宋体" w:cs="宋体"/>
          <w:color w:val="000000" w:themeColor="text1"/>
          <w:sz w:val="24"/>
          <w:szCs w:val="24"/>
        </w:rPr>
      </w:pPr>
      <w:r>
        <w:rPr>
          <w:rFonts w:ascii="宋体" w:hAnsi="宋体" w:cs="宋体" w:hint="eastAsia"/>
          <w:b/>
          <w:color w:val="000000" w:themeColor="text1"/>
          <w:sz w:val="24"/>
          <w:szCs w:val="24"/>
        </w:rPr>
        <w:t>（</w:t>
      </w:r>
      <w:r>
        <w:rPr>
          <w:rFonts w:ascii="宋体" w:hAnsi="宋体" w:cs="宋体" w:hint="eastAsia"/>
          <w:b/>
          <w:color w:val="000000" w:themeColor="text1"/>
          <w:sz w:val="24"/>
          <w:szCs w:val="24"/>
        </w:rPr>
        <w:t>四</w:t>
      </w:r>
      <w:r>
        <w:rPr>
          <w:rFonts w:ascii="宋体" w:hAnsi="宋体" w:cs="宋体" w:hint="eastAsia"/>
          <w:b/>
          <w:color w:val="000000" w:themeColor="text1"/>
          <w:sz w:val="24"/>
          <w:szCs w:val="24"/>
        </w:rPr>
        <w:t>）投标文件的递交</w:t>
      </w:r>
    </w:p>
    <w:p w:rsidR="002D13D0" w:rsidRDefault="00A038CC">
      <w:pPr>
        <w:spacing w:line="460" w:lineRule="exact"/>
        <w:rPr>
          <w:rFonts w:ascii="宋体" w:cs="宋体"/>
          <w:b/>
          <w:color w:val="000000" w:themeColor="text1"/>
          <w:sz w:val="24"/>
          <w:szCs w:val="24"/>
        </w:rPr>
      </w:pPr>
      <w:r>
        <w:rPr>
          <w:rFonts w:ascii="宋体" w:hAnsi="宋体" w:cs="宋体"/>
          <w:b/>
          <w:color w:val="000000" w:themeColor="text1"/>
          <w:sz w:val="24"/>
          <w:szCs w:val="24"/>
        </w:rPr>
        <w:t xml:space="preserve">    </w:t>
      </w:r>
      <w:r>
        <w:rPr>
          <w:rFonts w:ascii="宋体" w:hAnsi="宋体" w:cs="宋体" w:hint="eastAsia"/>
          <w:b/>
          <w:color w:val="000000" w:themeColor="text1"/>
          <w:sz w:val="24"/>
          <w:szCs w:val="24"/>
        </w:rPr>
        <w:t>10</w:t>
      </w:r>
      <w:r>
        <w:rPr>
          <w:rFonts w:ascii="宋体" w:hAnsi="宋体" w:cs="宋体" w:hint="eastAsia"/>
          <w:b/>
          <w:color w:val="000000" w:themeColor="text1"/>
          <w:sz w:val="24"/>
          <w:szCs w:val="24"/>
        </w:rPr>
        <w:t>、投标文件的装订、密封与标记</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投标文件用</w:t>
      </w:r>
      <w:r>
        <w:rPr>
          <w:rFonts w:ascii="宋体" w:hAnsi="宋体" w:cs="宋体"/>
          <w:color w:val="000000" w:themeColor="text1"/>
          <w:sz w:val="24"/>
          <w:szCs w:val="24"/>
        </w:rPr>
        <w:t>A4</w:t>
      </w:r>
      <w:r>
        <w:rPr>
          <w:rFonts w:ascii="宋体" w:hAnsi="宋体" w:cs="宋体" w:hint="eastAsia"/>
          <w:color w:val="000000" w:themeColor="text1"/>
          <w:sz w:val="24"/>
          <w:szCs w:val="24"/>
        </w:rPr>
        <w:t>纸打印。</w:t>
      </w:r>
    </w:p>
    <w:p w:rsidR="002D13D0" w:rsidRDefault="00A038CC">
      <w:pPr>
        <w:pStyle w:val="a5"/>
        <w:spacing w:line="460" w:lineRule="exact"/>
        <w:ind w:firstLineChars="200" w:firstLine="480"/>
        <w:rPr>
          <w:rFonts w:ascii="宋体" w:cs="宋体"/>
          <w:color w:val="000000" w:themeColor="text1"/>
          <w:szCs w:val="24"/>
        </w:rPr>
      </w:pPr>
      <w:r>
        <w:rPr>
          <w:rFonts w:ascii="宋体" w:hAnsi="宋体" w:cs="宋体"/>
          <w:color w:val="000000" w:themeColor="text1"/>
          <w:szCs w:val="24"/>
        </w:rPr>
        <w:t>(2)</w:t>
      </w:r>
      <w:r>
        <w:rPr>
          <w:rFonts w:ascii="宋体" w:hAnsi="宋体" w:cs="宋体" w:hint="eastAsia"/>
          <w:color w:val="000000" w:themeColor="text1"/>
          <w:szCs w:val="24"/>
        </w:rPr>
        <w:t>投标人应将投标文件正确标明“正本”或“副本”，且密封包装。投标文件封面与封袋上均应写明招标人名称、工程名称及投标人的名称，均应加盖投标人印章及其法定代表人或授权委托人印鉴，</w:t>
      </w:r>
    </w:p>
    <w:p w:rsidR="002D13D0" w:rsidRDefault="00A038CC">
      <w:pPr>
        <w:pStyle w:val="a5"/>
        <w:spacing w:line="460" w:lineRule="exact"/>
        <w:ind w:firstLineChars="200" w:firstLine="480"/>
        <w:rPr>
          <w:rFonts w:ascii="宋体" w:cs="宋体"/>
          <w:color w:val="000000" w:themeColor="text1"/>
          <w:szCs w:val="24"/>
        </w:rPr>
      </w:pPr>
      <w:r>
        <w:rPr>
          <w:rFonts w:ascii="宋体" w:hAnsi="宋体" w:cs="宋体"/>
          <w:color w:val="000000" w:themeColor="text1"/>
          <w:szCs w:val="24"/>
        </w:rPr>
        <w:t>(3)</w:t>
      </w:r>
      <w:r>
        <w:rPr>
          <w:rFonts w:ascii="宋体" w:hAnsi="宋体" w:cs="宋体" w:hint="eastAsia"/>
          <w:color w:val="000000" w:themeColor="text1"/>
          <w:szCs w:val="24"/>
        </w:rPr>
        <w:t>投标人应按本须知前附表所规定的地点，于截止时间前提交投标文件。</w:t>
      </w:r>
    </w:p>
    <w:p w:rsidR="002D13D0" w:rsidRDefault="00A038CC">
      <w:pPr>
        <w:spacing w:line="460" w:lineRule="exact"/>
        <w:rPr>
          <w:rFonts w:ascii="宋体" w:cs="宋体"/>
          <w:b/>
          <w:color w:val="000000" w:themeColor="text1"/>
          <w:sz w:val="24"/>
          <w:szCs w:val="24"/>
        </w:rPr>
      </w:pPr>
      <w:r>
        <w:rPr>
          <w:rFonts w:ascii="宋体" w:hAnsi="宋体" w:cs="宋体"/>
          <w:b/>
          <w:color w:val="000000" w:themeColor="text1"/>
          <w:sz w:val="24"/>
          <w:szCs w:val="24"/>
        </w:rPr>
        <w:t xml:space="preserve">   </w:t>
      </w:r>
      <w:r>
        <w:rPr>
          <w:rFonts w:ascii="宋体" w:hAnsi="宋体" w:cs="宋体" w:hint="eastAsia"/>
          <w:b/>
          <w:color w:val="000000" w:themeColor="text1"/>
          <w:sz w:val="24"/>
          <w:szCs w:val="24"/>
        </w:rPr>
        <w:t>11</w:t>
      </w:r>
      <w:r>
        <w:rPr>
          <w:rFonts w:ascii="宋体" w:hAnsi="宋体" w:cs="宋体" w:hint="eastAsia"/>
          <w:b/>
          <w:color w:val="000000" w:themeColor="text1"/>
          <w:sz w:val="24"/>
          <w:szCs w:val="24"/>
        </w:rPr>
        <w:t>、投标有效期</w:t>
      </w:r>
    </w:p>
    <w:p w:rsidR="002D13D0" w:rsidRDefault="00A038CC">
      <w:pPr>
        <w:spacing w:line="460" w:lineRule="exact"/>
        <w:ind w:left="840"/>
        <w:rPr>
          <w:rFonts w:ascii="宋体" w:cs="宋体"/>
          <w:color w:val="000000" w:themeColor="text1"/>
          <w:kern w:val="0"/>
          <w:sz w:val="24"/>
          <w:szCs w:val="24"/>
        </w:rPr>
      </w:pPr>
      <w:r>
        <w:rPr>
          <w:rFonts w:ascii="宋体" w:hAnsi="宋体" w:cs="宋体" w:hint="eastAsia"/>
          <w:color w:val="000000" w:themeColor="text1"/>
          <w:kern w:val="0"/>
          <w:sz w:val="24"/>
          <w:szCs w:val="24"/>
        </w:rPr>
        <w:t>投标截止日后</w:t>
      </w:r>
      <w:r>
        <w:rPr>
          <w:rFonts w:ascii="宋体" w:hAnsi="宋体" w:cs="宋体"/>
          <w:color w:val="000000" w:themeColor="text1"/>
          <w:kern w:val="0"/>
          <w:sz w:val="24"/>
          <w:szCs w:val="24"/>
        </w:rPr>
        <w:t>90</w:t>
      </w:r>
      <w:r>
        <w:rPr>
          <w:rFonts w:ascii="宋体" w:hAnsi="宋体" w:cs="宋体" w:hint="eastAsia"/>
          <w:color w:val="000000" w:themeColor="text1"/>
          <w:kern w:val="0"/>
          <w:sz w:val="24"/>
          <w:szCs w:val="24"/>
        </w:rPr>
        <w:t>日内（最终以规委会审查时间为准）</w:t>
      </w:r>
    </w:p>
    <w:p w:rsidR="002D13D0" w:rsidRDefault="002D13D0">
      <w:pPr>
        <w:spacing w:line="460" w:lineRule="exact"/>
        <w:ind w:firstLineChars="200" w:firstLine="643"/>
        <w:jc w:val="center"/>
        <w:rPr>
          <w:rFonts w:ascii="宋体" w:cs="宋体"/>
          <w:b/>
          <w:color w:val="000000" w:themeColor="text1"/>
          <w:sz w:val="32"/>
          <w:szCs w:val="32"/>
        </w:rPr>
      </w:pPr>
    </w:p>
    <w:p w:rsidR="002D13D0" w:rsidRDefault="00A038CC">
      <w:pPr>
        <w:spacing w:line="460" w:lineRule="exact"/>
        <w:jc w:val="center"/>
        <w:rPr>
          <w:rFonts w:ascii="宋体" w:cs="宋体"/>
          <w:color w:val="000000" w:themeColor="text1"/>
          <w:sz w:val="24"/>
          <w:szCs w:val="24"/>
        </w:rPr>
      </w:pPr>
      <w:r>
        <w:rPr>
          <w:rFonts w:ascii="宋体" w:hAnsi="宋体" w:cs="宋体" w:hint="eastAsia"/>
          <w:b/>
          <w:color w:val="000000" w:themeColor="text1"/>
          <w:sz w:val="24"/>
          <w:szCs w:val="24"/>
        </w:rPr>
        <w:t>（</w:t>
      </w:r>
      <w:r>
        <w:rPr>
          <w:rFonts w:ascii="宋体" w:hAnsi="宋体" w:cs="宋体" w:hint="eastAsia"/>
          <w:b/>
          <w:color w:val="000000" w:themeColor="text1"/>
          <w:sz w:val="24"/>
          <w:szCs w:val="24"/>
        </w:rPr>
        <w:t>五</w:t>
      </w:r>
      <w:r>
        <w:rPr>
          <w:rFonts w:ascii="宋体" w:hAnsi="宋体" w:cs="宋体" w:hint="eastAsia"/>
          <w:b/>
          <w:color w:val="000000" w:themeColor="text1"/>
          <w:sz w:val="24"/>
          <w:szCs w:val="24"/>
        </w:rPr>
        <w:t>）开标、评标、定标</w:t>
      </w:r>
    </w:p>
    <w:p w:rsidR="002D13D0" w:rsidRDefault="00A038CC">
      <w:pPr>
        <w:spacing w:line="460" w:lineRule="exact"/>
        <w:rPr>
          <w:rFonts w:ascii="宋体" w:cs="宋体"/>
          <w:color w:val="000000" w:themeColor="text1"/>
          <w:sz w:val="24"/>
          <w:szCs w:val="24"/>
        </w:rPr>
      </w:pPr>
      <w:r>
        <w:rPr>
          <w:rFonts w:ascii="宋体" w:hAnsi="宋体" w:cs="宋体"/>
          <w:b/>
          <w:color w:val="000000" w:themeColor="text1"/>
          <w:sz w:val="24"/>
          <w:szCs w:val="24"/>
        </w:rPr>
        <w:t xml:space="preserve">    </w:t>
      </w:r>
      <w:r>
        <w:rPr>
          <w:rFonts w:ascii="宋体" w:hAnsi="宋体" w:cs="宋体" w:hint="eastAsia"/>
          <w:color w:val="000000" w:themeColor="text1"/>
          <w:sz w:val="24"/>
          <w:szCs w:val="24"/>
        </w:rPr>
        <w:t>12</w:t>
      </w:r>
      <w:r>
        <w:rPr>
          <w:rFonts w:ascii="宋体" w:hAnsi="宋体" w:cs="宋体" w:hint="eastAsia"/>
          <w:color w:val="000000" w:themeColor="text1"/>
          <w:sz w:val="24"/>
          <w:szCs w:val="24"/>
        </w:rPr>
        <w:t>、投标文件有下列情况之一者，将视为无效投标。</w:t>
      </w:r>
    </w:p>
    <w:p w:rsidR="002D13D0" w:rsidRDefault="00A038CC">
      <w:pPr>
        <w:spacing w:line="460" w:lineRule="exact"/>
        <w:ind w:firstLineChars="200" w:firstLine="480"/>
        <w:rPr>
          <w:rFonts w:ascii="宋体" w:cs="宋体"/>
          <w:color w:val="000000" w:themeColor="text1"/>
          <w:kern w:val="0"/>
          <w:sz w:val="24"/>
          <w:szCs w:val="24"/>
        </w:rPr>
      </w:pP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未按规定标志、密封。</w:t>
      </w:r>
    </w:p>
    <w:p w:rsidR="002D13D0" w:rsidRDefault="00A038CC">
      <w:pPr>
        <w:spacing w:line="460" w:lineRule="exact"/>
        <w:ind w:firstLineChars="200" w:firstLine="480"/>
        <w:rPr>
          <w:rFonts w:ascii="宋体" w:cs="宋体"/>
          <w:color w:val="000000" w:themeColor="text1"/>
          <w:kern w:val="0"/>
          <w:sz w:val="24"/>
          <w:szCs w:val="24"/>
        </w:rPr>
      </w:pP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投标截止时间以后送达。</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13</w:t>
      </w:r>
      <w:r>
        <w:rPr>
          <w:rFonts w:ascii="宋体" w:hAnsi="宋体" w:cs="宋体" w:hint="eastAsia"/>
          <w:color w:val="000000" w:themeColor="text1"/>
          <w:sz w:val="24"/>
          <w:szCs w:val="24"/>
        </w:rPr>
        <w:t>、保密</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投标人向招标人和评标委员会施加影响的任何行为，都将会导致其投标被拒绝。</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中标人确定后，招标人不对未中标人就评标过程以及未能中标原因作出任何解释。</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14</w:t>
      </w:r>
      <w:r>
        <w:rPr>
          <w:rFonts w:ascii="宋体" w:hAnsi="宋体" w:cs="宋体" w:hint="eastAsia"/>
          <w:color w:val="000000" w:themeColor="text1"/>
          <w:sz w:val="24"/>
          <w:szCs w:val="24"/>
        </w:rPr>
        <w:t>、投标文件有下列情形之一的，按废标处理或被否决：</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投标函无投标人公章</w:t>
      </w:r>
      <w:r>
        <w:rPr>
          <w:rFonts w:ascii="宋体" w:hAnsi="宋体" w:cs="宋体"/>
          <w:color w:val="000000" w:themeColor="text1"/>
          <w:sz w:val="24"/>
          <w:szCs w:val="24"/>
        </w:rPr>
        <w:t>(</w:t>
      </w:r>
      <w:r>
        <w:rPr>
          <w:rFonts w:ascii="宋体" w:hAnsi="宋体" w:cs="宋体" w:hint="eastAsia"/>
          <w:color w:val="000000" w:themeColor="text1"/>
          <w:sz w:val="24"/>
          <w:szCs w:val="24"/>
        </w:rPr>
        <w:t>有效签署</w:t>
      </w:r>
      <w:r>
        <w:rPr>
          <w:rFonts w:ascii="宋体" w:hAnsi="宋体" w:cs="宋体"/>
          <w:color w:val="000000" w:themeColor="text1"/>
          <w:sz w:val="24"/>
          <w:szCs w:val="24"/>
        </w:rPr>
        <w:t>)</w:t>
      </w:r>
      <w:r>
        <w:rPr>
          <w:rFonts w:ascii="宋体" w:hAnsi="宋体" w:cs="宋体" w:hint="eastAsia"/>
          <w:color w:val="000000" w:themeColor="text1"/>
          <w:sz w:val="24"/>
          <w:szCs w:val="24"/>
        </w:rPr>
        <w:t>、投标人的法定代表人有效签章及未有相应资格的注册建筑师有效签章的；或者法定代表人授权委托人没有有效签章或者授权委托书不是原件的；</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(2)</w:t>
      </w:r>
      <w:r>
        <w:rPr>
          <w:rFonts w:ascii="宋体" w:hAnsi="宋体" w:cs="宋体" w:hint="eastAsia"/>
          <w:color w:val="000000" w:themeColor="text1"/>
          <w:sz w:val="24"/>
          <w:szCs w:val="24"/>
        </w:rPr>
        <w:t>未按招标文件规定的格式填写，内容不全，未响应招标文件的实质性要求和条件的，经评标委员会评审未通过的；</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(3)</w:t>
      </w:r>
      <w:r>
        <w:rPr>
          <w:rFonts w:ascii="宋体" w:hAnsi="宋体" w:cs="宋体" w:hint="eastAsia"/>
          <w:color w:val="000000" w:themeColor="text1"/>
          <w:sz w:val="24"/>
          <w:szCs w:val="24"/>
        </w:rPr>
        <w:t>违反编制投标文件的相关规定，可能对评标工作产生实质性影响的；</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(4)</w:t>
      </w:r>
      <w:r>
        <w:rPr>
          <w:rFonts w:ascii="宋体" w:hAnsi="宋体" w:cs="宋体" w:hint="eastAsia"/>
          <w:color w:val="000000" w:themeColor="text1"/>
          <w:sz w:val="24"/>
          <w:szCs w:val="24"/>
        </w:rPr>
        <w:t>与其他投标人串通投标的；</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(5)</w:t>
      </w:r>
      <w:r>
        <w:rPr>
          <w:rFonts w:ascii="宋体" w:hAnsi="宋体" w:cs="宋体" w:hint="eastAsia"/>
          <w:color w:val="000000" w:themeColor="text1"/>
          <w:sz w:val="24"/>
          <w:szCs w:val="24"/>
        </w:rPr>
        <w:t>以他人名义投标，或者以其他方式弄虚作假的；</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color w:val="000000" w:themeColor="text1"/>
          <w:sz w:val="24"/>
          <w:szCs w:val="24"/>
        </w:rPr>
        <w:t>(6)</w:t>
      </w:r>
      <w:r>
        <w:rPr>
          <w:rFonts w:ascii="宋体" w:hAnsi="宋体" w:cs="宋体" w:hint="eastAsia"/>
          <w:color w:val="000000" w:themeColor="text1"/>
          <w:sz w:val="24"/>
          <w:szCs w:val="24"/>
        </w:rPr>
        <w:t>其他违反招标文件规定实质性条款要求的。</w:t>
      </w:r>
    </w:p>
    <w:p w:rsidR="002D13D0" w:rsidRDefault="00A038CC">
      <w:pPr>
        <w:spacing w:line="460" w:lineRule="exact"/>
        <w:ind w:firstLineChars="200" w:firstLine="480"/>
        <w:rPr>
          <w:rFonts w:ascii="宋体" w:cs="宋体"/>
          <w:color w:val="000000" w:themeColor="text1"/>
          <w:sz w:val="24"/>
          <w:szCs w:val="24"/>
        </w:rPr>
      </w:pPr>
      <w:r>
        <w:rPr>
          <w:rFonts w:ascii="宋体" w:hAnsi="宋体" w:cs="宋体" w:hint="eastAsia"/>
          <w:color w:val="000000" w:themeColor="text1"/>
          <w:sz w:val="24"/>
          <w:szCs w:val="24"/>
        </w:rPr>
        <w:t>废标须经评标委员会三分之二以上评委签字确认。</w:t>
      </w:r>
    </w:p>
    <w:p w:rsidR="002D13D0" w:rsidRDefault="00A038CC">
      <w:pPr>
        <w:spacing w:line="460" w:lineRule="exact"/>
        <w:rPr>
          <w:rFonts w:ascii="宋体" w:cs="宋体"/>
          <w:color w:val="000000" w:themeColor="text1"/>
          <w:sz w:val="24"/>
          <w:szCs w:val="24"/>
        </w:rPr>
      </w:pPr>
      <w:r>
        <w:rPr>
          <w:rFonts w:ascii="宋体" w:hAnsi="宋体" w:cs="宋体"/>
          <w:color w:val="000000" w:themeColor="text1"/>
          <w:sz w:val="24"/>
          <w:szCs w:val="24"/>
        </w:rPr>
        <w:t xml:space="preserve">   </w:t>
      </w:r>
      <w:r>
        <w:rPr>
          <w:rFonts w:ascii="宋体" w:hAnsi="宋体" w:cs="宋体" w:hint="eastAsia"/>
          <w:color w:val="000000" w:themeColor="text1"/>
          <w:sz w:val="24"/>
          <w:szCs w:val="24"/>
        </w:rPr>
        <w:t>15</w:t>
      </w:r>
      <w:r>
        <w:rPr>
          <w:rFonts w:ascii="宋体" w:hAnsi="宋体" w:cs="宋体" w:hint="eastAsia"/>
          <w:color w:val="000000" w:themeColor="text1"/>
          <w:sz w:val="24"/>
          <w:szCs w:val="24"/>
        </w:rPr>
        <w:t>、招标人成立评标小组对投标文件进行综合评审。</w:t>
      </w:r>
    </w:p>
    <w:p w:rsidR="002D13D0" w:rsidRDefault="00A038CC">
      <w:pPr>
        <w:spacing w:line="460" w:lineRule="exact"/>
        <w:rPr>
          <w:rFonts w:ascii="宋体" w:cs="宋体"/>
          <w:color w:val="000000" w:themeColor="text1"/>
          <w:sz w:val="24"/>
          <w:szCs w:val="24"/>
        </w:rPr>
      </w:pPr>
      <w:r>
        <w:rPr>
          <w:rFonts w:ascii="宋体" w:hAnsi="宋体" w:cs="宋体"/>
          <w:color w:val="000000" w:themeColor="text1"/>
          <w:sz w:val="24"/>
          <w:szCs w:val="24"/>
        </w:rPr>
        <w:t xml:space="preserve">   1</w:t>
      </w:r>
      <w:r>
        <w:rPr>
          <w:rFonts w:ascii="宋体" w:hAnsi="宋体" w:cs="宋体" w:hint="eastAsia"/>
          <w:color w:val="000000" w:themeColor="text1"/>
          <w:sz w:val="24"/>
          <w:szCs w:val="24"/>
        </w:rPr>
        <w:t>6</w:t>
      </w:r>
      <w:r>
        <w:rPr>
          <w:rFonts w:ascii="宋体" w:hAnsi="宋体" w:cs="宋体" w:hint="eastAsia"/>
          <w:color w:val="000000" w:themeColor="text1"/>
          <w:sz w:val="24"/>
          <w:szCs w:val="24"/>
        </w:rPr>
        <w:t>、评标小组成员将按照招标文件的要求和评标办法，本着公平、公正和科学合理的原则，充分比较投标人的资信、业绩、服务、合理的报价等因素来评定打分。</w:t>
      </w:r>
    </w:p>
    <w:p w:rsidR="002D13D0" w:rsidRDefault="00A038CC">
      <w:pPr>
        <w:spacing w:line="460" w:lineRule="exact"/>
        <w:ind w:firstLineChars="100" w:firstLine="24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7</w:t>
      </w:r>
      <w:r>
        <w:rPr>
          <w:rFonts w:ascii="宋体" w:hAnsi="宋体" w:cs="宋体" w:hint="eastAsia"/>
          <w:color w:val="000000" w:themeColor="text1"/>
          <w:sz w:val="24"/>
          <w:szCs w:val="24"/>
        </w:rPr>
        <w:t>、确定中标人的原则：按照招标文件规定的各项评分要求进行综合评审，根据评审总得分从高到低进行排序。排名第一的为中标侯选人。</w:t>
      </w:r>
    </w:p>
    <w:p w:rsidR="002D13D0" w:rsidRDefault="00A038CC">
      <w:pPr>
        <w:spacing w:line="460" w:lineRule="exact"/>
        <w:ind w:firstLine="560"/>
        <w:rPr>
          <w:rFonts w:ascii="宋体" w:cs="宋体"/>
          <w:snapToGrid w:val="0"/>
          <w:color w:val="000000" w:themeColor="text1"/>
          <w:sz w:val="24"/>
          <w:szCs w:val="24"/>
        </w:rPr>
      </w:pPr>
      <w:r>
        <w:rPr>
          <w:rFonts w:ascii="宋体" w:hAnsi="宋体" w:cs="宋体" w:hint="eastAsia"/>
          <w:snapToGrid w:val="0"/>
          <w:color w:val="000000" w:themeColor="text1"/>
          <w:sz w:val="24"/>
          <w:szCs w:val="24"/>
        </w:rPr>
        <w:t>定标原则：</w:t>
      </w:r>
    </w:p>
    <w:p w:rsidR="002D13D0" w:rsidRDefault="00A038CC">
      <w:pPr>
        <w:numPr>
          <w:ilvl w:val="0"/>
          <w:numId w:val="5"/>
        </w:numPr>
        <w:spacing w:line="460" w:lineRule="exact"/>
        <w:ind w:firstLine="560"/>
        <w:rPr>
          <w:rFonts w:ascii="宋体" w:cs="宋体"/>
          <w:color w:val="000000" w:themeColor="text1"/>
          <w:sz w:val="24"/>
          <w:szCs w:val="24"/>
        </w:rPr>
      </w:pPr>
      <w:r>
        <w:rPr>
          <w:rFonts w:ascii="宋体" w:hAnsi="宋体" w:cs="宋体" w:hint="eastAsia"/>
          <w:snapToGrid w:val="0"/>
          <w:color w:val="000000" w:themeColor="text1"/>
          <w:sz w:val="24"/>
          <w:szCs w:val="24"/>
        </w:rPr>
        <w:t>按得分高低从高到低进行排序</w:t>
      </w:r>
    </w:p>
    <w:p w:rsidR="002D13D0" w:rsidRDefault="00A038CC">
      <w:pPr>
        <w:numPr>
          <w:ilvl w:val="0"/>
          <w:numId w:val="5"/>
        </w:numPr>
        <w:spacing w:line="460" w:lineRule="exact"/>
        <w:ind w:firstLine="560"/>
        <w:rPr>
          <w:rFonts w:ascii="宋体" w:cs="宋体"/>
          <w:color w:val="000000" w:themeColor="text1"/>
          <w:sz w:val="24"/>
          <w:szCs w:val="24"/>
        </w:rPr>
      </w:pPr>
      <w:r>
        <w:rPr>
          <w:rFonts w:ascii="宋体" w:hAnsi="宋体" w:cs="宋体" w:hint="eastAsia"/>
          <w:color w:val="000000" w:themeColor="text1"/>
          <w:sz w:val="24"/>
          <w:szCs w:val="24"/>
        </w:rPr>
        <w:t>当得分相同时，由评标委员会现场摇号决定。</w:t>
      </w:r>
    </w:p>
    <w:p w:rsidR="002D13D0" w:rsidRDefault="00A038CC">
      <w:pPr>
        <w:spacing w:line="460" w:lineRule="exact"/>
        <w:ind w:firstLine="560"/>
        <w:rPr>
          <w:rFonts w:ascii="宋体" w:cs="宋体"/>
          <w:color w:val="000000" w:themeColor="text1"/>
          <w:sz w:val="24"/>
          <w:szCs w:val="24"/>
        </w:rPr>
      </w:pPr>
      <w:r>
        <w:rPr>
          <w:rFonts w:ascii="宋体" w:hAnsi="宋体" w:cs="宋体"/>
          <w:color w:val="000000" w:themeColor="text1"/>
          <w:sz w:val="24"/>
          <w:szCs w:val="24"/>
        </w:rPr>
        <w:t>15</w:t>
      </w:r>
      <w:r>
        <w:rPr>
          <w:rFonts w:ascii="宋体" w:hAnsi="宋体" w:cs="宋体" w:hint="eastAsia"/>
          <w:color w:val="000000" w:themeColor="text1"/>
          <w:sz w:val="24"/>
          <w:szCs w:val="24"/>
        </w:rPr>
        <w:t>、评标结果将电话通知各投标人，并在城控集团网站公示中标结果。</w:t>
      </w:r>
    </w:p>
    <w:p w:rsidR="002D13D0" w:rsidRDefault="002D13D0">
      <w:pPr>
        <w:spacing w:line="460" w:lineRule="exact"/>
        <w:ind w:firstLine="560"/>
        <w:rPr>
          <w:rFonts w:ascii="宋体" w:cs="宋体"/>
          <w:color w:val="000000" w:themeColor="text1"/>
          <w:sz w:val="24"/>
          <w:szCs w:val="24"/>
        </w:rPr>
      </w:pPr>
      <w:bookmarkStart w:id="4" w:name="_Toc310965892"/>
      <w:bookmarkStart w:id="5" w:name="_Toc310966011"/>
      <w:bookmarkStart w:id="6" w:name="_Toc316985954"/>
      <w:bookmarkEnd w:id="3"/>
    </w:p>
    <w:p w:rsidR="002D13D0" w:rsidRDefault="00A038CC">
      <w:pPr>
        <w:spacing w:line="460" w:lineRule="exact"/>
        <w:jc w:val="center"/>
        <w:rPr>
          <w:rFonts w:ascii="宋体" w:cs="宋体"/>
          <w:bCs/>
          <w:color w:val="000000" w:themeColor="text1"/>
          <w:sz w:val="24"/>
          <w:szCs w:val="24"/>
        </w:rPr>
      </w:pPr>
      <w:bookmarkStart w:id="7" w:name="_Toc251069684"/>
      <w:r>
        <w:rPr>
          <w:rFonts w:ascii="宋体" w:hAnsi="宋体" w:cs="宋体" w:hint="eastAsia"/>
          <w:b/>
          <w:color w:val="000000" w:themeColor="text1"/>
          <w:sz w:val="24"/>
          <w:szCs w:val="24"/>
        </w:rPr>
        <w:t>（</w:t>
      </w:r>
      <w:r>
        <w:rPr>
          <w:rFonts w:ascii="宋体" w:hAnsi="宋体" w:cs="宋体" w:hint="eastAsia"/>
          <w:b/>
          <w:color w:val="000000" w:themeColor="text1"/>
          <w:sz w:val="24"/>
          <w:szCs w:val="24"/>
        </w:rPr>
        <w:t>六</w:t>
      </w:r>
      <w:r>
        <w:rPr>
          <w:rFonts w:ascii="宋体" w:hAnsi="宋体" w:cs="宋体" w:hint="eastAsia"/>
          <w:b/>
          <w:color w:val="000000" w:themeColor="text1"/>
          <w:sz w:val="24"/>
          <w:szCs w:val="24"/>
        </w:rPr>
        <w:t>）</w:t>
      </w:r>
      <w:bookmarkEnd w:id="7"/>
      <w:r>
        <w:rPr>
          <w:rFonts w:ascii="宋体" w:hAnsi="宋体" w:cs="宋体" w:hint="eastAsia"/>
          <w:b/>
          <w:color w:val="000000" w:themeColor="text1"/>
          <w:sz w:val="24"/>
          <w:szCs w:val="24"/>
        </w:rPr>
        <w:t>评标办法</w:t>
      </w:r>
    </w:p>
    <w:p w:rsidR="002D13D0" w:rsidRDefault="00A038CC">
      <w:pPr>
        <w:spacing w:line="460" w:lineRule="exact"/>
        <w:ind w:firstLineChars="100" w:firstLine="241"/>
        <w:rPr>
          <w:rFonts w:ascii="宋体" w:cs="宋体"/>
          <w:b/>
          <w:color w:val="000000" w:themeColor="text1"/>
          <w:sz w:val="24"/>
          <w:szCs w:val="24"/>
        </w:rPr>
      </w:pPr>
      <w:r>
        <w:rPr>
          <w:rFonts w:ascii="宋体" w:hAnsi="宋体" w:cs="宋体"/>
          <w:b/>
          <w:color w:val="000000" w:themeColor="text1"/>
          <w:sz w:val="24"/>
          <w:szCs w:val="24"/>
        </w:rPr>
        <w:t>1</w:t>
      </w:r>
      <w:r>
        <w:rPr>
          <w:rFonts w:ascii="宋体" w:hAnsi="宋体" w:cs="宋体" w:hint="eastAsia"/>
          <w:b/>
          <w:color w:val="000000" w:themeColor="text1"/>
          <w:sz w:val="24"/>
          <w:szCs w:val="24"/>
        </w:rPr>
        <w:t>8</w:t>
      </w:r>
      <w:r>
        <w:rPr>
          <w:rFonts w:ascii="宋体" w:hAnsi="宋体" w:cs="宋体" w:hint="eastAsia"/>
          <w:b/>
          <w:color w:val="000000" w:themeColor="text1"/>
          <w:sz w:val="24"/>
          <w:szCs w:val="24"/>
        </w:rPr>
        <w:t>、评标办法</w:t>
      </w:r>
    </w:p>
    <w:p w:rsidR="002D13D0" w:rsidRDefault="00A038CC">
      <w:pPr>
        <w:spacing w:line="460" w:lineRule="exact"/>
        <w:ind w:firstLineChars="100" w:firstLine="24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8</w:t>
      </w:r>
      <w:r>
        <w:rPr>
          <w:rFonts w:ascii="宋体" w:hAnsi="宋体" w:cs="宋体"/>
          <w:color w:val="000000" w:themeColor="text1"/>
          <w:sz w:val="24"/>
          <w:szCs w:val="24"/>
        </w:rPr>
        <w:t>.1</w:t>
      </w:r>
      <w:r>
        <w:rPr>
          <w:rFonts w:ascii="宋体" w:hAnsi="宋体" w:cs="宋体" w:hint="eastAsia"/>
          <w:color w:val="000000" w:themeColor="text1"/>
          <w:sz w:val="24"/>
          <w:szCs w:val="24"/>
        </w:rPr>
        <w:t>本次评标采用综合评分法。</w:t>
      </w:r>
    </w:p>
    <w:p w:rsidR="002D13D0" w:rsidRDefault="00A038CC">
      <w:pPr>
        <w:spacing w:line="460" w:lineRule="exact"/>
        <w:ind w:firstLineChars="100" w:firstLine="24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8</w:t>
      </w:r>
      <w:r>
        <w:rPr>
          <w:rFonts w:ascii="宋体" w:hAnsi="宋体" w:cs="宋体"/>
          <w:color w:val="000000" w:themeColor="text1"/>
          <w:sz w:val="24"/>
          <w:szCs w:val="24"/>
        </w:rPr>
        <w:t>.2</w:t>
      </w:r>
      <w:r>
        <w:rPr>
          <w:rFonts w:ascii="宋体" w:hAnsi="宋体" w:cs="宋体" w:hint="eastAsia"/>
          <w:color w:val="000000" w:themeColor="text1"/>
          <w:sz w:val="24"/>
          <w:szCs w:val="24"/>
        </w:rPr>
        <w:t>评标细则</w:t>
      </w:r>
    </w:p>
    <w:tbl>
      <w:tblPr>
        <w:tblW w:w="8868"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274"/>
        <w:gridCol w:w="5566"/>
        <w:gridCol w:w="792"/>
      </w:tblGrid>
      <w:tr w:rsidR="002D13D0">
        <w:trPr>
          <w:trHeight w:val="614"/>
        </w:trPr>
        <w:tc>
          <w:tcPr>
            <w:tcW w:w="8076" w:type="dxa"/>
            <w:gridSpan w:val="3"/>
            <w:vAlign w:val="center"/>
          </w:tcPr>
          <w:p w:rsidR="002D13D0" w:rsidRDefault="00A038CC">
            <w:pPr>
              <w:jc w:val="center"/>
              <w:rPr>
                <w:rFonts w:ascii="宋体" w:cs="宋体"/>
                <w:b/>
                <w:color w:val="000000" w:themeColor="text1"/>
                <w:sz w:val="24"/>
              </w:rPr>
            </w:pPr>
            <w:r>
              <w:rPr>
                <w:rFonts w:ascii="宋体" w:hAnsi="宋体" w:cs="宋体" w:hint="eastAsia"/>
                <w:b/>
                <w:color w:val="000000" w:themeColor="text1"/>
                <w:sz w:val="24"/>
              </w:rPr>
              <w:t>项目、分值</w:t>
            </w:r>
          </w:p>
        </w:tc>
        <w:tc>
          <w:tcPr>
            <w:tcW w:w="792" w:type="dxa"/>
            <w:vAlign w:val="center"/>
          </w:tcPr>
          <w:p w:rsidR="002D13D0" w:rsidRDefault="00A038CC">
            <w:pPr>
              <w:jc w:val="center"/>
              <w:rPr>
                <w:rFonts w:ascii="宋体" w:cs="宋体"/>
                <w:b/>
                <w:color w:val="000000" w:themeColor="text1"/>
                <w:sz w:val="24"/>
              </w:rPr>
            </w:pPr>
            <w:r>
              <w:rPr>
                <w:rFonts w:ascii="宋体" w:hAnsi="宋体" w:cs="宋体" w:hint="eastAsia"/>
                <w:b/>
                <w:color w:val="000000" w:themeColor="text1"/>
                <w:sz w:val="24"/>
              </w:rPr>
              <w:t>得分依据</w:t>
            </w:r>
          </w:p>
        </w:tc>
      </w:tr>
      <w:tr w:rsidR="002D13D0">
        <w:tc>
          <w:tcPr>
            <w:tcW w:w="2510" w:type="dxa"/>
            <w:gridSpan w:val="2"/>
            <w:vAlign w:val="center"/>
          </w:tcPr>
          <w:p w:rsidR="002D13D0" w:rsidRDefault="00A038CC">
            <w:pPr>
              <w:rPr>
                <w:rFonts w:cs="宋体"/>
                <w:color w:val="000000" w:themeColor="text1"/>
                <w:sz w:val="24"/>
                <w:szCs w:val="24"/>
              </w:rPr>
            </w:pPr>
            <w:r>
              <w:rPr>
                <w:rFonts w:cs="宋体" w:hint="eastAsia"/>
                <w:color w:val="000000" w:themeColor="text1"/>
                <w:sz w:val="24"/>
                <w:szCs w:val="24"/>
              </w:rPr>
              <w:t>投入本项目的设计力量</w:t>
            </w:r>
          </w:p>
          <w:p w:rsidR="002D13D0" w:rsidRDefault="00A038CC">
            <w:pPr>
              <w:jc w:val="center"/>
              <w:rPr>
                <w:rFonts w:ascii="宋体" w:cs="宋体"/>
                <w:color w:val="000000" w:themeColor="text1"/>
                <w:sz w:val="24"/>
              </w:rPr>
            </w:pPr>
            <w:r>
              <w:rPr>
                <w:rFonts w:cs="宋体"/>
                <w:color w:val="000000" w:themeColor="text1"/>
                <w:sz w:val="24"/>
                <w:szCs w:val="24"/>
              </w:rPr>
              <w:t>10</w:t>
            </w:r>
            <w:r>
              <w:rPr>
                <w:rFonts w:cs="宋体" w:hint="eastAsia"/>
                <w:color w:val="000000" w:themeColor="text1"/>
                <w:sz w:val="24"/>
                <w:szCs w:val="24"/>
              </w:rPr>
              <w:t>分</w:t>
            </w:r>
          </w:p>
        </w:tc>
        <w:tc>
          <w:tcPr>
            <w:tcW w:w="5566" w:type="dxa"/>
            <w:vAlign w:val="center"/>
          </w:tcPr>
          <w:p w:rsidR="002D13D0" w:rsidRDefault="00A038CC">
            <w:pPr>
              <w:rPr>
                <w:rFonts w:cs="宋体"/>
                <w:color w:val="000000" w:themeColor="text1"/>
                <w:sz w:val="24"/>
                <w:szCs w:val="24"/>
              </w:rPr>
            </w:pPr>
            <w:r>
              <w:rPr>
                <w:rFonts w:cs="宋体" w:hint="eastAsia"/>
                <w:color w:val="000000" w:themeColor="text1"/>
                <w:sz w:val="24"/>
                <w:szCs w:val="24"/>
              </w:rPr>
              <w:t>具有一级注册建筑师资格得</w:t>
            </w:r>
            <w:r>
              <w:rPr>
                <w:rFonts w:cs="宋体"/>
                <w:color w:val="000000" w:themeColor="text1"/>
                <w:sz w:val="24"/>
                <w:szCs w:val="24"/>
              </w:rPr>
              <w:t>5</w:t>
            </w:r>
            <w:r>
              <w:rPr>
                <w:rFonts w:cs="宋体" w:hint="eastAsia"/>
                <w:color w:val="000000" w:themeColor="text1"/>
                <w:sz w:val="24"/>
                <w:szCs w:val="24"/>
              </w:rPr>
              <w:t>分；</w:t>
            </w:r>
          </w:p>
          <w:p w:rsidR="002D13D0" w:rsidRDefault="00A038CC">
            <w:pPr>
              <w:rPr>
                <w:rFonts w:ascii="宋体" w:cs="宋体"/>
                <w:color w:val="000000" w:themeColor="text1"/>
                <w:sz w:val="24"/>
              </w:rPr>
            </w:pPr>
            <w:r>
              <w:rPr>
                <w:rFonts w:cs="宋体" w:hint="eastAsia"/>
                <w:color w:val="000000" w:themeColor="text1"/>
                <w:sz w:val="24"/>
                <w:szCs w:val="24"/>
              </w:rPr>
              <w:t>承担过类似项目设计的，每个得</w:t>
            </w:r>
            <w:r>
              <w:rPr>
                <w:rFonts w:cs="宋体"/>
                <w:color w:val="000000" w:themeColor="text1"/>
                <w:sz w:val="24"/>
                <w:szCs w:val="24"/>
              </w:rPr>
              <w:t>1</w:t>
            </w:r>
            <w:r>
              <w:rPr>
                <w:rFonts w:cs="宋体" w:hint="eastAsia"/>
                <w:color w:val="000000" w:themeColor="text1"/>
                <w:sz w:val="24"/>
                <w:szCs w:val="24"/>
              </w:rPr>
              <w:t>分，最多得</w:t>
            </w:r>
            <w:r>
              <w:rPr>
                <w:rFonts w:cs="宋体"/>
                <w:color w:val="000000" w:themeColor="text1"/>
                <w:sz w:val="24"/>
                <w:szCs w:val="24"/>
              </w:rPr>
              <w:t>5</w:t>
            </w:r>
            <w:r>
              <w:rPr>
                <w:rFonts w:cs="宋体" w:hint="eastAsia"/>
                <w:color w:val="000000" w:themeColor="text1"/>
                <w:sz w:val="24"/>
                <w:szCs w:val="24"/>
              </w:rPr>
              <w:t>分。</w:t>
            </w:r>
          </w:p>
        </w:tc>
        <w:tc>
          <w:tcPr>
            <w:tcW w:w="792" w:type="dxa"/>
            <w:vAlign w:val="center"/>
          </w:tcPr>
          <w:p w:rsidR="002D13D0" w:rsidRDefault="00A038CC">
            <w:pPr>
              <w:jc w:val="center"/>
              <w:rPr>
                <w:rFonts w:hAnsi="宋体"/>
                <w:i/>
                <w:iCs/>
                <w:color w:val="000000" w:themeColor="text1"/>
                <w:sz w:val="24"/>
                <w:szCs w:val="24"/>
              </w:rPr>
            </w:pPr>
            <w:r>
              <w:rPr>
                <w:rFonts w:cs="宋体"/>
                <w:color w:val="000000" w:themeColor="text1"/>
                <w:sz w:val="24"/>
                <w:szCs w:val="24"/>
              </w:rPr>
              <w:t>10</w:t>
            </w:r>
          </w:p>
        </w:tc>
      </w:tr>
      <w:tr w:rsidR="002D13D0">
        <w:tc>
          <w:tcPr>
            <w:tcW w:w="2510" w:type="dxa"/>
            <w:gridSpan w:val="2"/>
            <w:vAlign w:val="center"/>
          </w:tcPr>
          <w:p w:rsidR="002D13D0" w:rsidRDefault="00A038CC">
            <w:pPr>
              <w:jc w:val="center"/>
              <w:rPr>
                <w:rFonts w:cs="宋体"/>
                <w:color w:val="000000" w:themeColor="text1"/>
                <w:sz w:val="24"/>
                <w:szCs w:val="24"/>
              </w:rPr>
            </w:pPr>
            <w:r>
              <w:rPr>
                <w:rFonts w:cs="宋体" w:hint="eastAsia"/>
                <w:color w:val="000000" w:themeColor="text1"/>
                <w:sz w:val="24"/>
                <w:szCs w:val="24"/>
              </w:rPr>
              <w:t>报价</w:t>
            </w:r>
            <w:r>
              <w:rPr>
                <w:rFonts w:cs="宋体"/>
                <w:color w:val="000000" w:themeColor="text1"/>
                <w:sz w:val="24"/>
                <w:szCs w:val="24"/>
              </w:rPr>
              <w:t>10</w:t>
            </w:r>
            <w:r>
              <w:rPr>
                <w:rFonts w:cs="宋体" w:hint="eastAsia"/>
                <w:color w:val="000000" w:themeColor="text1"/>
                <w:sz w:val="24"/>
                <w:szCs w:val="24"/>
              </w:rPr>
              <w:t>分</w:t>
            </w:r>
          </w:p>
        </w:tc>
        <w:tc>
          <w:tcPr>
            <w:tcW w:w="5566" w:type="dxa"/>
            <w:vAlign w:val="center"/>
          </w:tcPr>
          <w:p w:rsidR="002D13D0" w:rsidRDefault="00A038CC">
            <w:pPr>
              <w:ind w:firstLineChars="200" w:firstLine="480"/>
              <w:rPr>
                <w:rFonts w:cs="宋体"/>
                <w:color w:val="000000" w:themeColor="text1"/>
                <w:sz w:val="24"/>
                <w:szCs w:val="24"/>
              </w:rPr>
            </w:pPr>
            <w:r>
              <w:rPr>
                <w:rFonts w:cs="宋体" w:hint="eastAsia"/>
                <w:color w:val="000000" w:themeColor="text1"/>
                <w:sz w:val="24"/>
                <w:szCs w:val="24"/>
              </w:rPr>
              <w:t>评标委员会对投标人的投标报价进行分析，以确认投标报价是否实质响应了招标文件规定的发包范围。凡评标委员会确认其报价实质响应了招标文件的报价为有效报价。</w:t>
            </w:r>
          </w:p>
          <w:p w:rsidR="002D13D0" w:rsidRDefault="00A038CC">
            <w:pPr>
              <w:ind w:firstLineChars="200" w:firstLine="480"/>
              <w:rPr>
                <w:rFonts w:cs="宋体"/>
                <w:color w:val="000000" w:themeColor="text1"/>
                <w:sz w:val="24"/>
                <w:szCs w:val="24"/>
              </w:rPr>
            </w:pPr>
            <w:r>
              <w:rPr>
                <w:rFonts w:cs="宋体" w:hint="eastAsia"/>
                <w:color w:val="000000" w:themeColor="text1"/>
                <w:sz w:val="24"/>
                <w:szCs w:val="24"/>
              </w:rPr>
              <w:t>以所有投标人报价的最低价作为评标基准价，投标人报价每高于评标基准价</w:t>
            </w:r>
            <w:r>
              <w:rPr>
                <w:rFonts w:cs="宋体"/>
                <w:color w:val="000000" w:themeColor="text1"/>
                <w:sz w:val="24"/>
                <w:szCs w:val="24"/>
              </w:rPr>
              <w:t>1%</w:t>
            </w:r>
            <w:r>
              <w:rPr>
                <w:rFonts w:cs="宋体" w:hint="eastAsia"/>
                <w:color w:val="000000" w:themeColor="text1"/>
                <w:sz w:val="24"/>
                <w:szCs w:val="24"/>
              </w:rPr>
              <w:t>扣</w:t>
            </w:r>
            <w:r>
              <w:rPr>
                <w:rFonts w:cs="宋体"/>
                <w:color w:val="000000" w:themeColor="text1"/>
                <w:sz w:val="24"/>
                <w:szCs w:val="24"/>
              </w:rPr>
              <w:t>0.2</w:t>
            </w:r>
            <w:r>
              <w:rPr>
                <w:rFonts w:cs="宋体" w:hint="eastAsia"/>
                <w:color w:val="000000" w:themeColor="text1"/>
                <w:sz w:val="24"/>
                <w:szCs w:val="24"/>
              </w:rPr>
              <w:t>分，不足</w:t>
            </w:r>
            <w:r>
              <w:rPr>
                <w:rFonts w:cs="宋体"/>
                <w:color w:val="000000" w:themeColor="text1"/>
                <w:sz w:val="24"/>
                <w:szCs w:val="24"/>
              </w:rPr>
              <w:t>1%</w:t>
            </w:r>
            <w:r>
              <w:rPr>
                <w:rFonts w:cs="宋体" w:hint="eastAsia"/>
                <w:color w:val="000000" w:themeColor="text1"/>
                <w:sz w:val="24"/>
                <w:szCs w:val="24"/>
              </w:rPr>
              <w:t>的以插入法进行计算（计算出的分值保留</w:t>
            </w:r>
            <w:r>
              <w:rPr>
                <w:rFonts w:cs="宋体"/>
                <w:color w:val="000000" w:themeColor="text1"/>
                <w:sz w:val="24"/>
                <w:szCs w:val="24"/>
              </w:rPr>
              <w:t>2</w:t>
            </w:r>
            <w:r>
              <w:rPr>
                <w:rFonts w:cs="宋体" w:hint="eastAsia"/>
                <w:color w:val="000000" w:themeColor="text1"/>
                <w:sz w:val="24"/>
                <w:szCs w:val="24"/>
              </w:rPr>
              <w:t>位小数）</w:t>
            </w:r>
          </w:p>
        </w:tc>
        <w:tc>
          <w:tcPr>
            <w:tcW w:w="792" w:type="dxa"/>
            <w:vAlign w:val="center"/>
          </w:tcPr>
          <w:p w:rsidR="002D13D0" w:rsidRDefault="00A038CC">
            <w:pPr>
              <w:jc w:val="center"/>
              <w:rPr>
                <w:rFonts w:cs="宋体"/>
                <w:color w:val="000000" w:themeColor="text1"/>
                <w:sz w:val="24"/>
                <w:szCs w:val="24"/>
              </w:rPr>
            </w:pPr>
            <w:r>
              <w:rPr>
                <w:rFonts w:cs="宋体"/>
                <w:color w:val="000000" w:themeColor="text1"/>
                <w:sz w:val="24"/>
                <w:szCs w:val="24"/>
              </w:rPr>
              <w:t>10</w:t>
            </w:r>
          </w:p>
        </w:tc>
      </w:tr>
      <w:tr w:rsidR="002D13D0">
        <w:trPr>
          <w:trHeight w:val="491"/>
        </w:trPr>
        <w:tc>
          <w:tcPr>
            <w:tcW w:w="1236" w:type="dxa"/>
            <w:vAlign w:val="center"/>
          </w:tcPr>
          <w:p w:rsidR="002D13D0" w:rsidRDefault="002D13D0">
            <w:pPr>
              <w:jc w:val="center"/>
              <w:rPr>
                <w:rFonts w:ascii="宋体" w:cs="宋体"/>
                <w:b/>
                <w:color w:val="000000" w:themeColor="text1"/>
                <w:sz w:val="24"/>
              </w:rPr>
            </w:pPr>
          </w:p>
        </w:tc>
        <w:tc>
          <w:tcPr>
            <w:tcW w:w="7632" w:type="dxa"/>
            <w:gridSpan w:val="3"/>
            <w:vAlign w:val="center"/>
          </w:tcPr>
          <w:p w:rsidR="002D13D0" w:rsidRDefault="00A038CC">
            <w:pPr>
              <w:rPr>
                <w:rFonts w:cs="宋体"/>
                <w:color w:val="000000" w:themeColor="text1"/>
                <w:sz w:val="24"/>
                <w:szCs w:val="24"/>
              </w:rPr>
            </w:pPr>
            <w:r>
              <w:rPr>
                <w:rFonts w:cs="宋体" w:hint="eastAsia"/>
                <w:color w:val="000000" w:themeColor="text1"/>
                <w:sz w:val="24"/>
                <w:szCs w:val="24"/>
              </w:rPr>
              <w:t>类似项目设计：投标企业</w:t>
            </w:r>
            <w:r>
              <w:rPr>
                <w:rFonts w:cs="宋体"/>
                <w:color w:val="000000" w:themeColor="text1"/>
                <w:sz w:val="24"/>
                <w:szCs w:val="24"/>
              </w:rPr>
              <w:t>2015</w:t>
            </w:r>
            <w:r>
              <w:rPr>
                <w:rFonts w:cs="宋体" w:hint="eastAsia"/>
                <w:color w:val="000000" w:themeColor="text1"/>
                <w:sz w:val="24"/>
                <w:szCs w:val="24"/>
              </w:rPr>
              <w:t>年</w:t>
            </w:r>
            <w:r>
              <w:rPr>
                <w:rFonts w:cs="宋体"/>
                <w:color w:val="000000" w:themeColor="text1"/>
                <w:sz w:val="24"/>
                <w:szCs w:val="24"/>
              </w:rPr>
              <w:t>6</w:t>
            </w:r>
            <w:r>
              <w:rPr>
                <w:rFonts w:cs="宋体" w:hint="eastAsia"/>
                <w:color w:val="000000" w:themeColor="text1"/>
                <w:sz w:val="24"/>
                <w:szCs w:val="24"/>
              </w:rPr>
              <w:t>月</w:t>
            </w:r>
            <w:r>
              <w:rPr>
                <w:rFonts w:cs="宋体"/>
                <w:color w:val="000000" w:themeColor="text1"/>
                <w:sz w:val="24"/>
                <w:szCs w:val="24"/>
              </w:rPr>
              <w:t>1</w:t>
            </w:r>
            <w:r>
              <w:rPr>
                <w:rFonts w:cs="宋体" w:hint="eastAsia"/>
                <w:color w:val="000000" w:themeColor="text1"/>
                <w:sz w:val="24"/>
                <w:szCs w:val="24"/>
              </w:rPr>
              <w:t>日以来，承担过公共建筑建筑面积</w:t>
            </w:r>
            <w:r>
              <w:rPr>
                <w:rFonts w:cs="宋体"/>
                <w:color w:val="000000" w:themeColor="text1"/>
                <w:sz w:val="24"/>
                <w:szCs w:val="24"/>
              </w:rPr>
              <w:t>3</w:t>
            </w:r>
            <w:r>
              <w:rPr>
                <w:rFonts w:cs="宋体" w:hint="eastAsia"/>
                <w:color w:val="000000" w:themeColor="text1"/>
                <w:sz w:val="24"/>
                <w:szCs w:val="24"/>
              </w:rPr>
              <w:t>万平方米以上设计业绩，以提供设计合同和审图办出具的审图合格证为准。</w:t>
            </w:r>
          </w:p>
        </w:tc>
      </w:tr>
    </w:tbl>
    <w:p w:rsidR="002D13D0" w:rsidRDefault="002D13D0">
      <w:pPr>
        <w:spacing w:line="460" w:lineRule="exact"/>
        <w:jc w:val="center"/>
        <w:rPr>
          <w:rFonts w:ascii="黑体" w:eastAsia="黑体"/>
          <w:color w:val="000000" w:themeColor="text1"/>
          <w:sz w:val="36"/>
          <w:szCs w:val="36"/>
        </w:rPr>
      </w:pPr>
      <w:bookmarkStart w:id="8" w:name="_Toc11767"/>
      <w:bookmarkEnd w:id="4"/>
      <w:bookmarkEnd w:id="5"/>
      <w:bookmarkEnd w:id="6"/>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2D13D0">
      <w:pPr>
        <w:spacing w:line="460" w:lineRule="exact"/>
        <w:jc w:val="center"/>
        <w:rPr>
          <w:rFonts w:ascii="黑体" w:eastAsia="黑体"/>
          <w:color w:val="000000" w:themeColor="text1"/>
          <w:sz w:val="36"/>
          <w:szCs w:val="36"/>
        </w:rPr>
      </w:pPr>
    </w:p>
    <w:p w:rsidR="002D13D0" w:rsidRDefault="00A038CC">
      <w:pPr>
        <w:spacing w:line="460" w:lineRule="exact"/>
        <w:jc w:val="center"/>
        <w:rPr>
          <w:rFonts w:ascii="黑体" w:eastAsia="黑体"/>
          <w:color w:val="000000" w:themeColor="text1"/>
          <w:sz w:val="36"/>
          <w:szCs w:val="36"/>
        </w:rPr>
      </w:pPr>
      <w:r>
        <w:rPr>
          <w:rFonts w:ascii="黑体" w:eastAsia="黑体" w:hint="eastAsia"/>
          <w:color w:val="000000" w:themeColor="text1"/>
          <w:sz w:val="36"/>
          <w:szCs w:val="36"/>
        </w:rPr>
        <w:t>第二章</w:t>
      </w:r>
      <w:r>
        <w:rPr>
          <w:rFonts w:ascii="黑体" w:eastAsia="黑体"/>
          <w:color w:val="000000" w:themeColor="text1"/>
          <w:sz w:val="36"/>
          <w:szCs w:val="36"/>
        </w:rPr>
        <w:t xml:space="preserve"> </w:t>
      </w:r>
      <w:r>
        <w:rPr>
          <w:rFonts w:ascii="黑体" w:eastAsia="黑体" w:hint="eastAsia"/>
          <w:color w:val="000000" w:themeColor="text1"/>
          <w:sz w:val="36"/>
          <w:szCs w:val="36"/>
        </w:rPr>
        <w:t>合同主要条款</w:t>
      </w:r>
    </w:p>
    <w:p w:rsidR="002D13D0" w:rsidRDefault="002D13D0">
      <w:pPr>
        <w:shd w:val="clear" w:color="auto" w:fill="FFFFFF"/>
        <w:spacing w:line="360" w:lineRule="auto"/>
        <w:jc w:val="center"/>
        <w:outlineLvl w:val="0"/>
        <w:rPr>
          <w:rFonts w:ascii="黑体" w:eastAsia="黑体"/>
          <w:color w:val="000000" w:themeColor="text1"/>
          <w:sz w:val="36"/>
          <w:szCs w:val="36"/>
        </w:rPr>
      </w:pPr>
    </w:p>
    <w:p w:rsidR="002D13D0" w:rsidRDefault="00A038CC">
      <w:pPr>
        <w:shd w:val="clear" w:color="auto" w:fill="FFFFFF"/>
        <w:spacing w:line="360" w:lineRule="auto"/>
        <w:jc w:val="center"/>
        <w:outlineLvl w:val="0"/>
        <w:rPr>
          <w:rFonts w:eastAsia="黑体"/>
          <w:color w:val="000000" w:themeColor="text1"/>
        </w:rPr>
      </w:pPr>
      <w:r>
        <w:rPr>
          <w:rFonts w:ascii="黑体" w:eastAsia="黑体" w:hint="eastAsia"/>
          <w:color w:val="000000" w:themeColor="text1"/>
          <w:sz w:val="36"/>
          <w:szCs w:val="36"/>
        </w:rPr>
        <w:t>方案设计委托合同</w:t>
      </w:r>
    </w:p>
    <w:p w:rsidR="002D13D0" w:rsidRDefault="00A038CC">
      <w:pPr>
        <w:adjustRightInd w:val="0"/>
        <w:snapToGrid w:val="0"/>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招标人（以下简称甲方）：扬州市城建国有资产控股</w:t>
      </w:r>
      <w:r>
        <w:rPr>
          <w:rFonts w:ascii="宋体" w:hAnsi="宋体" w:cs="宋体"/>
          <w:color w:val="000000" w:themeColor="text1"/>
          <w:sz w:val="24"/>
          <w:szCs w:val="24"/>
        </w:rPr>
        <w:t>(</w:t>
      </w:r>
      <w:r>
        <w:rPr>
          <w:rFonts w:ascii="宋体" w:hAnsi="宋体" w:cs="宋体" w:hint="eastAsia"/>
          <w:color w:val="000000" w:themeColor="text1"/>
          <w:sz w:val="24"/>
          <w:szCs w:val="24"/>
        </w:rPr>
        <w:t>集团</w:t>
      </w:r>
      <w:r>
        <w:rPr>
          <w:rFonts w:ascii="宋体" w:hAnsi="宋体" w:cs="宋体"/>
          <w:color w:val="000000" w:themeColor="text1"/>
          <w:sz w:val="24"/>
          <w:szCs w:val="24"/>
        </w:rPr>
        <w:t>)</w:t>
      </w:r>
      <w:r>
        <w:rPr>
          <w:rFonts w:ascii="宋体" w:hAnsi="宋体" w:cs="宋体" w:hint="eastAsia"/>
          <w:color w:val="000000" w:themeColor="text1"/>
          <w:sz w:val="24"/>
          <w:szCs w:val="24"/>
        </w:rPr>
        <w:t>有限责任公司与江苏凤凰出版传媒股份有限公司</w:t>
      </w:r>
    </w:p>
    <w:p w:rsidR="002D13D0" w:rsidRDefault="00A038CC">
      <w:pPr>
        <w:shd w:val="clear" w:color="auto" w:fill="FFFFFF"/>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投标人（双下简称乙方）：</w:t>
      </w:r>
    </w:p>
    <w:p w:rsidR="002D13D0" w:rsidRDefault="00A038CC">
      <w:pPr>
        <w:adjustRightInd w:val="0"/>
        <w:snapToGrid w:val="0"/>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依照有关法律、法规，遵循平等、自愿、公平和诚实信用的原则，甲、乙双方现就“维扬路文化创意综合体方案</w:t>
      </w:r>
      <w:r>
        <w:rPr>
          <w:rFonts w:ascii="宋体" w:hAnsi="宋体" w:cs="宋体" w:hint="eastAsia"/>
          <w:color w:val="000000" w:themeColor="text1"/>
          <w:sz w:val="24"/>
          <w:szCs w:val="24"/>
          <w:shd w:val="clear" w:color="auto" w:fill="FFFFFF"/>
        </w:rPr>
        <w:t>设计</w:t>
      </w:r>
      <w:r>
        <w:rPr>
          <w:rFonts w:ascii="宋体" w:hAnsi="宋体" w:cs="宋体" w:hint="eastAsia"/>
          <w:color w:val="000000" w:themeColor="text1"/>
          <w:sz w:val="24"/>
          <w:szCs w:val="24"/>
        </w:rPr>
        <w:t>”相关事宜达成如下协议：</w:t>
      </w:r>
    </w:p>
    <w:p w:rsidR="002D13D0" w:rsidRDefault="00A038CC">
      <w:pPr>
        <w:numPr>
          <w:ilvl w:val="0"/>
          <w:numId w:val="6"/>
        </w:numPr>
        <w:adjustRightInd w:val="0"/>
        <w:snapToGrid w:val="0"/>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本协议依据下列文件签订：</w:t>
      </w:r>
    </w:p>
    <w:p w:rsidR="002D13D0" w:rsidRDefault="00A038CC">
      <w:pPr>
        <w:adjustRightInd w:val="0"/>
        <w:snapToGrid w:val="0"/>
        <w:spacing w:line="360" w:lineRule="auto"/>
        <w:ind w:firstLineChars="200" w:firstLine="480"/>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、《中华人民共和国合同法》，《中华人民共和国建筑法》，《建设工程勘察设计市场管理规定》；</w:t>
      </w:r>
      <w:r>
        <w:rPr>
          <w:rFonts w:ascii="宋体" w:hAnsi="宋体" w:cs="宋体"/>
          <w:color w:val="000000" w:themeColor="text1"/>
          <w:sz w:val="24"/>
          <w:szCs w:val="24"/>
        </w:rPr>
        <w:t xml:space="preserve"> </w:t>
      </w:r>
    </w:p>
    <w:p w:rsidR="002D13D0" w:rsidRDefault="00A038CC">
      <w:pPr>
        <w:numPr>
          <w:ilvl w:val="0"/>
          <w:numId w:val="7"/>
        </w:numPr>
        <w:adjustRightInd w:val="0"/>
        <w:snapToGrid w:val="0"/>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国家及地方有关建设工程勘察设计管理法规和规章；</w:t>
      </w:r>
      <w:r>
        <w:rPr>
          <w:rFonts w:ascii="宋体" w:hAnsi="宋体" w:cs="宋体"/>
          <w:color w:val="000000" w:themeColor="text1"/>
          <w:sz w:val="24"/>
          <w:szCs w:val="24"/>
        </w:rPr>
        <w:t xml:space="preserve"> </w:t>
      </w:r>
    </w:p>
    <w:p w:rsidR="002D13D0" w:rsidRDefault="00A038CC">
      <w:pPr>
        <w:numPr>
          <w:ilvl w:val="0"/>
          <w:numId w:val="7"/>
        </w:numPr>
        <w:adjustRightInd w:val="0"/>
        <w:snapToGrid w:val="0"/>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本工程招标文件。</w:t>
      </w:r>
      <w:r>
        <w:rPr>
          <w:rFonts w:ascii="宋体" w:hAnsi="宋体" w:cs="宋体"/>
          <w:color w:val="000000" w:themeColor="text1"/>
          <w:sz w:val="24"/>
          <w:szCs w:val="24"/>
        </w:rPr>
        <w:t xml:space="preserve"> </w:t>
      </w:r>
    </w:p>
    <w:p w:rsidR="002D13D0" w:rsidRDefault="00A038CC">
      <w:pPr>
        <w:shd w:val="clear" w:color="auto" w:fill="FFFFFF"/>
        <w:spacing w:line="360" w:lineRule="auto"/>
        <w:ind w:leftChars="209" w:left="439"/>
        <w:rPr>
          <w:rFonts w:ascii="宋体" w:cs="宋体"/>
          <w:color w:val="000000" w:themeColor="text1"/>
          <w:sz w:val="24"/>
          <w:szCs w:val="24"/>
        </w:rPr>
      </w:pPr>
      <w:r>
        <w:rPr>
          <w:rFonts w:ascii="宋体" w:hAnsi="宋体" w:cs="宋体" w:hint="eastAsia"/>
          <w:color w:val="000000" w:themeColor="text1"/>
          <w:sz w:val="24"/>
          <w:szCs w:val="24"/>
        </w:rPr>
        <w:t>经双方协商一致签署以下合同，以资共同遵守。</w:t>
      </w:r>
    </w:p>
    <w:p w:rsidR="002D13D0" w:rsidRDefault="00A038CC">
      <w:pPr>
        <w:shd w:val="clear" w:color="auto" w:fill="FFFFFF"/>
        <w:tabs>
          <w:tab w:val="left" w:pos="1080"/>
        </w:tabs>
        <w:spacing w:line="360" w:lineRule="auto"/>
        <w:ind w:left="720" w:hanging="720"/>
        <w:outlineLvl w:val="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1</w:t>
      </w:r>
      <w:r>
        <w:rPr>
          <w:rFonts w:ascii="宋体" w:hAnsi="宋体" w:cs="宋体" w:hint="eastAsia"/>
          <w:color w:val="000000" w:themeColor="text1"/>
          <w:sz w:val="24"/>
          <w:szCs w:val="24"/>
        </w:rPr>
        <w:t>条</w:t>
      </w:r>
      <w:r>
        <w:rPr>
          <w:rFonts w:ascii="宋体" w:cs="宋体"/>
          <w:color w:val="000000" w:themeColor="text1"/>
          <w:sz w:val="24"/>
          <w:szCs w:val="24"/>
        </w:rPr>
        <w:tab/>
      </w:r>
      <w:r>
        <w:rPr>
          <w:rFonts w:ascii="宋体" w:hAnsi="宋体" w:cs="宋体" w:hint="eastAsia"/>
          <w:color w:val="000000" w:themeColor="text1"/>
          <w:sz w:val="24"/>
          <w:szCs w:val="24"/>
        </w:rPr>
        <w:t>概述</w:t>
      </w:r>
    </w:p>
    <w:p w:rsidR="002D13D0" w:rsidRDefault="00A038CC">
      <w:pPr>
        <w:shd w:val="clear" w:color="auto" w:fill="FFFFFF"/>
        <w:spacing w:line="360" w:lineRule="auto"/>
        <w:ind w:firstLineChars="200" w:firstLine="480"/>
        <w:rPr>
          <w:rFonts w:ascii="宋体" w:cs="宋体"/>
          <w:color w:val="000000" w:themeColor="text1"/>
          <w:sz w:val="24"/>
          <w:szCs w:val="24"/>
        </w:rPr>
      </w:pPr>
      <w:r>
        <w:rPr>
          <w:rFonts w:ascii="宋体" w:hAnsi="宋体" w:cs="宋体" w:hint="eastAsia"/>
          <w:color w:val="000000" w:themeColor="text1"/>
          <w:sz w:val="24"/>
          <w:szCs w:val="24"/>
        </w:rPr>
        <w:t>规划名称：维扬路文化创意综合体（暂定名）</w:t>
      </w:r>
    </w:p>
    <w:p w:rsidR="002D13D0" w:rsidRDefault="00A038CC">
      <w:pPr>
        <w:pStyle w:val="af0"/>
        <w:adjustRightInd w:val="0"/>
        <w:snapToGrid w:val="0"/>
        <w:spacing w:beforeAutospacing="0" w:afterAutospacing="0" w:line="360" w:lineRule="auto"/>
        <w:ind w:firstLineChars="200" w:firstLine="480"/>
        <w:rPr>
          <w:rFonts w:cs="宋体"/>
          <w:color w:val="000000" w:themeColor="text1"/>
          <w:szCs w:val="24"/>
        </w:rPr>
      </w:pPr>
      <w:r>
        <w:rPr>
          <w:rFonts w:cs="宋体" w:hint="eastAsia"/>
          <w:color w:val="000000" w:themeColor="text1"/>
          <w:szCs w:val="24"/>
        </w:rPr>
        <w:t>规划地点：位于扬州市邗江区，东至富达路，南至少儿图书馆，西至维扬路，北至廉政广场</w:t>
      </w:r>
    </w:p>
    <w:p w:rsidR="002D13D0" w:rsidRDefault="00A038CC">
      <w:pPr>
        <w:shd w:val="clear" w:color="auto" w:fill="FFFFFF"/>
        <w:spacing w:line="360" w:lineRule="auto"/>
        <w:ind w:firstLineChars="150" w:firstLine="360"/>
        <w:rPr>
          <w:rFonts w:ascii="宋体" w:cs="宋体"/>
          <w:color w:val="000000" w:themeColor="text1"/>
          <w:sz w:val="24"/>
          <w:szCs w:val="24"/>
        </w:rPr>
      </w:pPr>
      <w:r>
        <w:rPr>
          <w:rFonts w:ascii="宋体" w:hAnsi="宋体" w:cs="宋体" w:hint="eastAsia"/>
          <w:color w:val="000000" w:themeColor="text1"/>
          <w:sz w:val="24"/>
          <w:szCs w:val="24"/>
        </w:rPr>
        <w:t>规划规模：</w:t>
      </w:r>
      <w:r>
        <w:rPr>
          <w:rFonts w:ascii="宋体" w:hAnsi="宋体" w:cs="宋体"/>
          <w:color w:val="000000" w:themeColor="text1"/>
          <w:sz w:val="24"/>
          <w:szCs w:val="24"/>
        </w:rPr>
        <w:t>1.11</w:t>
      </w:r>
      <w:r>
        <w:rPr>
          <w:rFonts w:ascii="宋体" w:hAnsi="宋体" w:cs="宋体" w:hint="eastAsia"/>
          <w:color w:val="000000" w:themeColor="text1"/>
          <w:sz w:val="24"/>
          <w:szCs w:val="24"/>
        </w:rPr>
        <w:t>公顷（以规划部门地块设计条件为准）</w:t>
      </w:r>
    </w:p>
    <w:p w:rsidR="002D13D0" w:rsidRDefault="00A038CC">
      <w:pPr>
        <w:shd w:val="clear" w:color="auto" w:fill="FFFFFF"/>
        <w:tabs>
          <w:tab w:val="left" w:pos="1080"/>
        </w:tabs>
        <w:spacing w:before="120" w:line="360" w:lineRule="auto"/>
        <w:ind w:left="720" w:hanging="720"/>
        <w:outlineLvl w:val="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2</w:t>
      </w:r>
      <w:r>
        <w:rPr>
          <w:rFonts w:ascii="宋体" w:hAnsi="宋体" w:cs="宋体" w:hint="eastAsia"/>
          <w:color w:val="000000" w:themeColor="text1"/>
          <w:sz w:val="24"/>
          <w:szCs w:val="24"/>
        </w:rPr>
        <w:t>条</w:t>
      </w:r>
      <w:r>
        <w:rPr>
          <w:rFonts w:ascii="宋体" w:cs="宋体"/>
          <w:color w:val="000000" w:themeColor="text1"/>
          <w:sz w:val="24"/>
          <w:szCs w:val="24"/>
        </w:rPr>
        <w:tab/>
      </w:r>
      <w:r>
        <w:rPr>
          <w:rFonts w:ascii="宋体" w:hAnsi="宋体" w:cs="宋体" w:hint="eastAsia"/>
          <w:color w:val="000000" w:themeColor="text1"/>
          <w:sz w:val="24"/>
          <w:szCs w:val="24"/>
        </w:rPr>
        <w:t>甲方职责</w:t>
      </w:r>
    </w:p>
    <w:p w:rsidR="002D13D0" w:rsidRDefault="00A038CC">
      <w:pPr>
        <w:shd w:val="clear" w:color="auto" w:fill="FFFFFF"/>
        <w:spacing w:line="360" w:lineRule="auto"/>
        <w:ind w:left="540" w:hanging="540"/>
        <w:rPr>
          <w:rFonts w:ascii="宋体" w:cs="宋体"/>
          <w:color w:val="000000" w:themeColor="text1"/>
          <w:sz w:val="24"/>
          <w:szCs w:val="24"/>
        </w:rPr>
      </w:pPr>
      <w:r>
        <w:rPr>
          <w:rFonts w:ascii="宋体" w:hAnsi="宋体" w:cs="宋体"/>
          <w:color w:val="000000" w:themeColor="text1"/>
          <w:sz w:val="24"/>
          <w:szCs w:val="24"/>
        </w:rPr>
        <w:t>2.1</w:t>
      </w:r>
      <w:r>
        <w:rPr>
          <w:rFonts w:ascii="宋体" w:hAnsi="宋体" w:cs="宋体"/>
          <w:color w:val="000000" w:themeColor="text1"/>
          <w:sz w:val="24"/>
          <w:szCs w:val="24"/>
        </w:rPr>
        <w:tab/>
      </w:r>
      <w:r>
        <w:rPr>
          <w:rFonts w:ascii="宋体" w:hAnsi="宋体" w:cs="宋体" w:hint="eastAsia"/>
          <w:color w:val="000000" w:themeColor="text1"/>
          <w:sz w:val="24"/>
          <w:szCs w:val="24"/>
        </w:rPr>
        <w:t>提供以下资料，并对所提供的资料负责：</w:t>
      </w:r>
    </w:p>
    <w:p w:rsidR="002D13D0" w:rsidRDefault="00A038CC">
      <w:pPr>
        <w:shd w:val="clear" w:color="auto" w:fill="FFFFFF"/>
        <w:spacing w:line="360" w:lineRule="auto"/>
        <w:ind w:left="540" w:hanging="540"/>
        <w:rPr>
          <w:rFonts w:ascii="宋体" w:cs="宋体"/>
          <w:color w:val="000000" w:themeColor="text1"/>
          <w:sz w:val="24"/>
          <w:szCs w:val="24"/>
        </w:rPr>
      </w:pPr>
      <w:r>
        <w:rPr>
          <w:rFonts w:ascii="宋体" w:hAnsi="宋体" w:cs="宋体"/>
          <w:color w:val="000000" w:themeColor="text1"/>
          <w:sz w:val="24"/>
          <w:szCs w:val="24"/>
        </w:rPr>
        <w:t xml:space="preserve">     A</w:t>
      </w:r>
      <w:r>
        <w:rPr>
          <w:rFonts w:ascii="宋体" w:hAnsi="宋体" w:cs="宋体" w:hint="eastAsia"/>
          <w:color w:val="000000" w:themeColor="text1"/>
          <w:sz w:val="24"/>
          <w:szCs w:val="24"/>
        </w:rPr>
        <w:t>、地块规划设计委托书</w:t>
      </w:r>
    </w:p>
    <w:p w:rsidR="002D13D0" w:rsidRDefault="00A038CC">
      <w:pPr>
        <w:shd w:val="clear" w:color="auto" w:fill="FFFFFF"/>
        <w:tabs>
          <w:tab w:val="left" w:pos="945"/>
        </w:tabs>
        <w:spacing w:line="360" w:lineRule="auto"/>
        <w:ind w:leftChars="284" w:left="956" w:hangingChars="150" w:hanging="360"/>
        <w:rPr>
          <w:rFonts w:ascii="宋体" w:cs="宋体"/>
          <w:color w:val="000000" w:themeColor="text1"/>
          <w:sz w:val="24"/>
          <w:szCs w:val="24"/>
        </w:rPr>
      </w:pPr>
      <w:r>
        <w:rPr>
          <w:rFonts w:ascii="宋体" w:hAnsi="宋体" w:cs="宋体"/>
          <w:color w:val="000000" w:themeColor="text1"/>
          <w:sz w:val="24"/>
          <w:szCs w:val="24"/>
        </w:rPr>
        <w:t>B</w:t>
      </w:r>
      <w:r>
        <w:rPr>
          <w:rFonts w:ascii="宋体" w:hAnsi="宋体" w:cs="宋体" w:hint="eastAsia"/>
          <w:color w:val="000000" w:themeColor="text1"/>
          <w:sz w:val="24"/>
          <w:szCs w:val="24"/>
        </w:rPr>
        <w:t>、规划设计要求</w:t>
      </w:r>
    </w:p>
    <w:p w:rsidR="002D13D0" w:rsidRDefault="00A038CC">
      <w:pPr>
        <w:shd w:val="clear" w:color="auto" w:fill="FFFFFF"/>
        <w:tabs>
          <w:tab w:val="left" w:pos="945"/>
        </w:tabs>
        <w:spacing w:line="360" w:lineRule="auto"/>
        <w:ind w:leftChars="284" w:left="956" w:hangingChars="150" w:hanging="360"/>
        <w:rPr>
          <w:rFonts w:ascii="宋体" w:cs="宋体"/>
          <w:color w:val="000000" w:themeColor="text1"/>
          <w:sz w:val="24"/>
          <w:szCs w:val="24"/>
        </w:rPr>
      </w:pPr>
      <w:r>
        <w:rPr>
          <w:rFonts w:ascii="宋体" w:hAnsi="宋体" w:cs="宋体"/>
          <w:color w:val="000000" w:themeColor="text1"/>
          <w:sz w:val="24"/>
          <w:szCs w:val="24"/>
        </w:rPr>
        <w:t>C</w:t>
      </w:r>
      <w:r>
        <w:rPr>
          <w:rFonts w:ascii="宋体" w:hAnsi="宋体" w:cs="宋体" w:hint="eastAsia"/>
          <w:color w:val="000000" w:themeColor="text1"/>
          <w:sz w:val="24"/>
          <w:szCs w:val="24"/>
        </w:rPr>
        <w:t>、规划用地范围的地形图</w:t>
      </w:r>
    </w:p>
    <w:p w:rsidR="002D13D0" w:rsidRDefault="00A038CC">
      <w:pPr>
        <w:widowControl/>
        <w:shd w:val="clear" w:color="auto" w:fill="FFFFFF"/>
        <w:spacing w:line="360" w:lineRule="auto"/>
        <w:ind w:left="420" w:firstLineChars="100" w:firstLine="240"/>
        <w:rPr>
          <w:rFonts w:ascii="宋体" w:cs="宋体"/>
          <w:color w:val="000000" w:themeColor="text1"/>
          <w:sz w:val="24"/>
          <w:szCs w:val="24"/>
        </w:rPr>
      </w:pPr>
      <w:r>
        <w:rPr>
          <w:rFonts w:ascii="宋体" w:hAnsi="宋体" w:cs="宋体"/>
          <w:color w:val="000000" w:themeColor="text1"/>
          <w:sz w:val="24"/>
          <w:szCs w:val="24"/>
        </w:rPr>
        <w:t>D</w:t>
      </w:r>
      <w:r>
        <w:rPr>
          <w:rFonts w:ascii="宋体" w:hAnsi="宋体" w:cs="宋体" w:hint="eastAsia"/>
          <w:color w:val="000000" w:themeColor="text1"/>
          <w:sz w:val="24"/>
          <w:szCs w:val="24"/>
        </w:rPr>
        <w:t>、按照乙方进度，提供与该地块相关的基础资料</w:t>
      </w:r>
    </w:p>
    <w:p w:rsidR="002D13D0" w:rsidRDefault="00A038CC">
      <w:pPr>
        <w:shd w:val="clear" w:color="auto" w:fill="FFFFFF"/>
        <w:spacing w:line="360" w:lineRule="auto"/>
        <w:ind w:left="540" w:hanging="540"/>
        <w:rPr>
          <w:rFonts w:ascii="宋体" w:cs="宋体"/>
          <w:color w:val="000000" w:themeColor="text1"/>
          <w:sz w:val="24"/>
          <w:szCs w:val="24"/>
        </w:rPr>
      </w:pPr>
      <w:r>
        <w:rPr>
          <w:rFonts w:ascii="宋体" w:hAnsi="宋体" w:cs="宋体"/>
          <w:color w:val="000000" w:themeColor="text1"/>
          <w:sz w:val="24"/>
          <w:szCs w:val="24"/>
        </w:rPr>
        <w:t>2.2</w:t>
      </w:r>
      <w:r>
        <w:rPr>
          <w:rFonts w:ascii="宋体" w:hAnsi="宋体" w:cs="宋体"/>
          <w:color w:val="000000" w:themeColor="text1"/>
          <w:sz w:val="24"/>
          <w:szCs w:val="24"/>
        </w:rPr>
        <w:tab/>
      </w:r>
      <w:r>
        <w:rPr>
          <w:rFonts w:ascii="宋体" w:hAnsi="宋体" w:cs="宋体" w:hint="eastAsia"/>
          <w:color w:val="000000" w:themeColor="text1"/>
          <w:sz w:val="24"/>
          <w:szCs w:val="24"/>
        </w:rPr>
        <w:t>按本规划合同规定，按期如数向乙方支付规划设计费</w:t>
      </w:r>
    </w:p>
    <w:p w:rsidR="002D13D0" w:rsidRDefault="00A038CC">
      <w:pPr>
        <w:shd w:val="clear" w:color="auto" w:fill="FFFFFF"/>
        <w:tabs>
          <w:tab w:val="left" w:pos="1080"/>
        </w:tabs>
        <w:spacing w:before="120" w:line="360" w:lineRule="auto"/>
        <w:ind w:left="720" w:hanging="720"/>
        <w:outlineLvl w:val="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3</w:t>
      </w:r>
      <w:r>
        <w:rPr>
          <w:rFonts w:ascii="宋体" w:hAnsi="宋体" w:cs="宋体" w:hint="eastAsia"/>
          <w:color w:val="000000" w:themeColor="text1"/>
          <w:sz w:val="24"/>
          <w:szCs w:val="24"/>
        </w:rPr>
        <w:t>条</w:t>
      </w:r>
      <w:r>
        <w:rPr>
          <w:rFonts w:ascii="宋体" w:cs="宋体"/>
          <w:color w:val="000000" w:themeColor="text1"/>
          <w:sz w:val="24"/>
          <w:szCs w:val="24"/>
        </w:rPr>
        <w:tab/>
      </w:r>
      <w:r>
        <w:rPr>
          <w:rFonts w:ascii="宋体" w:hAnsi="宋体" w:cs="宋体" w:hint="eastAsia"/>
          <w:color w:val="000000" w:themeColor="text1"/>
          <w:sz w:val="24"/>
          <w:szCs w:val="24"/>
        </w:rPr>
        <w:t>乙方职责</w:t>
      </w:r>
    </w:p>
    <w:p w:rsidR="002D13D0" w:rsidRDefault="00A038CC">
      <w:pPr>
        <w:shd w:val="clear" w:color="auto" w:fill="FFFFFF"/>
        <w:spacing w:line="360" w:lineRule="auto"/>
        <w:ind w:left="540" w:hanging="540"/>
        <w:rPr>
          <w:rFonts w:ascii="宋体" w:cs="宋体"/>
          <w:color w:val="000000" w:themeColor="text1"/>
          <w:sz w:val="24"/>
          <w:szCs w:val="24"/>
        </w:rPr>
      </w:pPr>
      <w:r>
        <w:rPr>
          <w:rFonts w:ascii="宋体" w:hAnsi="宋体" w:cs="宋体"/>
          <w:color w:val="000000" w:themeColor="text1"/>
          <w:sz w:val="24"/>
          <w:szCs w:val="24"/>
        </w:rPr>
        <w:t>3.1</w:t>
      </w:r>
      <w:r>
        <w:rPr>
          <w:rFonts w:ascii="宋体" w:hAnsi="宋体" w:cs="宋体"/>
          <w:color w:val="000000" w:themeColor="text1"/>
          <w:sz w:val="24"/>
          <w:szCs w:val="24"/>
        </w:rPr>
        <w:tab/>
      </w:r>
      <w:r>
        <w:rPr>
          <w:rFonts w:ascii="宋体" w:hAnsi="宋体" w:cs="宋体" w:hint="eastAsia"/>
          <w:color w:val="000000" w:themeColor="text1"/>
          <w:sz w:val="24"/>
          <w:szCs w:val="24"/>
        </w:rPr>
        <w:t>根据甲方提供的有关资料、规划设计要求和规划管理部门设计要点，并依照江苏省、扬州市城市规划的有关法规和规范，按双方拟定的工期进度表，按时提供规划设计图纸及文件资料。</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 xml:space="preserve">3.2  </w:t>
      </w:r>
      <w:r>
        <w:rPr>
          <w:rFonts w:ascii="宋体" w:hAnsi="宋体" w:cs="宋体" w:hint="eastAsia"/>
          <w:color w:val="000000" w:themeColor="text1"/>
          <w:sz w:val="24"/>
          <w:szCs w:val="24"/>
        </w:rPr>
        <w:t>协助甲方组织阶段成果的咨询、论证工作。</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 xml:space="preserve">3.3  </w:t>
      </w:r>
      <w:r>
        <w:rPr>
          <w:rFonts w:ascii="宋体" w:hAnsi="宋体" w:cs="宋体" w:hint="eastAsia"/>
          <w:color w:val="000000" w:themeColor="text1"/>
          <w:sz w:val="24"/>
          <w:szCs w:val="24"/>
        </w:rPr>
        <w:t>设计方案应合法、合规且不得侵权，否则承担全部赔偿责任。</w:t>
      </w:r>
    </w:p>
    <w:p w:rsidR="002D13D0" w:rsidRDefault="00A038CC">
      <w:pPr>
        <w:shd w:val="clear" w:color="auto" w:fill="FFFFFF"/>
        <w:tabs>
          <w:tab w:val="left" w:pos="1080"/>
        </w:tabs>
        <w:spacing w:before="120" w:line="360" w:lineRule="auto"/>
        <w:ind w:left="720" w:hanging="720"/>
        <w:outlineLvl w:val="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4</w:t>
      </w:r>
      <w:r>
        <w:rPr>
          <w:rFonts w:ascii="宋体" w:hAnsi="宋体" w:cs="宋体" w:hint="eastAsia"/>
          <w:color w:val="000000" w:themeColor="text1"/>
          <w:sz w:val="24"/>
          <w:szCs w:val="24"/>
        </w:rPr>
        <w:t>条</w:t>
      </w:r>
      <w:r>
        <w:rPr>
          <w:rFonts w:ascii="宋体" w:cs="宋体"/>
          <w:color w:val="000000" w:themeColor="text1"/>
          <w:sz w:val="24"/>
          <w:szCs w:val="24"/>
        </w:rPr>
        <w:tab/>
      </w:r>
      <w:r>
        <w:rPr>
          <w:rFonts w:ascii="宋体" w:hAnsi="宋体" w:cs="宋体" w:hint="eastAsia"/>
          <w:color w:val="000000" w:themeColor="text1"/>
          <w:sz w:val="24"/>
          <w:szCs w:val="24"/>
        </w:rPr>
        <w:t>工期和技术要求</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4.1</w:t>
      </w:r>
      <w:r>
        <w:rPr>
          <w:rFonts w:ascii="宋体" w:hAnsi="宋体" w:cs="宋体"/>
          <w:color w:val="000000" w:themeColor="text1"/>
          <w:sz w:val="24"/>
          <w:szCs w:val="24"/>
        </w:rPr>
        <w:tab/>
      </w:r>
      <w:r>
        <w:rPr>
          <w:rFonts w:ascii="宋体" w:hAnsi="宋体" w:cs="宋体" w:hint="eastAsia"/>
          <w:color w:val="000000" w:themeColor="text1"/>
          <w:sz w:val="24"/>
          <w:szCs w:val="24"/>
        </w:rPr>
        <w:t>签定本合同及甲方提供上述全部资料后，</w:t>
      </w:r>
      <w:r>
        <w:rPr>
          <w:rFonts w:ascii="宋体" w:hAnsi="宋体" w:cs="宋体"/>
          <w:color w:val="000000" w:themeColor="text1"/>
          <w:sz w:val="24"/>
          <w:szCs w:val="24"/>
        </w:rPr>
        <w:t>14</w:t>
      </w:r>
      <w:r>
        <w:rPr>
          <w:rFonts w:ascii="宋体" w:hAnsi="宋体" w:cs="宋体" w:hint="eastAsia"/>
          <w:color w:val="000000" w:themeColor="text1"/>
          <w:sz w:val="24"/>
          <w:szCs w:val="24"/>
        </w:rPr>
        <w:t>日历天专家评审会乙方向甲方提交</w:t>
      </w:r>
      <w:r>
        <w:rPr>
          <w:rFonts w:ascii="宋体" w:hAnsi="宋体" w:cs="宋体" w:hint="eastAsia"/>
          <w:color w:val="000000" w:themeColor="text1"/>
          <w:sz w:val="24"/>
          <w:szCs w:val="24"/>
        </w:rPr>
        <w:t>初步</w:t>
      </w:r>
      <w:r>
        <w:rPr>
          <w:rFonts w:ascii="宋体" w:hAnsi="宋体" w:cs="宋体" w:hint="eastAsia"/>
          <w:color w:val="000000" w:themeColor="text1"/>
          <w:sz w:val="24"/>
          <w:szCs w:val="24"/>
        </w:rPr>
        <w:t>概念性规划文本</w:t>
      </w:r>
      <w:r>
        <w:rPr>
          <w:rFonts w:ascii="宋体" w:hAnsi="宋体" w:cs="宋体" w:hint="eastAsia"/>
          <w:color w:val="000000" w:themeColor="text1"/>
          <w:sz w:val="24"/>
          <w:szCs w:val="24"/>
        </w:rPr>
        <w:t>,</w:t>
      </w:r>
      <w:r>
        <w:rPr>
          <w:rFonts w:ascii="宋体" w:hAnsi="宋体" w:cs="宋体" w:hint="eastAsia"/>
          <w:color w:val="000000" w:themeColor="text1"/>
          <w:sz w:val="24"/>
          <w:szCs w:val="24"/>
        </w:rPr>
        <w:t>待确定规委会时间后根据甲方要求提交正式文本</w:t>
      </w:r>
      <w:r>
        <w:rPr>
          <w:rFonts w:ascii="宋体" w:hAnsi="宋体" w:cs="宋体" w:hint="eastAsia"/>
          <w:color w:val="000000" w:themeColor="text1"/>
          <w:sz w:val="24"/>
          <w:szCs w:val="24"/>
        </w:rPr>
        <w:t>。</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 xml:space="preserve">4.2 </w:t>
      </w:r>
      <w:r>
        <w:rPr>
          <w:rFonts w:ascii="宋体" w:hAnsi="宋体" w:cs="宋体"/>
          <w:color w:val="000000" w:themeColor="text1"/>
          <w:sz w:val="24"/>
          <w:szCs w:val="24"/>
        </w:rPr>
        <w:tab/>
      </w:r>
      <w:r>
        <w:rPr>
          <w:rFonts w:ascii="宋体" w:hAnsi="宋体" w:cs="宋体" w:hint="eastAsia"/>
          <w:color w:val="000000" w:themeColor="text1"/>
          <w:sz w:val="24"/>
          <w:szCs w:val="24"/>
        </w:rPr>
        <w:t>如甲方未及时提供所需资料或反馈意见，工期应顺延。</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4.3</w:t>
      </w:r>
      <w:r>
        <w:rPr>
          <w:rFonts w:ascii="宋体" w:hAnsi="宋体" w:cs="宋体"/>
          <w:color w:val="000000" w:themeColor="text1"/>
          <w:sz w:val="24"/>
          <w:szCs w:val="24"/>
        </w:rPr>
        <w:tab/>
      </w:r>
      <w:r>
        <w:rPr>
          <w:rFonts w:ascii="宋体" w:hAnsi="宋体" w:cs="宋体" w:hint="eastAsia"/>
          <w:color w:val="000000" w:themeColor="text1"/>
          <w:sz w:val="24"/>
          <w:szCs w:val="24"/>
        </w:rPr>
        <w:t>技术要求</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4.3.1</w:t>
      </w:r>
      <w:r>
        <w:rPr>
          <w:rFonts w:ascii="宋体" w:hAnsi="宋体" w:cs="宋体"/>
          <w:color w:val="000000" w:themeColor="text1"/>
          <w:sz w:val="24"/>
          <w:szCs w:val="24"/>
        </w:rPr>
        <w:tab/>
      </w:r>
      <w:r>
        <w:rPr>
          <w:rFonts w:ascii="宋体" w:hAnsi="宋体" w:cs="宋体" w:hint="eastAsia"/>
          <w:color w:val="000000" w:themeColor="text1"/>
          <w:sz w:val="24"/>
          <w:szCs w:val="24"/>
        </w:rPr>
        <w:t>必需符合江苏省、扬州市有关城市规划管理办法或实施细则等相关法规、规范的有关技术要求。</w:t>
      </w:r>
    </w:p>
    <w:p w:rsidR="002D13D0" w:rsidRDefault="00A038CC">
      <w:pPr>
        <w:shd w:val="clear" w:color="auto" w:fill="FFFFFF"/>
        <w:spacing w:line="360" w:lineRule="auto"/>
        <w:ind w:left="630" w:hanging="630"/>
        <w:rPr>
          <w:rFonts w:ascii="宋体" w:cs="宋体"/>
          <w:color w:val="000000" w:themeColor="text1"/>
          <w:sz w:val="24"/>
          <w:szCs w:val="24"/>
        </w:rPr>
      </w:pPr>
      <w:r>
        <w:rPr>
          <w:rFonts w:ascii="宋体" w:hAnsi="宋体" w:cs="宋体"/>
          <w:color w:val="000000" w:themeColor="text1"/>
          <w:sz w:val="24"/>
          <w:szCs w:val="24"/>
        </w:rPr>
        <w:t>4.3.2</w:t>
      </w:r>
      <w:r>
        <w:rPr>
          <w:rFonts w:ascii="宋体" w:hAnsi="宋体" w:cs="宋体"/>
          <w:color w:val="000000" w:themeColor="text1"/>
          <w:sz w:val="24"/>
          <w:szCs w:val="24"/>
        </w:rPr>
        <w:tab/>
      </w:r>
      <w:r>
        <w:rPr>
          <w:rFonts w:ascii="宋体" w:hAnsi="宋体" w:cs="宋体" w:hint="eastAsia"/>
          <w:color w:val="000000" w:themeColor="text1"/>
          <w:sz w:val="24"/>
          <w:szCs w:val="24"/>
        </w:rPr>
        <w:t>应满足规划主管部门的有关要求。</w:t>
      </w:r>
    </w:p>
    <w:p w:rsidR="002D13D0" w:rsidRDefault="00A038CC">
      <w:pPr>
        <w:shd w:val="clear" w:color="auto" w:fill="FFFFFF"/>
        <w:tabs>
          <w:tab w:val="left" w:pos="1080"/>
        </w:tabs>
        <w:spacing w:before="120" w:line="360" w:lineRule="auto"/>
        <w:ind w:left="720" w:hanging="720"/>
        <w:outlineLvl w:val="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5</w:t>
      </w:r>
      <w:r>
        <w:rPr>
          <w:rFonts w:ascii="宋体" w:hAnsi="宋体" w:cs="宋体" w:hint="eastAsia"/>
          <w:color w:val="000000" w:themeColor="text1"/>
          <w:sz w:val="24"/>
          <w:szCs w:val="24"/>
        </w:rPr>
        <w:t>条</w:t>
      </w:r>
      <w:r>
        <w:rPr>
          <w:rFonts w:ascii="宋体" w:cs="宋体"/>
          <w:color w:val="000000" w:themeColor="text1"/>
          <w:sz w:val="24"/>
          <w:szCs w:val="24"/>
        </w:rPr>
        <w:tab/>
      </w:r>
      <w:r>
        <w:rPr>
          <w:rFonts w:ascii="宋体" w:hAnsi="宋体" w:cs="宋体" w:hint="eastAsia"/>
          <w:color w:val="000000" w:themeColor="text1"/>
          <w:sz w:val="24"/>
          <w:szCs w:val="24"/>
        </w:rPr>
        <w:t>收费</w:t>
      </w:r>
    </w:p>
    <w:p w:rsidR="002D13D0" w:rsidRDefault="00A038CC">
      <w:pPr>
        <w:shd w:val="clear" w:color="auto" w:fill="FFFFFF"/>
        <w:tabs>
          <w:tab w:val="left" w:pos="600"/>
        </w:tabs>
        <w:adjustRightInd w:val="0"/>
        <w:snapToGrid w:val="0"/>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 xml:space="preserve">5.1  </w:t>
      </w:r>
      <w:r>
        <w:rPr>
          <w:rFonts w:ascii="宋体" w:hAnsi="宋体" w:cs="宋体" w:hint="eastAsia"/>
          <w:color w:val="000000" w:themeColor="text1"/>
          <w:sz w:val="24"/>
          <w:szCs w:val="24"/>
        </w:rPr>
        <w:t>方案设计深度符合规划设计委托书要求，并经市规委会审查通过后按阶段支付设计费，甲方支付设计费用后，乙方的设计成果均归招标人所有。乙方方案设计除需满足现有规范及甲方要求之外，还需自行了解并考虑当地规划主管部门的审批需求。将来在方案审批过程中，不得以规划主管部门的要求，提出设计费用的增加。如遇特殊情况（如甲方合同终止），最高支付投标价的</w:t>
      </w:r>
      <w:r>
        <w:rPr>
          <w:rFonts w:ascii="宋体" w:hAnsi="宋体" w:cs="宋体"/>
          <w:color w:val="000000" w:themeColor="text1"/>
          <w:sz w:val="24"/>
          <w:szCs w:val="24"/>
        </w:rPr>
        <w:t>50%</w:t>
      </w:r>
      <w:r>
        <w:rPr>
          <w:rFonts w:ascii="宋体" w:hAnsi="宋体" w:cs="宋体" w:hint="eastAsia"/>
          <w:color w:val="000000" w:themeColor="text1"/>
          <w:sz w:val="24"/>
          <w:szCs w:val="24"/>
        </w:rPr>
        <w:t>。在具备规委会审查要求时，乙方提供的方案一个月内不通过审查，则甲方有权重新发包，并不支付任何费用，乙方承担相应损失。</w:t>
      </w:r>
    </w:p>
    <w:p w:rsidR="002D13D0" w:rsidRDefault="00A038CC">
      <w:pPr>
        <w:shd w:val="clear" w:color="auto" w:fill="FFFFFF"/>
        <w:tabs>
          <w:tab w:val="left" w:pos="426"/>
        </w:tabs>
        <w:spacing w:line="360" w:lineRule="auto"/>
        <w:ind w:left="600" w:hanging="60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6</w:t>
      </w:r>
      <w:r>
        <w:rPr>
          <w:rFonts w:ascii="宋体" w:hAnsi="宋体" w:cs="宋体" w:hint="eastAsia"/>
          <w:color w:val="000000" w:themeColor="text1"/>
          <w:sz w:val="24"/>
          <w:szCs w:val="24"/>
        </w:rPr>
        <w:t>条</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付款方式</w:t>
      </w:r>
    </w:p>
    <w:p w:rsidR="002D13D0" w:rsidRDefault="00A038CC">
      <w:pPr>
        <w:shd w:val="clear" w:color="auto" w:fill="FFFFFF"/>
        <w:tabs>
          <w:tab w:val="left" w:pos="600"/>
        </w:tabs>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 xml:space="preserve">6.1  </w:t>
      </w:r>
      <w:r>
        <w:rPr>
          <w:rFonts w:ascii="宋体" w:hAnsi="宋体" w:cs="宋体" w:hint="eastAsia"/>
          <w:color w:val="000000" w:themeColor="text1"/>
          <w:sz w:val="24"/>
          <w:szCs w:val="24"/>
        </w:rPr>
        <w:t>设计费支付进度：初步方案通</w:t>
      </w:r>
      <w:r>
        <w:rPr>
          <w:rFonts w:ascii="宋体" w:hAnsi="宋体" w:cs="宋体" w:hint="eastAsia"/>
          <w:color w:val="000000" w:themeColor="text1"/>
          <w:sz w:val="24"/>
          <w:szCs w:val="24"/>
        </w:rPr>
        <w:t>过甲方审查后，甲方在收到乙方正式发票，</w:t>
      </w:r>
      <w:r>
        <w:rPr>
          <w:rFonts w:ascii="宋体" w:hAnsi="宋体" w:cs="宋体"/>
          <w:color w:val="000000" w:themeColor="text1"/>
          <w:sz w:val="24"/>
          <w:szCs w:val="24"/>
        </w:rPr>
        <w:t>30</w:t>
      </w:r>
      <w:r>
        <w:rPr>
          <w:rFonts w:ascii="宋体" w:hAnsi="宋体" w:cs="宋体" w:hint="eastAsia"/>
          <w:color w:val="000000" w:themeColor="text1"/>
          <w:sz w:val="24"/>
          <w:szCs w:val="24"/>
        </w:rPr>
        <w:t>个工作日内支付</w:t>
      </w:r>
      <w:r>
        <w:rPr>
          <w:rFonts w:ascii="宋体" w:hAnsi="宋体" w:cs="宋体"/>
          <w:color w:val="000000" w:themeColor="text1"/>
          <w:sz w:val="24"/>
          <w:szCs w:val="24"/>
        </w:rPr>
        <w:t>50%</w:t>
      </w:r>
      <w:r>
        <w:rPr>
          <w:rFonts w:ascii="宋体" w:hAnsi="宋体" w:cs="宋体" w:hint="eastAsia"/>
          <w:color w:val="000000" w:themeColor="text1"/>
          <w:sz w:val="24"/>
          <w:szCs w:val="24"/>
        </w:rPr>
        <w:t>；报市规委会方案通过审查后，甲方在收到乙方正式发票，</w:t>
      </w:r>
      <w:r>
        <w:rPr>
          <w:rFonts w:ascii="宋体" w:hAnsi="宋体" w:cs="宋体"/>
          <w:color w:val="000000" w:themeColor="text1"/>
          <w:sz w:val="24"/>
          <w:szCs w:val="24"/>
        </w:rPr>
        <w:t>30</w:t>
      </w:r>
      <w:r>
        <w:rPr>
          <w:rFonts w:ascii="宋体" w:hAnsi="宋体" w:cs="宋体" w:hint="eastAsia"/>
          <w:color w:val="000000" w:themeColor="text1"/>
          <w:sz w:val="24"/>
          <w:szCs w:val="24"/>
        </w:rPr>
        <w:t>个工作日内支付剩余</w:t>
      </w:r>
      <w:r>
        <w:rPr>
          <w:rFonts w:ascii="宋体" w:hAnsi="宋体" w:cs="宋体"/>
          <w:color w:val="000000" w:themeColor="text1"/>
          <w:sz w:val="24"/>
          <w:szCs w:val="24"/>
        </w:rPr>
        <w:t>50%</w:t>
      </w:r>
      <w:r>
        <w:rPr>
          <w:rFonts w:ascii="宋体" w:hAnsi="宋体" w:cs="宋体" w:hint="eastAsia"/>
          <w:color w:val="000000" w:themeColor="text1"/>
          <w:sz w:val="24"/>
          <w:szCs w:val="24"/>
        </w:rPr>
        <w:t>。</w:t>
      </w:r>
    </w:p>
    <w:p w:rsidR="002D13D0" w:rsidRDefault="00A038CC">
      <w:pPr>
        <w:shd w:val="clear" w:color="auto" w:fill="FFFFFF"/>
        <w:tabs>
          <w:tab w:val="left" w:pos="600"/>
        </w:tabs>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 xml:space="preserve">6.2  </w:t>
      </w:r>
      <w:r>
        <w:rPr>
          <w:rFonts w:ascii="宋体" w:hAnsi="宋体" w:cs="宋体" w:hint="eastAsia"/>
          <w:color w:val="000000" w:themeColor="text1"/>
          <w:sz w:val="24"/>
          <w:szCs w:val="24"/>
        </w:rPr>
        <w:t>由于政策或企业等相关原因，造成项目停止实施，甲方在收到乙方正式发票</w:t>
      </w:r>
      <w:r>
        <w:rPr>
          <w:rFonts w:ascii="宋体" w:hAnsi="宋体" w:cs="宋体"/>
          <w:color w:val="000000" w:themeColor="text1"/>
          <w:sz w:val="24"/>
          <w:szCs w:val="24"/>
        </w:rPr>
        <w:t>60</w:t>
      </w:r>
      <w:r>
        <w:rPr>
          <w:rFonts w:ascii="宋体" w:hAnsi="宋体" w:cs="宋体" w:hint="eastAsia"/>
          <w:color w:val="000000" w:themeColor="text1"/>
          <w:sz w:val="24"/>
          <w:szCs w:val="24"/>
        </w:rPr>
        <w:t>个工作日内支付已完工作设计费，最高为支付投标价的</w:t>
      </w:r>
      <w:r>
        <w:rPr>
          <w:rFonts w:ascii="宋体" w:hAnsi="宋体" w:cs="宋体"/>
          <w:color w:val="000000" w:themeColor="text1"/>
          <w:sz w:val="24"/>
          <w:szCs w:val="24"/>
        </w:rPr>
        <w:t>50%</w:t>
      </w:r>
      <w:r>
        <w:rPr>
          <w:rFonts w:ascii="宋体" w:hAnsi="宋体" w:cs="宋体" w:hint="eastAsia"/>
          <w:color w:val="000000" w:themeColor="text1"/>
          <w:sz w:val="24"/>
          <w:szCs w:val="24"/>
        </w:rPr>
        <w:t>。</w:t>
      </w:r>
    </w:p>
    <w:p w:rsidR="002D13D0" w:rsidRDefault="00A038CC">
      <w:pPr>
        <w:shd w:val="clear" w:color="auto" w:fill="FFFFFF"/>
        <w:tabs>
          <w:tab w:val="left" w:pos="426"/>
        </w:tabs>
        <w:spacing w:line="360" w:lineRule="auto"/>
        <w:ind w:left="600" w:hanging="60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7</w:t>
      </w:r>
      <w:r>
        <w:rPr>
          <w:rFonts w:ascii="宋体" w:hAnsi="宋体" w:cs="宋体" w:hint="eastAsia"/>
          <w:color w:val="000000" w:themeColor="text1"/>
          <w:sz w:val="24"/>
          <w:szCs w:val="24"/>
        </w:rPr>
        <w:t>条</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其它</w:t>
      </w:r>
    </w:p>
    <w:p w:rsidR="002D13D0" w:rsidRDefault="00A038CC">
      <w:pPr>
        <w:shd w:val="clear" w:color="auto" w:fill="FFFFFF"/>
        <w:tabs>
          <w:tab w:val="left" w:pos="600"/>
        </w:tabs>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 xml:space="preserve">7.1  </w:t>
      </w:r>
      <w:r>
        <w:rPr>
          <w:rFonts w:ascii="宋体" w:hAnsi="宋体" w:cs="宋体" w:hint="eastAsia"/>
          <w:color w:val="000000" w:themeColor="text1"/>
          <w:sz w:val="24"/>
          <w:szCs w:val="24"/>
        </w:rPr>
        <w:t>任何一方如需对本合同另行修改或补充，须经双方共同协商，并签订书面补充协议，一切补充协议均为本合同的组成部分。</w:t>
      </w:r>
      <w:r>
        <w:rPr>
          <w:rFonts w:ascii="宋体" w:cs="宋体"/>
          <w:color w:val="000000" w:themeColor="text1"/>
          <w:sz w:val="24"/>
          <w:szCs w:val="24"/>
        </w:rPr>
        <w:t> </w:t>
      </w:r>
    </w:p>
    <w:p w:rsidR="002D13D0" w:rsidRDefault="00A038CC">
      <w:pPr>
        <w:shd w:val="clear" w:color="auto" w:fill="FFFFFF"/>
        <w:tabs>
          <w:tab w:val="left" w:pos="426"/>
        </w:tabs>
        <w:spacing w:line="360" w:lineRule="auto"/>
        <w:ind w:left="600" w:hanging="600"/>
        <w:rPr>
          <w:rFonts w:ascii="宋体" w:cs="宋体"/>
          <w:color w:val="000000" w:themeColor="text1"/>
          <w:sz w:val="24"/>
          <w:szCs w:val="24"/>
        </w:rPr>
      </w:pPr>
      <w:r>
        <w:rPr>
          <w:rFonts w:ascii="宋体" w:hAnsi="宋体" w:cs="宋体" w:hint="eastAsia"/>
          <w:color w:val="000000" w:themeColor="text1"/>
          <w:sz w:val="24"/>
          <w:szCs w:val="24"/>
        </w:rPr>
        <w:t>第</w:t>
      </w:r>
      <w:r>
        <w:rPr>
          <w:rFonts w:ascii="宋体" w:hAnsi="宋体" w:cs="宋体"/>
          <w:color w:val="000000" w:themeColor="text1"/>
          <w:sz w:val="24"/>
          <w:szCs w:val="24"/>
        </w:rPr>
        <w:t>8</w:t>
      </w:r>
      <w:r>
        <w:rPr>
          <w:rFonts w:ascii="宋体" w:hAnsi="宋体" w:cs="宋体" w:hint="eastAsia"/>
          <w:color w:val="000000" w:themeColor="text1"/>
          <w:sz w:val="24"/>
          <w:szCs w:val="24"/>
        </w:rPr>
        <w:t>条</w:t>
      </w:r>
      <w:r>
        <w:rPr>
          <w:rFonts w:ascii="宋体" w:cs="宋体"/>
          <w:color w:val="000000" w:themeColor="text1"/>
          <w:sz w:val="24"/>
          <w:szCs w:val="24"/>
        </w:rPr>
        <w:tab/>
      </w:r>
      <w:r>
        <w:rPr>
          <w:rFonts w:ascii="宋体" w:hAnsi="宋体" w:cs="宋体" w:hint="eastAsia"/>
          <w:color w:val="000000" w:themeColor="text1"/>
          <w:sz w:val="24"/>
          <w:szCs w:val="24"/>
        </w:rPr>
        <w:t>附则</w:t>
      </w:r>
    </w:p>
    <w:p w:rsidR="002D13D0" w:rsidRDefault="00A038CC">
      <w:pPr>
        <w:shd w:val="clear" w:color="auto" w:fill="FFFFFF"/>
        <w:tabs>
          <w:tab w:val="left" w:pos="600"/>
        </w:tabs>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8.1</w:t>
      </w:r>
      <w:r>
        <w:rPr>
          <w:rFonts w:ascii="宋体" w:hAnsi="宋体" w:cs="宋体"/>
          <w:color w:val="000000" w:themeColor="text1"/>
          <w:sz w:val="24"/>
          <w:szCs w:val="24"/>
        </w:rPr>
        <w:tab/>
      </w:r>
      <w:r>
        <w:rPr>
          <w:rFonts w:ascii="宋体" w:hAnsi="宋体" w:cs="宋体" w:hint="eastAsia"/>
          <w:color w:val="000000" w:themeColor="text1"/>
          <w:sz w:val="24"/>
          <w:szCs w:val="24"/>
        </w:rPr>
        <w:t>如欲终止合同，任何一方均需以书面提出，经双方协商同意，方可终止。</w:t>
      </w:r>
    </w:p>
    <w:p w:rsidR="002D13D0" w:rsidRDefault="00A038CC">
      <w:pPr>
        <w:shd w:val="clear" w:color="auto" w:fill="FFFFFF"/>
        <w:tabs>
          <w:tab w:val="left" w:pos="600"/>
        </w:tabs>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8.2</w:t>
      </w:r>
      <w:r>
        <w:rPr>
          <w:rFonts w:ascii="宋体" w:hAnsi="宋体" w:cs="宋体"/>
          <w:color w:val="000000" w:themeColor="text1"/>
          <w:sz w:val="24"/>
          <w:szCs w:val="24"/>
        </w:rPr>
        <w:tab/>
      </w:r>
      <w:r>
        <w:rPr>
          <w:rFonts w:ascii="宋体" w:hAnsi="宋体" w:cs="宋体" w:hint="eastAsia"/>
          <w:color w:val="000000" w:themeColor="text1"/>
          <w:sz w:val="24"/>
          <w:szCs w:val="24"/>
        </w:rPr>
        <w:t>本合同执行过程中，因不可抗力因素造成合同无法继续履行的，甲、乙双方协商同意后，可以终止合同。</w:t>
      </w:r>
    </w:p>
    <w:p w:rsidR="002D13D0" w:rsidRDefault="00A038CC">
      <w:pPr>
        <w:shd w:val="clear" w:color="auto" w:fill="FFFFFF"/>
        <w:tabs>
          <w:tab w:val="left" w:pos="600"/>
        </w:tabs>
        <w:spacing w:line="360" w:lineRule="auto"/>
        <w:ind w:left="600" w:hanging="600"/>
        <w:rPr>
          <w:rFonts w:ascii="宋体" w:cs="宋体"/>
          <w:color w:val="000000" w:themeColor="text1"/>
          <w:sz w:val="24"/>
          <w:szCs w:val="24"/>
        </w:rPr>
      </w:pPr>
      <w:r>
        <w:rPr>
          <w:rFonts w:ascii="宋体" w:hAnsi="宋体" w:cs="宋体"/>
          <w:color w:val="000000" w:themeColor="text1"/>
          <w:sz w:val="24"/>
          <w:szCs w:val="24"/>
        </w:rPr>
        <w:t>8.3</w:t>
      </w:r>
      <w:r>
        <w:rPr>
          <w:rFonts w:ascii="宋体" w:hAnsi="宋体" w:cs="宋体"/>
          <w:color w:val="000000" w:themeColor="text1"/>
          <w:sz w:val="24"/>
          <w:szCs w:val="24"/>
        </w:rPr>
        <w:tab/>
      </w:r>
      <w:r>
        <w:rPr>
          <w:rFonts w:ascii="宋体" w:hAnsi="宋体" w:cs="宋体" w:hint="eastAsia"/>
          <w:color w:val="000000" w:themeColor="text1"/>
          <w:sz w:val="24"/>
          <w:szCs w:val="24"/>
        </w:rPr>
        <w:t>本合同之设计版权为甲方所有。本合同履行地为江苏省扬州市</w:t>
      </w:r>
      <w:r>
        <w:rPr>
          <w:rFonts w:ascii="宋体" w:hAnsi="宋体" w:cs="宋体" w:hint="eastAsia"/>
          <w:color w:val="000000" w:themeColor="text1"/>
          <w:sz w:val="24"/>
          <w:szCs w:val="24"/>
          <w:shd w:val="clear" w:color="auto" w:fill="FFFFFF"/>
        </w:rPr>
        <w:t>史可法路</w:t>
      </w:r>
      <w:r>
        <w:rPr>
          <w:rFonts w:ascii="宋体" w:hAnsi="宋体" w:cs="宋体"/>
          <w:color w:val="000000" w:themeColor="text1"/>
          <w:sz w:val="24"/>
          <w:szCs w:val="24"/>
          <w:shd w:val="clear" w:color="auto" w:fill="FFFFFF"/>
        </w:rPr>
        <w:t>58-21</w:t>
      </w:r>
      <w:r>
        <w:rPr>
          <w:rFonts w:ascii="宋体" w:hAnsi="宋体" w:cs="宋体" w:hint="eastAsia"/>
          <w:color w:val="000000" w:themeColor="text1"/>
          <w:sz w:val="24"/>
          <w:szCs w:val="24"/>
          <w:shd w:val="clear" w:color="auto" w:fill="FFFFFF"/>
        </w:rPr>
        <w:t>号。</w:t>
      </w:r>
    </w:p>
    <w:p w:rsidR="002D13D0" w:rsidRDefault="00A038CC">
      <w:pPr>
        <w:rPr>
          <w:rFonts w:ascii="宋体" w:cs="宋体"/>
          <w:color w:val="000000" w:themeColor="text1"/>
          <w:sz w:val="24"/>
          <w:szCs w:val="24"/>
        </w:rPr>
      </w:pPr>
      <w:r>
        <w:rPr>
          <w:rFonts w:ascii="宋体" w:hAnsi="宋体" w:cs="宋体"/>
          <w:color w:val="000000" w:themeColor="text1"/>
          <w:sz w:val="24"/>
          <w:szCs w:val="24"/>
        </w:rPr>
        <w:t>8.4</w:t>
      </w:r>
      <w:r>
        <w:rPr>
          <w:rFonts w:ascii="宋体" w:hAnsi="宋体" w:cs="宋体"/>
          <w:color w:val="000000" w:themeColor="text1"/>
          <w:sz w:val="24"/>
          <w:szCs w:val="24"/>
        </w:rPr>
        <w:tab/>
        <w:t xml:space="preserve"> </w:t>
      </w:r>
      <w:r>
        <w:rPr>
          <w:rFonts w:ascii="宋体" w:hAnsi="宋体" w:cs="宋体" w:hint="eastAsia"/>
          <w:color w:val="000000" w:themeColor="text1"/>
          <w:sz w:val="24"/>
          <w:szCs w:val="24"/>
        </w:rPr>
        <w:t>本合同一式六份，甲、乙双方各执三份。</w:t>
      </w:r>
      <w:r>
        <w:rPr>
          <w:rFonts w:ascii="宋体" w:hAnsi="宋体" w:cs="宋体"/>
          <w:color w:val="000000" w:themeColor="text1"/>
          <w:sz w:val="24"/>
          <w:szCs w:val="24"/>
        </w:rPr>
        <w:t xml:space="preserve">        </w:t>
      </w:r>
    </w:p>
    <w:p w:rsidR="002D13D0" w:rsidRDefault="002D13D0">
      <w:pPr>
        <w:rPr>
          <w:rFonts w:ascii="宋体" w:cs="宋体"/>
          <w:color w:val="000000" w:themeColor="text1"/>
          <w:sz w:val="24"/>
          <w:szCs w:val="24"/>
        </w:rPr>
      </w:pPr>
    </w:p>
    <w:p w:rsidR="002D13D0" w:rsidRDefault="002D13D0">
      <w:pPr>
        <w:rPr>
          <w:rFonts w:ascii="宋体" w:cs="宋体"/>
          <w:color w:val="000000" w:themeColor="text1"/>
          <w:sz w:val="24"/>
          <w:szCs w:val="24"/>
        </w:rPr>
      </w:pPr>
    </w:p>
    <w:p w:rsidR="002D13D0" w:rsidRDefault="002D13D0">
      <w:pPr>
        <w:rPr>
          <w:rFonts w:ascii="宋体" w:cs="宋体"/>
          <w:color w:val="000000" w:themeColor="text1"/>
          <w:sz w:val="24"/>
          <w:szCs w:val="24"/>
        </w:rPr>
      </w:pPr>
    </w:p>
    <w:p w:rsidR="002D13D0" w:rsidRDefault="002D13D0">
      <w:pPr>
        <w:rPr>
          <w:rFonts w:ascii="宋体" w:cs="宋体"/>
          <w:color w:val="000000" w:themeColor="text1"/>
          <w:sz w:val="24"/>
          <w:szCs w:val="24"/>
        </w:rPr>
      </w:pPr>
    </w:p>
    <w:p w:rsidR="002D13D0" w:rsidRDefault="002D13D0">
      <w:pPr>
        <w:rPr>
          <w:rFonts w:ascii="宋体" w:cs="宋体"/>
          <w:color w:val="000000" w:themeColor="text1"/>
          <w:sz w:val="24"/>
          <w:szCs w:val="24"/>
        </w:rPr>
      </w:pPr>
    </w:p>
    <w:p w:rsidR="002D13D0" w:rsidRDefault="00A038CC">
      <w:pPr>
        <w:adjustRightInd w:val="0"/>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甲方（盖章）：</w:t>
      </w:r>
      <w:r>
        <w:rPr>
          <w:rFonts w:ascii="宋体" w:hAnsi="宋体" w:cs="宋体"/>
          <w:color w:val="000000" w:themeColor="text1"/>
          <w:sz w:val="24"/>
          <w:szCs w:val="24"/>
        </w:rPr>
        <w:t xml:space="preserve">  </w:t>
      </w:r>
    </w:p>
    <w:p w:rsidR="002D13D0" w:rsidRDefault="00A038CC">
      <w:pPr>
        <w:adjustRightInd w:val="0"/>
        <w:snapToGrid w:val="0"/>
        <w:spacing w:line="360" w:lineRule="auto"/>
        <w:ind w:left="5760" w:hangingChars="2400" w:hanging="5760"/>
        <w:rPr>
          <w:rFonts w:ascii="宋体" w:cs="宋体"/>
          <w:color w:val="000000" w:themeColor="text1"/>
          <w:sz w:val="24"/>
          <w:szCs w:val="24"/>
        </w:rPr>
      </w:pPr>
      <w:r>
        <w:rPr>
          <w:rFonts w:ascii="宋体" w:hAnsi="宋体" w:cs="宋体" w:hint="eastAsia"/>
          <w:color w:val="000000" w:themeColor="text1"/>
          <w:sz w:val="24"/>
          <w:szCs w:val="24"/>
        </w:rPr>
        <w:t>法定代表人或委托代理</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人（签字或盖章）：</w:t>
      </w:r>
      <w:r>
        <w:rPr>
          <w:rFonts w:ascii="宋体" w:hAnsi="宋体" w:cs="宋体"/>
          <w:color w:val="000000" w:themeColor="text1"/>
          <w:sz w:val="24"/>
          <w:szCs w:val="24"/>
        </w:rPr>
        <w:t xml:space="preserve"> </w:t>
      </w:r>
    </w:p>
    <w:p w:rsidR="002D13D0" w:rsidRDefault="00A038CC">
      <w:pPr>
        <w:adjustRightInd w:val="0"/>
        <w:snapToGrid w:val="0"/>
        <w:spacing w:line="360" w:lineRule="auto"/>
        <w:rPr>
          <w:rFonts w:ascii="宋体" w:cs="宋体"/>
          <w:color w:val="000000" w:themeColor="text1"/>
          <w:sz w:val="24"/>
          <w:szCs w:val="24"/>
        </w:rPr>
      </w:pPr>
      <w:r>
        <w:rPr>
          <w:rFonts w:ascii="宋体" w:hAnsi="宋体" w:cs="宋体" w:hint="eastAsia"/>
          <w:color w:val="000000" w:themeColor="text1"/>
          <w:sz w:val="24"/>
          <w:szCs w:val="24"/>
        </w:rPr>
        <w:t>年</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月</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日</w:t>
      </w:r>
      <w:r>
        <w:rPr>
          <w:rFonts w:ascii="宋体" w:hAnsi="宋体" w:cs="宋体"/>
          <w:color w:val="000000" w:themeColor="text1"/>
          <w:sz w:val="24"/>
          <w:szCs w:val="24"/>
        </w:rPr>
        <w:t xml:space="preserve">  </w:t>
      </w:r>
    </w:p>
    <w:p w:rsidR="002D13D0" w:rsidRDefault="00A038CC">
      <w:pPr>
        <w:adjustRightInd w:val="0"/>
        <w:snapToGrid w:val="0"/>
        <w:spacing w:line="360" w:lineRule="auto"/>
        <w:rPr>
          <w:rFonts w:ascii="宋体" w:hAnsi="宋体" w:cs="宋体"/>
          <w:color w:val="000000" w:themeColor="text1"/>
          <w:sz w:val="24"/>
          <w:szCs w:val="24"/>
        </w:rPr>
      </w:pPr>
      <w:r>
        <w:rPr>
          <w:rFonts w:ascii="宋体" w:hAnsi="宋体" w:cs="宋体"/>
          <w:color w:val="000000" w:themeColor="text1"/>
          <w:sz w:val="24"/>
          <w:szCs w:val="24"/>
        </w:rPr>
        <w:t xml:space="preserve">                                 </w:t>
      </w:r>
    </w:p>
    <w:p w:rsidR="002D13D0" w:rsidRDefault="002D13D0">
      <w:pPr>
        <w:adjustRightInd w:val="0"/>
        <w:snapToGrid w:val="0"/>
        <w:spacing w:line="360" w:lineRule="auto"/>
        <w:rPr>
          <w:rFonts w:ascii="宋体" w:hAnsi="宋体" w:cs="宋体"/>
          <w:color w:val="000000" w:themeColor="text1"/>
          <w:sz w:val="24"/>
          <w:szCs w:val="24"/>
        </w:rPr>
      </w:pPr>
    </w:p>
    <w:p w:rsidR="002D13D0" w:rsidRDefault="002D13D0">
      <w:pPr>
        <w:adjustRightInd w:val="0"/>
        <w:snapToGrid w:val="0"/>
        <w:spacing w:line="360" w:lineRule="auto"/>
        <w:rPr>
          <w:rFonts w:ascii="宋体" w:hAnsi="宋体" w:cs="宋体"/>
          <w:color w:val="000000" w:themeColor="text1"/>
          <w:sz w:val="24"/>
          <w:szCs w:val="24"/>
        </w:rPr>
      </w:pPr>
    </w:p>
    <w:p w:rsidR="002D13D0" w:rsidRDefault="00A038CC">
      <w:pPr>
        <w:adjustRightInd w:val="0"/>
        <w:snapToGrid w:val="0"/>
        <w:spacing w:line="360" w:lineRule="auto"/>
        <w:rPr>
          <w:rFonts w:ascii="宋体" w:cs="宋体"/>
          <w:color w:val="000000" w:themeColor="text1"/>
          <w:sz w:val="24"/>
          <w:szCs w:val="24"/>
        </w:rPr>
      </w:pPr>
      <w:r>
        <w:rPr>
          <w:rFonts w:ascii="宋体" w:hAnsi="宋体" w:cs="宋体" w:hint="eastAsia"/>
          <w:color w:val="000000" w:themeColor="text1"/>
          <w:sz w:val="24"/>
          <w:szCs w:val="24"/>
        </w:rPr>
        <w:t>乙方（盖章）：</w:t>
      </w:r>
      <w:r>
        <w:rPr>
          <w:rFonts w:ascii="宋体" w:hAnsi="宋体" w:cs="宋体"/>
          <w:color w:val="000000" w:themeColor="text1"/>
          <w:sz w:val="24"/>
          <w:szCs w:val="24"/>
        </w:rPr>
        <w:t xml:space="preserve">   </w:t>
      </w:r>
    </w:p>
    <w:p w:rsidR="002D13D0" w:rsidRDefault="00A038CC">
      <w:pPr>
        <w:adjustRightInd w:val="0"/>
        <w:snapToGrid w:val="0"/>
        <w:spacing w:line="360" w:lineRule="auto"/>
        <w:ind w:left="5760" w:hangingChars="2400" w:hanging="5760"/>
        <w:rPr>
          <w:rFonts w:ascii="宋体" w:cs="宋体"/>
          <w:color w:val="000000" w:themeColor="text1"/>
          <w:sz w:val="24"/>
          <w:szCs w:val="24"/>
        </w:rPr>
      </w:pPr>
      <w:r>
        <w:rPr>
          <w:rFonts w:ascii="宋体" w:hAnsi="宋体" w:cs="宋体" w:hint="eastAsia"/>
          <w:color w:val="000000" w:themeColor="text1"/>
          <w:sz w:val="24"/>
          <w:szCs w:val="24"/>
        </w:rPr>
        <w:t>法定代表人或委托代理人（签字或盖章）：</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color w:val="000000" w:themeColor="text1"/>
          <w:sz w:val="24"/>
          <w:szCs w:val="24"/>
        </w:rPr>
        <w:t xml:space="preserve"> </w:t>
      </w:r>
    </w:p>
    <w:p w:rsidR="002D13D0" w:rsidRDefault="00A038CC">
      <w:pPr>
        <w:adjustRightInd w:val="0"/>
        <w:snapToGrid w:val="0"/>
        <w:spacing w:line="360" w:lineRule="auto"/>
        <w:rPr>
          <w:rFonts w:ascii="宋体" w:cs="宋体"/>
          <w:color w:val="000000" w:themeColor="text1"/>
          <w:sz w:val="24"/>
          <w:szCs w:val="24"/>
        </w:rPr>
      </w:pPr>
      <w:r>
        <w:rPr>
          <w:rFonts w:ascii="宋体" w:hAnsi="宋体" w:cs="宋体" w:hint="eastAsia"/>
          <w:color w:val="000000" w:themeColor="text1"/>
          <w:sz w:val="24"/>
          <w:szCs w:val="24"/>
        </w:rPr>
        <w:t>年</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月</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日</w:t>
      </w:r>
      <w:r>
        <w:rPr>
          <w:rFonts w:ascii="宋体" w:hAnsi="宋体" w:cs="宋体"/>
          <w:color w:val="000000" w:themeColor="text1"/>
          <w:sz w:val="24"/>
          <w:szCs w:val="24"/>
        </w:rPr>
        <w:t xml:space="preserve">                                    </w:t>
      </w:r>
    </w:p>
    <w:p w:rsidR="002D13D0" w:rsidRDefault="002D13D0">
      <w:pPr>
        <w:rPr>
          <w:rFonts w:ascii="宋体" w:cs="宋体"/>
          <w:color w:val="000000" w:themeColor="text1"/>
          <w:sz w:val="24"/>
          <w:szCs w:val="24"/>
        </w:rPr>
      </w:pPr>
    </w:p>
    <w:p w:rsidR="002D13D0" w:rsidRDefault="002D13D0">
      <w:pPr>
        <w:rPr>
          <w:rFonts w:ascii="宋体" w:cs="宋体"/>
          <w:color w:val="000000" w:themeColor="text1"/>
          <w:sz w:val="24"/>
          <w:szCs w:val="24"/>
        </w:rPr>
      </w:pPr>
    </w:p>
    <w:p w:rsidR="002D13D0" w:rsidRDefault="002D13D0">
      <w:pPr>
        <w:rPr>
          <w:rFonts w:ascii="宋体"/>
          <w:color w:val="000000" w:themeColor="text1"/>
          <w:sz w:val="24"/>
          <w:szCs w:val="24"/>
        </w:rPr>
      </w:pPr>
    </w:p>
    <w:p w:rsidR="002D13D0" w:rsidRDefault="00A038CC">
      <w:pPr>
        <w:rPr>
          <w:color w:val="000000" w:themeColor="text1"/>
          <w:sz w:val="24"/>
          <w:szCs w:val="24"/>
        </w:rPr>
      </w:pPr>
      <w:r>
        <w:rPr>
          <w:rFonts w:ascii="宋体" w:hAnsi="宋体"/>
          <w:color w:val="000000" w:themeColor="text1"/>
          <w:sz w:val="24"/>
          <w:szCs w:val="24"/>
        </w:rPr>
        <w:t xml:space="preserve">       </w:t>
      </w:r>
    </w:p>
    <w:p w:rsidR="002D13D0" w:rsidRDefault="002D13D0">
      <w:pPr>
        <w:rPr>
          <w:color w:val="000000" w:themeColor="text1"/>
          <w:sz w:val="24"/>
          <w:szCs w:val="24"/>
        </w:rPr>
      </w:pPr>
    </w:p>
    <w:bookmarkEnd w:id="8"/>
    <w:p w:rsidR="002D13D0" w:rsidRDefault="002D13D0">
      <w:pPr>
        <w:adjustRightInd w:val="0"/>
        <w:snapToGrid w:val="0"/>
        <w:spacing w:line="360" w:lineRule="auto"/>
        <w:jc w:val="center"/>
        <w:outlineLvl w:val="1"/>
        <w:rPr>
          <w:rFonts w:ascii="宋体" w:cs="宋体"/>
          <w:b/>
          <w:color w:val="000000" w:themeColor="text1"/>
          <w:sz w:val="24"/>
          <w:szCs w:val="24"/>
        </w:rPr>
      </w:pPr>
    </w:p>
    <w:p w:rsidR="002D13D0" w:rsidRDefault="002D13D0">
      <w:pPr>
        <w:spacing w:line="360" w:lineRule="auto"/>
        <w:rPr>
          <w:rFonts w:ascii="宋体"/>
          <w:b/>
          <w:color w:val="000000" w:themeColor="text1"/>
          <w:sz w:val="36"/>
        </w:rPr>
      </w:pPr>
    </w:p>
    <w:p w:rsidR="002D13D0" w:rsidRDefault="002D13D0">
      <w:pPr>
        <w:spacing w:line="360" w:lineRule="auto"/>
        <w:rPr>
          <w:rFonts w:ascii="宋体"/>
          <w:b/>
          <w:color w:val="000000" w:themeColor="text1"/>
          <w:sz w:val="36"/>
        </w:rPr>
      </w:pPr>
    </w:p>
    <w:p w:rsidR="002D13D0" w:rsidRDefault="002D13D0">
      <w:pPr>
        <w:spacing w:line="360" w:lineRule="auto"/>
        <w:rPr>
          <w:rFonts w:ascii="宋体"/>
          <w:b/>
          <w:color w:val="000000" w:themeColor="text1"/>
          <w:sz w:val="36"/>
        </w:rPr>
      </w:pPr>
    </w:p>
    <w:p w:rsidR="002D13D0" w:rsidRDefault="00A038CC">
      <w:pPr>
        <w:spacing w:line="460" w:lineRule="exact"/>
        <w:jc w:val="center"/>
        <w:rPr>
          <w:rFonts w:ascii="黑体" w:eastAsia="黑体" w:hAnsi="宋体"/>
          <w:b/>
          <w:color w:val="000000" w:themeColor="text1"/>
          <w:sz w:val="32"/>
          <w:szCs w:val="32"/>
        </w:rPr>
      </w:pPr>
      <w:r>
        <w:rPr>
          <w:rFonts w:ascii="黑体" w:eastAsia="黑体" w:hAnsi="宋体" w:hint="eastAsia"/>
          <w:b/>
          <w:color w:val="000000" w:themeColor="text1"/>
          <w:sz w:val="32"/>
          <w:szCs w:val="32"/>
        </w:rPr>
        <w:t>第三章</w:t>
      </w:r>
      <w:r>
        <w:rPr>
          <w:rFonts w:ascii="黑体" w:eastAsia="黑体" w:hAnsi="宋体"/>
          <w:b/>
          <w:color w:val="000000" w:themeColor="text1"/>
          <w:sz w:val="32"/>
          <w:szCs w:val="32"/>
        </w:rPr>
        <w:t xml:space="preserve"> </w:t>
      </w:r>
      <w:r>
        <w:rPr>
          <w:rFonts w:ascii="黑体" w:eastAsia="黑体" w:hAnsi="宋体" w:hint="eastAsia"/>
          <w:b/>
          <w:color w:val="000000" w:themeColor="text1"/>
          <w:sz w:val="32"/>
          <w:szCs w:val="32"/>
        </w:rPr>
        <w:t>设计条件及要求</w:t>
      </w:r>
    </w:p>
    <w:p w:rsidR="002D13D0" w:rsidRDefault="002D13D0">
      <w:pPr>
        <w:spacing w:line="460" w:lineRule="exact"/>
        <w:ind w:firstLine="562"/>
        <w:rPr>
          <w:rFonts w:ascii="宋体" w:cs="宋体"/>
          <w:color w:val="000000" w:themeColor="text1"/>
          <w:sz w:val="28"/>
          <w:szCs w:val="28"/>
        </w:rPr>
      </w:pP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一、项目概况及设计范围</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该地块四至范围为：北至廉政广场，南至少儿图书馆，西至维扬路、东至富达路。其中</w:t>
      </w:r>
      <w:r>
        <w:rPr>
          <w:rFonts w:ascii="宋体" w:hAnsi="宋体" w:cs="宋体"/>
          <w:color w:val="000000" w:themeColor="text1"/>
          <w:sz w:val="24"/>
          <w:szCs w:val="24"/>
        </w:rPr>
        <w:t>A</w:t>
      </w:r>
      <w:r>
        <w:rPr>
          <w:rFonts w:ascii="宋体" w:hAnsi="宋体" w:cs="宋体" w:hint="eastAsia"/>
          <w:color w:val="000000" w:themeColor="text1"/>
          <w:sz w:val="24"/>
          <w:szCs w:val="24"/>
        </w:rPr>
        <w:t>地块用地性质为：商业设施用地（</w:t>
      </w:r>
      <w:r>
        <w:rPr>
          <w:rFonts w:ascii="宋体" w:hAnsi="宋体" w:cs="宋体"/>
          <w:color w:val="000000" w:themeColor="text1"/>
          <w:sz w:val="24"/>
          <w:szCs w:val="24"/>
        </w:rPr>
        <w:t>B1)</w:t>
      </w:r>
      <w:r>
        <w:rPr>
          <w:rFonts w:ascii="宋体" w:hAnsi="宋体" w:cs="宋体" w:hint="eastAsia"/>
          <w:color w:val="000000" w:themeColor="text1"/>
          <w:sz w:val="24"/>
          <w:szCs w:val="24"/>
        </w:rPr>
        <w:t>、商务设施用地（</w:t>
      </w:r>
      <w:r>
        <w:rPr>
          <w:rFonts w:ascii="宋体" w:hAnsi="宋体" w:cs="宋体"/>
          <w:color w:val="000000" w:themeColor="text1"/>
          <w:sz w:val="24"/>
          <w:szCs w:val="24"/>
        </w:rPr>
        <w:t>B2</w:t>
      </w:r>
      <w:r>
        <w:rPr>
          <w:rFonts w:ascii="宋体" w:hAnsi="宋体" w:cs="宋体" w:hint="eastAsia"/>
          <w:color w:val="000000" w:themeColor="text1"/>
          <w:sz w:val="24"/>
          <w:szCs w:val="24"/>
        </w:rPr>
        <w:t>）；容积率≦</w:t>
      </w:r>
      <w:r>
        <w:rPr>
          <w:rFonts w:ascii="宋体" w:hAnsi="宋体" w:cs="宋体"/>
          <w:color w:val="000000" w:themeColor="text1"/>
          <w:sz w:val="24"/>
          <w:szCs w:val="24"/>
        </w:rPr>
        <w:t>4.0</w:t>
      </w:r>
      <w:r>
        <w:rPr>
          <w:rFonts w:ascii="宋体" w:hAnsi="宋体" w:cs="宋体" w:hint="eastAsia"/>
          <w:color w:val="000000" w:themeColor="text1"/>
          <w:sz w:val="24"/>
          <w:szCs w:val="24"/>
        </w:rPr>
        <w:t>，建筑密度≦</w:t>
      </w:r>
      <w:r>
        <w:rPr>
          <w:rFonts w:ascii="宋体" w:hAnsi="宋体" w:cs="宋体"/>
          <w:color w:val="000000" w:themeColor="text1"/>
          <w:sz w:val="24"/>
          <w:szCs w:val="24"/>
        </w:rPr>
        <w:t>50%</w:t>
      </w:r>
      <w:r>
        <w:rPr>
          <w:rFonts w:ascii="宋体" w:hAnsi="宋体" w:cs="宋体" w:hint="eastAsia"/>
          <w:color w:val="000000" w:themeColor="text1"/>
          <w:sz w:val="24"/>
          <w:szCs w:val="24"/>
        </w:rPr>
        <w:t>，绿地率≧</w:t>
      </w:r>
      <w:r>
        <w:rPr>
          <w:rFonts w:ascii="宋体" w:hAnsi="宋体" w:cs="宋体"/>
          <w:color w:val="000000" w:themeColor="text1"/>
          <w:sz w:val="24"/>
          <w:szCs w:val="24"/>
        </w:rPr>
        <w:t>10%</w:t>
      </w:r>
      <w:r>
        <w:rPr>
          <w:rFonts w:ascii="宋体" w:hAnsi="宋体" w:cs="宋体" w:hint="eastAsia"/>
          <w:color w:val="000000" w:themeColor="text1"/>
          <w:sz w:val="24"/>
          <w:szCs w:val="24"/>
        </w:rPr>
        <w:t>，限高</w:t>
      </w:r>
      <w:r>
        <w:rPr>
          <w:rFonts w:ascii="宋体" w:hAnsi="宋体" w:cs="宋体"/>
          <w:color w:val="000000" w:themeColor="text1"/>
          <w:sz w:val="24"/>
          <w:szCs w:val="24"/>
        </w:rPr>
        <w:t>60</w:t>
      </w:r>
      <w:r>
        <w:rPr>
          <w:rFonts w:ascii="宋体" w:hAnsi="宋体" w:cs="宋体" w:hint="eastAsia"/>
          <w:color w:val="000000" w:themeColor="text1"/>
          <w:sz w:val="24"/>
          <w:szCs w:val="24"/>
        </w:rPr>
        <w:t>米，用地面积约</w:t>
      </w:r>
      <w:r>
        <w:rPr>
          <w:rFonts w:ascii="宋体" w:hAnsi="宋体" w:cs="宋体"/>
          <w:color w:val="000000" w:themeColor="text1"/>
          <w:sz w:val="24"/>
          <w:szCs w:val="24"/>
        </w:rPr>
        <w:t>1.11</w:t>
      </w:r>
      <w:r>
        <w:rPr>
          <w:rFonts w:ascii="宋体" w:hAnsi="宋体" w:cs="宋体" w:hint="eastAsia"/>
          <w:color w:val="000000" w:themeColor="text1"/>
          <w:sz w:val="24"/>
          <w:szCs w:val="24"/>
        </w:rPr>
        <w:t>公顷（实际净地面积以土地出让公示为准）。（详见附图）</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注：以上指标仅作为先期方案设计条件，待规划局对先期方案确认后提出的指标另行设计方案。</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二、设计依据</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《双桥南片区</w:t>
      </w:r>
      <w:r>
        <w:rPr>
          <w:rFonts w:ascii="宋体" w:hAnsi="宋体" w:cs="宋体"/>
          <w:color w:val="000000" w:themeColor="text1"/>
          <w:sz w:val="24"/>
          <w:szCs w:val="24"/>
        </w:rPr>
        <w:t>[W1]</w:t>
      </w:r>
      <w:r>
        <w:rPr>
          <w:rFonts w:ascii="宋体" w:hAnsi="宋体" w:cs="宋体" w:hint="eastAsia"/>
          <w:color w:val="000000" w:themeColor="text1"/>
          <w:sz w:val="24"/>
          <w:szCs w:val="24"/>
        </w:rPr>
        <w:t>单元控制详细规划》</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《文昌路沿线城市设计》</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《公园体系建设要求》</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《扬州市建筑设计导则》</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《关于对建筑外立面中空调百叶的建议》</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扬府发（</w:t>
      </w:r>
      <w:r>
        <w:rPr>
          <w:rFonts w:ascii="宋体" w:hAnsi="宋体" w:cs="宋体"/>
          <w:color w:val="000000" w:themeColor="text1"/>
          <w:sz w:val="24"/>
          <w:szCs w:val="24"/>
        </w:rPr>
        <w:t>2014</w:t>
      </w:r>
      <w:r>
        <w:rPr>
          <w:rFonts w:ascii="宋体" w:hAnsi="宋体" w:cs="宋体" w:hint="eastAsia"/>
          <w:color w:val="000000" w:themeColor="text1"/>
          <w:sz w:val="24"/>
          <w:szCs w:val="24"/>
        </w:rPr>
        <w:t>）</w:t>
      </w:r>
      <w:r>
        <w:rPr>
          <w:rFonts w:ascii="宋体" w:hAnsi="宋体" w:cs="宋体"/>
          <w:color w:val="000000" w:themeColor="text1"/>
          <w:sz w:val="24"/>
          <w:szCs w:val="24"/>
        </w:rPr>
        <w:t>111</w:t>
      </w:r>
      <w:r>
        <w:rPr>
          <w:rFonts w:ascii="宋体" w:hAnsi="宋体" w:cs="宋体" w:hint="eastAsia"/>
          <w:color w:val="000000" w:themeColor="text1"/>
          <w:sz w:val="24"/>
          <w:szCs w:val="24"/>
        </w:rPr>
        <w:t>号文件</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《环境卫生设施设置标准》（</w:t>
      </w:r>
      <w:r>
        <w:rPr>
          <w:rFonts w:ascii="宋体" w:hAnsi="宋体" w:cs="宋体"/>
          <w:color w:val="000000" w:themeColor="text1"/>
          <w:sz w:val="24"/>
          <w:szCs w:val="24"/>
        </w:rPr>
        <w:t>GJJ27-2012</w:t>
      </w:r>
      <w:r>
        <w:rPr>
          <w:rFonts w:ascii="宋体" w:hAnsi="宋体" w:cs="宋体" w:hint="eastAsia"/>
          <w:color w:val="000000" w:themeColor="text1"/>
          <w:sz w:val="24"/>
          <w:szCs w:val="24"/>
        </w:rPr>
        <w:t>）</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《城市公共厕所设计标准》（</w:t>
      </w:r>
      <w:r>
        <w:rPr>
          <w:rFonts w:ascii="宋体" w:hAnsi="宋体" w:cs="宋体"/>
          <w:color w:val="000000" w:themeColor="text1"/>
          <w:sz w:val="24"/>
          <w:szCs w:val="24"/>
        </w:rPr>
        <w:t>CJJ14-2005</w:t>
      </w:r>
      <w:r>
        <w:rPr>
          <w:rFonts w:ascii="宋体" w:hAnsi="宋体" w:cs="宋体" w:hint="eastAsia"/>
          <w:color w:val="000000" w:themeColor="text1"/>
          <w:sz w:val="24"/>
          <w:szCs w:val="24"/>
        </w:rPr>
        <w:t>）</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《关于加强城市电动汽车充电设施规划建设工作的通知》（建规</w:t>
      </w:r>
      <w:r>
        <w:rPr>
          <w:rFonts w:ascii="宋体" w:hAnsi="宋体" w:cs="宋体"/>
          <w:color w:val="000000" w:themeColor="text1"/>
          <w:sz w:val="24"/>
          <w:szCs w:val="24"/>
        </w:rPr>
        <w:t>[2015]199</w:t>
      </w:r>
      <w:r>
        <w:rPr>
          <w:rFonts w:ascii="宋体" w:hAnsi="宋体" w:cs="宋体" w:hint="eastAsia"/>
          <w:color w:val="000000" w:themeColor="text1"/>
          <w:sz w:val="24"/>
          <w:szCs w:val="24"/>
        </w:rPr>
        <w:t>号）</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《江苏省城市规划管理技术规定》</w:t>
      </w:r>
      <w:r>
        <w:rPr>
          <w:rFonts w:ascii="宋体" w:hAnsi="宋体" w:cs="宋体"/>
          <w:color w:val="000000" w:themeColor="text1"/>
          <w:sz w:val="24"/>
          <w:szCs w:val="24"/>
        </w:rPr>
        <w:t>2011</w:t>
      </w:r>
      <w:r>
        <w:rPr>
          <w:rFonts w:ascii="宋体" w:hAnsi="宋体" w:cs="宋体" w:hint="eastAsia"/>
          <w:color w:val="000000" w:themeColor="text1"/>
          <w:sz w:val="24"/>
          <w:szCs w:val="24"/>
        </w:rPr>
        <w:t>版</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&lt;</w:t>
      </w:r>
      <w:r>
        <w:rPr>
          <w:rFonts w:ascii="宋体" w:hAnsi="宋体" w:cs="宋体" w:hint="eastAsia"/>
          <w:color w:val="000000" w:themeColor="text1"/>
          <w:sz w:val="24"/>
          <w:szCs w:val="24"/>
        </w:rPr>
        <w:t>江苏省城市规划管理技术规定（</w:t>
      </w:r>
      <w:r>
        <w:rPr>
          <w:rFonts w:ascii="宋体" w:hAnsi="宋体" w:cs="宋体"/>
          <w:color w:val="000000" w:themeColor="text1"/>
          <w:sz w:val="24"/>
          <w:szCs w:val="24"/>
        </w:rPr>
        <w:t>2011</w:t>
      </w:r>
      <w:r>
        <w:rPr>
          <w:rFonts w:ascii="宋体" w:hAnsi="宋体" w:cs="宋体" w:hint="eastAsia"/>
          <w:color w:val="000000" w:themeColor="text1"/>
          <w:sz w:val="24"/>
          <w:szCs w:val="24"/>
        </w:rPr>
        <w:t>）</w:t>
      </w:r>
      <w:r>
        <w:rPr>
          <w:rFonts w:ascii="宋体" w:hAnsi="宋体" w:cs="宋体"/>
          <w:color w:val="000000" w:themeColor="text1"/>
          <w:sz w:val="24"/>
          <w:szCs w:val="24"/>
        </w:rPr>
        <w:t>&gt;</w:t>
      </w:r>
      <w:r>
        <w:rPr>
          <w:rFonts w:ascii="宋体" w:hAnsi="宋体" w:cs="宋体" w:hint="eastAsia"/>
          <w:color w:val="000000" w:themeColor="text1"/>
          <w:sz w:val="24"/>
          <w:szCs w:val="24"/>
        </w:rPr>
        <w:t>扬州市实施细则（试行稿）》</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《扬州市公共建筑临路退让空间规划研究》</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《扬州市建设项目日照分析技术管理规定》</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《建筑工程建筑面积计算规范》（</w:t>
      </w:r>
      <w:r>
        <w:rPr>
          <w:rFonts w:ascii="宋体" w:hAnsi="宋体" w:cs="宋体"/>
          <w:color w:val="000000" w:themeColor="text1"/>
          <w:sz w:val="24"/>
          <w:szCs w:val="24"/>
        </w:rPr>
        <w:t>GB/T50353-2013</w:t>
      </w:r>
      <w:r>
        <w:rPr>
          <w:rFonts w:ascii="宋体" w:hAnsi="宋体" w:cs="宋体" w:hint="eastAsia"/>
          <w:color w:val="000000" w:themeColor="text1"/>
          <w:sz w:val="24"/>
          <w:szCs w:val="24"/>
        </w:rPr>
        <w:t>）</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《江苏省绿色建筑发展条例》</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《民用建筑节能条例》</w:t>
      </w:r>
    </w:p>
    <w:p w:rsidR="002D13D0" w:rsidRDefault="00A038CC">
      <w:pPr>
        <w:spacing w:line="460" w:lineRule="exact"/>
        <w:ind w:firstLine="562"/>
        <w:rPr>
          <w:rFonts w:ascii="宋体" w:cs="宋体"/>
          <w:color w:val="000000" w:themeColor="text1"/>
          <w:sz w:val="24"/>
          <w:szCs w:val="24"/>
        </w:rPr>
      </w:pPr>
      <w:r>
        <w:rPr>
          <w:rFonts w:ascii="宋体" w:hAnsi="宋体" w:cs="宋体" w:hint="eastAsia"/>
          <w:color w:val="000000" w:themeColor="text1"/>
          <w:sz w:val="24"/>
          <w:szCs w:val="24"/>
        </w:rPr>
        <w:t>三、设计要求</w:t>
      </w:r>
    </w:p>
    <w:p w:rsidR="002D13D0" w:rsidRDefault="00A038CC">
      <w:pPr>
        <w:spacing w:line="460" w:lineRule="exact"/>
        <w:ind w:firstLine="562"/>
        <w:rPr>
          <w:rFonts w:ascii="宋体" w:cs="宋体"/>
          <w:color w:val="000000" w:themeColor="text1"/>
          <w:sz w:val="24"/>
          <w:szCs w:val="24"/>
        </w:rPr>
      </w:pPr>
      <w:r>
        <w:rPr>
          <w:rFonts w:ascii="宋体" w:hAnsi="宋体" w:cs="宋体"/>
          <w:color w:val="000000" w:themeColor="text1"/>
          <w:sz w:val="24"/>
          <w:szCs w:val="24"/>
        </w:rPr>
        <w:t>1</w:t>
      </w:r>
      <w:r>
        <w:rPr>
          <w:rFonts w:ascii="宋体" w:hAnsi="宋体" w:cs="宋体" w:hint="eastAsia"/>
          <w:color w:val="000000" w:themeColor="text1"/>
          <w:sz w:val="24"/>
          <w:szCs w:val="24"/>
        </w:rPr>
        <w:t>、本次方案设计涵盖甲方提出的设计要求和根据最终规划确定的地块设计条件修改的相关内容。</w:t>
      </w:r>
    </w:p>
    <w:p w:rsidR="002D13D0" w:rsidRDefault="00A038CC">
      <w:pPr>
        <w:spacing w:line="460" w:lineRule="exact"/>
        <w:ind w:firstLine="562"/>
        <w:rPr>
          <w:rFonts w:ascii="宋体" w:cs="宋体"/>
          <w:sz w:val="24"/>
          <w:szCs w:val="24"/>
        </w:rPr>
      </w:pPr>
      <w:r>
        <w:rPr>
          <w:rFonts w:ascii="宋体" w:hAnsi="宋体" w:cs="宋体"/>
          <w:sz w:val="24"/>
          <w:szCs w:val="24"/>
        </w:rPr>
        <w:t>2</w:t>
      </w:r>
      <w:r>
        <w:rPr>
          <w:rFonts w:ascii="宋体" w:hAnsi="宋体" w:cs="宋体" w:hint="eastAsia"/>
          <w:sz w:val="24"/>
          <w:szCs w:val="24"/>
        </w:rPr>
        <w:t>、本项目位于文昌路沿线，应注重周边环境、立面构想、平面形态、天际线的研究。</w:t>
      </w:r>
    </w:p>
    <w:p w:rsidR="002D13D0" w:rsidRDefault="00A038CC">
      <w:pPr>
        <w:spacing w:line="460" w:lineRule="exact"/>
        <w:ind w:firstLine="562"/>
        <w:rPr>
          <w:rFonts w:ascii="宋体" w:cs="宋体"/>
          <w:sz w:val="24"/>
          <w:szCs w:val="24"/>
        </w:rPr>
      </w:pPr>
      <w:r>
        <w:rPr>
          <w:rFonts w:ascii="宋体" w:hAnsi="宋体" w:cs="宋体"/>
          <w:sz w:val="24"/>
          <w:szCs w:val="24"/>
        </w:rPr>
        <w:t>A</w:t>
      </w:r>
      <w:r>
        <w:rPr>
          <w:rFonts w:ascii="宋体" w:hAnsi="宋体" w:cs="宋体" w:hint="eastAsia"/>
          <w:sz w:val="24"/>
          <w:szCs w:val="24"/>
        </w:rPr>
        <w:t>地块：</w:t>
      </w:r>
    </w:p>
    <w:p w:rsidR="002D13D0" w:rsidRDefault="00A038CC">
      <w:pPr>
        <w:spacing w:line="460" w:lineRule="exact"/>
        <w:ind w:firstLine="562"/>
        <w:rPr>
          <w:rFonts w:ascii="宋体" w:cs="宋体"/>
          <w:sz w:val="24"/>
          <w:szCs w:val="24"/>
        </w:rPr>
      </w:pPr>
      <w:r>
        <w:rPr>
          <w:rFonts w:ascii="宋体" w:hAnsi="宋体" w:cs="宋体"/>
          <w:sz w:val="24"/>
          <w:szCs w:val="24"/>
        </w:rPr>
        <w:t>1.</w:t>
      </w:r>
      <w:r>
        <w:rPr>
          <w:rFonts w:ascii="宋体" w:hAnsi="宋体" w:cs="宋体" w:hint="eastAsia"/>
          <w:sz w:val="24"/>
          <w:szCs w:val="24"/>
        </w:rPr>
        <w:t>江苏凤凰设计需求</w:t>
      </w:r>
    </w:p>
    <w:p w:rsidR="002D13D0" w:rsidRDefault="00A038CC">
      <w:pPr>
        <w:spacing w:line="460" w:lineRule="exact"/>
        <w:ind w:firstLine="562"/>
        <w:rPr>
          <w:rFonts w:ascii="宋体" w:cs="宋体"/>
          <w:sz w:val="24"/>
          <w:szCs w:val="24"/>
        </w:rPr>
      </w:pPr>
      <w:r>
        <w:rPr>
          <w:rFonts w:ascii="宋体" w:hAnsi="宋体" w:cs="宋体" w:hint="eastAsia"/>
          <w:sz w:val="24"/>
          <w:szCs w:val="24"/>
        </w:rPr>
        <w:t>总思路：通过建筑概念方案设计，明确其定位</w:t>
      </w:r>
      <w:r>
        <w:rPr>
          <w:rFonts w:ascii="宋体" w:hAnsi="宋体" w:cs="宋体" w:hint="eastAsia"/>
          <w:sz w:val="24"/>
          <w:szCs w:val="24"/>
        </w:rPr>
        <w:t>，提出合理创新的设计理念，完善其土地利用功能与交通组织，以文化消费为导向，集图书及文化相关产品的销售与教育、培训、影音、餐饮、生活休闲配套等多功能为一体的多元文化消费场所，是以青少年活动为主题的文化商业综合体。</w:t>
      </w:r>
      <w:r>
        <w:rPr>
          <w:rFonts w:ascii="宋体" w:hAnsi="宋体" w:cs="宋体"/>
          <w:sz w:val="24"/>
          <w:szCs w:val="24"/>
        </w:rPr>
        <w:t xml:space="preserve"> </w:t>
      </w:r>
    </w:p>
    <w:p w:rsidR="002D13D0" w:rsidRDefault="00A038CC">
      <w:pPr>
        <w:spacing w:line="460" w:lineRule="exact"/>
        <w:ind w:firstLine="562"/>
        <w:rPr>
          <w:rFonts w:ascii="宋体" w:cs="宋体"/>
          <w:sz w:val="24"/>
          <w:szCs w:val="24"/>
        </w:rPr>
      </w:pPr>
      <w:r>
        <w:rPr>
          <w:rFonts w:ascii="宋体" w:hAnsi="宋体" w:cs="宋体"/>
          <w:sz w:val="24"/>
          <w:szCs w:val="24"/>
        </w:rPr>
        <w:t>1</w:t>
      </w:r>
      <w:r>
        <w:rPr>
          <w:rFonts w:ascii="宋体" w:hAnsi="宋体" w:cs="宋体" w:hint="eastAsia"/>
          <w:sz w:val="24"/>
          <w:szCs w:val="24"/>
        </w:rPr>
        <w:t>）项目文化</w:t>
      </w:r>
      <w:r>
        <w:rPr>
          <w:rFonts w:ascii="宋体" w:hAnsi="宋体" w:cs="宋体"/>
          <w:sz w:val="24"/>
          <w:szCs w:val="24"/>
        </w:rPr>
        <w:t>MALL</w:t>
      </w:r>
      <w:r>
        <w:rPr>
          <w:rFonts w:ascii="宋体" w:hAnsi="宋体" w:cs="宋体" w:hint="eastAsia"/>
          <w:sz w:val="24"/>
          <w:szCs w:val="24"/>
        </w:rPr>
        <w:t>部分为整体运营的自持有物业，设计应充分考虑项目的整体性、内部动线的合理性、空间利用的高效性、以及后期长期运营的经济性，裙房商业得铺率不少于</w:t>
      </w:r>
      <w:r>
        <w:rPr>
          <w:rFonts w:ascii="宋体" w:hAnsi="宋体" w:cs="宋体"/>
          <w:sz w:val="24"/>
          <w:szCs w:val="24"/>
        </w:rPr>
        <w:t>60%-65%</w:t>
      </w:r>
      <w:r>
        <w:rPr>
          <w:rFonts w:ascii="宋体" w:hAnsi="宋体" w:cs="宋体" w:hint="eastAsia"/>
          <w:sz w:val="24"/>
          <w:szCs w:val="24"/>
        </w:rPr>
        <w:t>；</w:t>
      </w:r>
    </w:p>
    <w:p w:rsidR="002D13D0" w:rsidRDefault="00A038CC">
      <w:pPr>
        <w:spacing w:line="460" w:lineRule="exact"/>
        <w:ind w:firstLine="562"/>
        <w:rPr>
          <w:rFonts w:ascii="宋体" w:cs="宋体"/>
          <w:sz w:val="24"/>
          <w:szCs w:val="24"/>
        </w:rPr>
      </w:pPr>
      <w:r>
        <w:rPr>
          <w:rFonts w:ascii="宋体" w:hAnsi="宋体" w:cs="宋体"/>
          <w:sz w:val="24"/>
          <w:szCs w:val="24"/>
        </w:rPr>
        <w:t>2</w:t>
      </w:r>
      <w:r>
        <w:rPr>
          <w:rFonts w:ascii="宋体" w:hAnsi="宋体" w:cs="宋体" w:hint="eastAsia"/>
          <w:sz w:val="24"/>
          <w:szCs w:val="24"/>
        </w:rPr>
        <w:t>）文化</w:t>
      </w:r>
      <w:r>
        <w:rPr>
          <w:rFonts w:ascii="宋体" w:hAnsi="宋体" w:cs="宋体"/>
          <w:sz w:val="24"/>
          <w:szCs w:val="24"/>
        </w:rPr>
        <w:t>MALL</w:t>
      </w:r>
      <w:r>
        <w:rPr>
          <w:rFonts w:ascii="宋体" w:hAnsi="宋体" w:cs="宋体" w:hint="eastAsia"/>
          <w:sz w:val="24"/>
          <w:szCs w:val="24"/>
        </w:rPr>
        <w:t>部分建筑面积</w:t>
      </w:r>
      <w:r>
        <w:rPr>
          <w:rFonts w:ascii="宋体" w:hAnsi="宋体" w:cs="宋体"/>
          <w:sz w:val="24"/>
          <w:szCs w:val="24"/>
        </w:rPr>
        <w:t>2.2</w:t>
      </w:r>
      <w:r>
        <w:rPr>
          <w:rFonts w:ascii="宋体" w:hAnsi="宋体" w:cs="宋体" w:hint="eastAsia"/>
          <w:sz w:val="24"/>
          <w:szCs w:val="24"/>
        </w:rPr>
        <w:t>万平方米左右，设置在建筑裙房的</w:t>
      </w:r>
      <w:r>
        <w:rPr>
          <w:rFonts w:ascii="宋体" w:hAnsi="宋体" w:cs="宋体"/>
          <w:sz w:val="24"/>
          <w:szCs w:val="24"/>
        </w:rPr>
        <w:t>1-4</w:t>
      </w:r>
      <w:r>
        <w:rPr>
          <w:rFonts w:ascii="宋体" w:hAnsi="宋体" w:cs="宋体" w:hint="eastAsia"/>
          <w:sz w:val="24"/>
          <w:szCs w:val="24"/>
        </w:rPr>
        <w:t>层，裙房高度不超过</w:t>
      </w:r>
      <w:r>
        <w:rPr>
          <w:rFonts w:ascii="宋体" w:hAnsi="宋体" w:cs="宋体"/>
          <w:sz w:val="24"/>
          <w:szCs w:val="24"/>
        </w:rPr>
        <w:t>24</w:t>
      </w:r>
      <w:r>
        <w:rPr>
          <w:rFonts w:ascii="宋体" w:hAnsi="宋体" w:cs="宋体" w:hint="eastAsia"/>
          <w:sz w:val="24"/>
          <w:szCs w:val="24"/>
        </w:rPr>
        <w:t>米。各层参考层高分别为：</w:t>
      </w:r>
      <w:r>
        <w:rPr>
          <w:rFonts w:ascii="宋体" w:hAnsi="宋体" w:cs="宋体"/>
          <w:sz w:val="24"/>
          <w:szCs w:val="24"/>
        </w:rPr>
        <w:t>1F</w:t>
      </w:r>
      <w:r>
        <w:rPr>
          <w:rFonts w:ascii="宋体" w:hAnsi="宋体" w:cs="宋体" w:hint="eastAsia"/>
          <w:sz w:val="24"/>
          <w:szCs w:val="24"/>
        </w:rPr>
        <w:t>：</w:t>
      </w:r>
      <w:r>
        <w:rPr>
          <w:rFonts w:ascii="宋体" w:hAnsi="宋体" w:cs="宋体"/>
          <w:sz w:val="24"/>
          <w:szCs w:val="24"/>
        </w:rPr>
        <w:t>5.7m</w:t>
      </w:r>
      <w:r>
        <w:rPr>
          <w:rFonts w:ascii="宋体" w:hAnsi="宋体" w:cs="宋体" w:hint="eastAsia"/>
          <w:sz w:val="24"/>
          <w:szCs w:val="24"/>
        </w:rPr>
        <w:t>，</w:t>
      </w:r>
      <w:r>
        <w:rPr>
          <w:rFonts w:ascii="宋体" w:hAnsi="宋体" w:cs="宋体"/>
          <w:sz w:val="24"/>
          <w:szCs w:val="24"/>
        </w:rPr>
        <w:t>2F</w:t>
      </w:r>
      <w:r>
        <w:rPr>
          <w:rFonts w:ascii="宋体" w:hAnsi="宋体" w:cs="宋体" w:hint="eastAsia"/>
          <w:sz w:val="24"/>
          <w:szCs w:val="24"/>
        </w:rPr>
        <w:t>：</w:t>
      </w:r>
      <w:r>
        <w:rPr>
          <w:rFonts w:ascii="宋体" w:hAnsi="宋体" w:cs="宋体"/>
          <w:sz w:val="24"/>
          <w:szCs w:val="24"/>
        </w:rPr>
        <w:t>5.2m</w:t>
      </w:r>
      <w:r>
        <w:rPr>
          <w:rFonts w:ascii="宋体" w:hAnsi="宋体" w:cs="宋体" w:hint="eastAsia"/>
          <w:sz w:val="24"/>
          <w:szCs w:val="24"/>
        </w:rPr>
        <w:t>，</w:t>
      </w:r>
      <w:r>
        <w:rPr>
          <w:rFonts w:ascii="宋体" w:hAnsi="宋体" w:cs="宋体"/>
          <w:sz w:val="24"/>
          <w:szCs w:val="24"/>
        </w:rPr>
        <w:t>3F</w:t>
      </w:r>
      <w:r>
        <w:rPr>
          <w:rFonts w:ascii="宋体" w:hAnsi="宋体" w:cs="宋体" w:hint="eastAsia"/>
          <w:sz w:val="24"/>
          <w:szCs w:val="24"/>
        </w:rPr>
        <w:t>：</w:t>
      </w:r>
      <w:r>
        <w:rPr>
          <w:rFonts w:ascii="宋体" w:hAnsi="宋体" w:cs="宋体"/>
          <w:sz w:val="24"/>
          <w:szCs w:val="24"/>
        </w:rPr>
        <w:t>5.2m</w:t>
      </w:r>
      <w:r>
        <w:rPr>
          <w:rFonts w:ascii="宋体" w:hAnsi="宋体" w:cs="宋体" w:hint="eastAsia"/>
          <w:sz w:val="24"/>
          <w:szCs w:val="24"/>
        </w:rPr>
        <w:t>，</w:t>
      </w:r>
      <w:r>
        <w:rPr>
          <w:rFonts w:ascii="宋体" w:hAnsi="宋体" w:cs="宋体"/>
          <w:sz w:val="24"/>
          <w:szCs w:val="24"/>
        </w:rPr>
        <w:t>4F</w:t>
      </w:r>
      <w:r>
        <w:rPr>
          <w:rFonts w:ascii="宋体" w:hAnsi="宋体" w:cs="宋体" w:hint="eastAsia"/>
          <w:sz w:val="24"/>
          <w:szCs w:val="24"/>
        </w:rPr>
        <w:t>：</w:t>
      </w:r>
      <w:r>
        <w:rPr>
          <w:rFonts w:ascii="宋体" w:hAnsi="宋体" w:cs="宋体"/>
          <w:sz w:val="24"/>
          <w:szCs w:val="24"/>
        </w:rPr>
        <w:t>5.2</w:t>
      </w:r>
      <w:r>
        <w:rPr>
          <w:rFonts w:ascii="宋体" w:hAnsi="宋体" w:cs="宋体" w:hint="eastAsia"/>
          <w:sz w:val="24"/>
          <w:szCs w:val="24"/>
        </w:rPr>
        <w:t>米，影院部分层高</w:t>
      </w:r>
      <w:r>
        <w:rPr>
          <w:rFonts w:ascii="宋体" w:hAnsi="宋体" w:cs="宋体"/>
          <w:sz w:val="24"/>
          <w:szCs w:val="24"/>
        </w:rPr>
        <w:t>7.5m</w:t>
      </w:r>
      <w:r>
        <w:rPr>
          <w:rFonts w:ascii="宋体" w:hAnsi="宋体" w:cs="宋体" w:hint="eastAsia"/>
          <w:sz w:val="24"/>
          <w:szCs w:val="24"/>
        </w:rPr>
        <w:t>；</w:t>
      </w:r>
    </w:p>
    <w:p w:rsidR="002D13D0" w:rsidRDefault="00A038CC">
      <w:pPr>
        <w:spacing w:line="460" w:lineRule="exact"/>
        <w:ind w:firstLine="562"/>
        <w:rPr>
          <w:rFonts w:ascii="宋体" w:cs="宋体"/>
          <w:sz w:val="24"/>
          <w:szCs w:val="24"/>
        </w:rPr>
      </w:pPr>
      <w:r>
        <w:rPr>
          <w:rFonts w:ascii="宋体" w:hAnsi="宋体" w:cs="宋体"/>
          <w:sz w:val="24"/>
          <w:szCs w:val="24"/>
        </w:rPr>
        <w:t>3</w:t>
      </w:r>
      <w:r>
        <w:rPr>
          <w:rFonts w:ascii="宋体" w:hAnsi="宋体" w:cs="宋体" w:hint="eastAsia"/>
          <w:sz w:val="24"/>
          <w:szCs w:val="24"/>
        </w:rPr>
        <w:t>）主要业态及面积估算：书店</w:t>
      </w:r>
      <w:r>
        <w:rPr>
          <w:rFonts w:ascii="宋体" w:hAnsi="宋体" w:cs="宋体"/>
          <w:sz w:val="24"/>
          <w:szCs w:val="24"/>
        </w:rPr>
        <w:t>3000</w:t>
      </w:r>
      <w:r>
        <w:rPr>
          <w:rFonts w:ascii="宋体" w:hAnsi="宋体" w:cs="宋体" w:hint="eastAsia"/>
          <w:sz w:val="24"/>
          <w:szCs w:val="24"/>
        </w:rPr>
        <w:t>㎡，影院</w:t>
      </w:r>
      <w:r>
        <w:rPr>
          <w:rFonts w:ascii="宋体" w:hAnsi="宋体" w:cs="宋体"/>
          <w:sz w:val="24"/>
          <w:szCs w:val="24"/>
        </w:rPr>
        <w:t>4000</w:t>
      </w:r>
      <w:r>
        <w:rPr>
          <w:rFonts w:ascii="宋体" w:hAnsi="宋体" w:cs="宋体" w:hint="eastAsia"/>
          <w:sz w:val="24"/>
          <w:szCs w:val="24"/>
        </w:rPr>
        <w:t>㎡（</w:t>
      </w:r>
      <w:r>
        <w:rPr>
          <w:rFonts w:ascii="宋体" w:hAnsi="宋体" w:cs="宋体"/>
          <w:sz w:val="24"/>
          <w:szCs w:val="24"/>
        </w:rPr>
        <w:t>6-7</w:t>
      </w:r>
      <w:r>
        <w:rPr>
          <w:rFonts w:ascii="宋体" w:hAnsi="宋体" w:cs="宋体" w:hint="eastAsia"/>
          <w:sz w:val="24"/>
          <w:szCs w:val="24"/>
        </w:rPr>
        <w:t>个厅，其中有</w:t>
      </w:r>
      <w:r>
        <w:rPr>
          <w:rFonts w:ascii="宋体" w:hAnsi="宋体" w:cs="宋体"/>
          <w:sz w:val="24"/>
          <w:szCs w:val="24"/>
        </w:rPr>
        <w:t>1</w:t>
      </w:r>
      <w:r>
        <w:rPr>
          <w:rFonts w:ascii="宋体" w:hAnsi="宋体" w:cs="宋体" w:hint="eastAsia"/>
          <w:sz w:val="24"/>
          <w:szCs w:val="24"/>
        </w:rPr>
        <w:t>个大厅），教育培训</w:t>
      </w:r>
      <w:r>
        <w:rPr>
          <w:rFonts w:ascii="宋体" w:hAnsi="宋体" w:cs="宋体"/>
          <w:sz w:val="24"/>
          <w:szCs w:val="24"/>
        </w:rPr>
        <w:t>5000</w:t>
      </w:r>
      <w:r>
        <w:rPr>
          <w:rFonts w:ascii="宋体" w:hAnsi="宋体" w:cs="宋体" w:hint="eastAsia"/>
          <w:sz w:val="24"/>
          <w:szCs w:val="24"/>
        </w:rPr>
        <w:t>㎡，餐饮</w:t>
      </w:r>
      <w:r>
        <w:rPr>
          <w:rFonts w:ascii="宋体" w:hAnsi="宋体" w:cs="宋体"/>
          <w:sz w:val="24"/>
          <w:szCs w:val="24"/>
        </w:rPr>
        <w:t>5000</w:t>
      </w:r>
      <w:r>
        <w:rPr>
          <w:rFonts w:ascii="宋体" w:hAnsi="宋体" w:cs="宋体" w:hint="eastAsia"/>
          <w:sz w:val="24"/>
          <w:szCs w:val="24"/>
        </w:rPr>
        <w:t>㎡，零售及其他配套商业</w:t>
      </w:r>
      <w:r>
        <w:rPr>
          <w:rFonts w:ascii="宋体" w:hAnsi="宋体" w:cs="宋体"/>
          <w:sz w:val="24"/>
          <w:szCs w:val="24"/>
        </w:rPr>
        <w:t>5000</w:t>
      </w:r>
      <w:r>
        <w:rPr>
          <w:rFonts w:ascii="宋体" w:hAnsi="宋体" w:cs="宋体" w:hint="eastAsia"/>
          <w:sz w:val="24"/>
          <w:szCs w:val="24"/>
        </w:rPr>
        <w:t>㎡；</w:t>
      </w:r>
    </w:p>
    <w:p w:rsidR="002D13D0" w:rsidRDefault="00A038CC">
      <w:pPr>
        <w:spacing w:line="460" w:lineRule="exact"/>
        <w:ind w:firstLine="562"/>
        <w:rPr>
          <w:rFonts w:ascii="宋体" w:cs="宋体"/>
          <w:sz w:val="24"/>
          <w:szCs w:val="24"/>
        </w:rPr>
      </w:pPr>
      <w:r>
        <w:rPr>
          <w:rFonts w:ascii="宋体" w:hAnsi="宋体" w:cs="宋体"/>
          <w:sz w:val="24"/>
          <w:szCs w:val="24"/>
        </w:rPr>
        <w:t>4</w:t>
      </w:r>
      <w:r>
        <w:rPr>
          <w:rFonts w:ascii="宋体" w:hAnsi="宋体" w:cs="宋体" w:hint="eastAsia"/>
          <w:sz w:val="24"/>
          <w:szCs w:val="24"/>
        </w:rPr>
        <w:t>）机动车停车要求：约</w:t>
      </w:r>
      <w:r>
        <w:rPr>
          <w:rFonts w:ascii="宋体" w:hAnsi="宋体" w:cs="宋体"/>
          <w:sz w:val="24"/>
          <w:szCs w:val="24"/>
        </w:rPr>
        <w:t>220</w:t>
      </w:r>
      <w:r>
        <w:rPr>
          <w:rFonts w:ascii="宋体" w:hAnsi="宋体" w:cs="宋体" w:hint="eastAsia"/>
          <w:sz w:val="24"/>
          <w:szCs w:val="24"/>
        </w:rPr>
        <w:t>个左右自走停车位，每百平方米配置</w:t>
      </w:r>
      <w:r>
        <w:rPr>
          <w:rFonts w:ascii="宋体" w:hAnsi="宋体" w:cs="宋体"/>
          <w:sz w:val="24"/>
          <w:szCs w:val="24"/>
        </w:rPr>
        <w:t>80-100</w:t>
      </w:r>
      <w:r>
        <w:rPr>
          <w:rFonts w:ascii="宋体" w:hAnsi="宋体" w:cs="宋体" w:hint="eastAsia"/>
          <w:sz w:val="24"/>
          <w:szCs w:val="24"/>
        </w:rPr>
        <w:t>个车位；</w:t>
      </w:r>
    </w:p>
    <w:p w:rsidR="002D13D0" w:rsidRDefault="00A038CC">
      <w:pPr>
        <w:spacing w:line="460" w:lineRule="exact"/>
        <w:ind w:firstLine="562"/>
        <w:rPr>
          <w:rFonts w:ascii="宋体" w:cs="宋体"/>
          <w:sz w:val="24"/>
          <w:szCs w:val="24"/>
        </w:rPr>
      </w:pPr>
      <w:r>
        <w:rPr>
          <w:rFonts w:ascii="宋体" w:hAnsi="宋体" w:cs="宋体"/>
          <w:sz w:val="24"/>
          <w:szCs w:val="24"/>
        </w:rPr>
        <w:t>5</w:t>
      </w:r>
      <w:r>
        <w:rPr>
          <w:rFonts w:ascii="宋体" w:hAnsi="宋体" w:cs="宋体" w:hint="eastAsia"/>
          <w:sz w:val="24"/>
          <w:szCs w:val="24"/>
        </w:rPr>
        <w:t>）户外广场设置、外立面设计、景观设计等需符合青少年活动为主题文化商业综合体的整体定位和风格，项目设计应充分考虑和周边的图书馆、少儿活动中心等相互融合；</w:t>
      </w:r>
    </w:p>
    <w:p w:rsidR="002D13D0" w:rsidRDefault="00A038CC">
      <w:pPr>
        <w:spacing w:line="460" w:lineRule="exact"/>
        <w:ind w:firstLine="562"/>
        <w:rPr>
          <w:rFonts w:ascii="宋体" w:cs="宋体"/>
          <w:sz w:val="24"/>
          <w:szCs w:val="24"/>
        </w:rPr>
      </w:pPr>
      <w:r>
        <w:rPr>
          <w:rFonts w:ascii="宋体" w:hAnsi="宋体" w:cs="宋体"/>
          <w:sz w:val="24"/>
          <w:szCs w:val="24"/>
        </w:rPr>
        <w:t>6</w:t>
      </w:r>
      <w:r>
        <w:rPr>
          <w:rFonts w:ascii="宋体" w:hAnsi="宋体" w:cs="宋体" w:hint="eastAsia"/>
          <w:sz w:val="24"/>
          <w:szCs w:val="24"/>
        </w:rPr>
        <w:t>）交通流线及出入口设计根据场地实际情况布置，确保人流、车流动线合理并便于管理；</w:t>
      </w:r>
    </w:p>
    <w:p w:rsidR="002D13D0" w:rsidRDefault="00A038CC">
      <w:pPr>
        <w:spacing w:line="460" w:lineRule="exact"/>
        <w:ind w:firstLine="562"/>
        <w:rPr>
          <w:rFonts w:ascii="宋体" w:cs="宋体"/>
          <w:sz w:val="24"/>
          <w:szCs w:val="24"/>
        </w:rPr>
      </w:pPr>
      <w:r>
        <w:rPr>
          <w:rFonts w:ascii="宋体" w:hAnsi="宋体" w:cs="宋体"/>
          <w:sz w:val="24"/>
          <w:szCs w:val="24"/>
        </w:rPr>
        <w:t>7</w:t>
      </w:r>
      <w:r>
        <w:rPr>
          <w:rFonts w:ascii="宋体" w:hAnsi="宋体" w:cs="宋体" w:hint="eastAsia"/>
          <w:sz w:val="24"/>
          <w:szCs w:val="24"/>
        </w:rPr>
        <w:t>）裙房与塔楼的设备设施需分开设置，便于后期管理和运营。</w:t>
      </w:r>
    </w:p>
    <w:p w:rsidR="002D13D0" w:rsidRDefault="00A038CC">
      <w:pPr>
        <w:spacing w:line="460" w:lineRule="exact"/>
        <w:ind w:firstLine="562"/>
        <w:rPr>
          <w:rFonts w:ascii="宋体" w:cs="宋体"/>
          <w:sz w:val="24"/>
          <w:szCs w:val="24"/>
        </w:rPr>
      </w:pPr>
      <w:r>
        <w:rPr>
          <w:rFonts w:ascii="宋体" w:hAnsi="宋体" w:cs="宋体"/>
          <w:sz w:val="24"/>
          <w:szCs w:val="24"/>
        </w:rPr>
        <w:t>2.</w:t>
      </w:r>
      <w:r>
        <w:rPr>
          <w:rFonts w:ascii="宋体" w:hAnsi="宋体" w:cs="宋体" w:hint="eastAsia"/>
          <w:sz w:val="24"/>
          <w:szCs w:val="24"/>
        </w:rPr>
        <w:t>扬州市城控集团设计需求</w:t>
      </w:r>
    </w:p>
    <w:p w:rsidR="002D13D0" w:rsidRDefault="00A038CC">
      <w:pPr>
        <w:spacing w:line="460" w:lineRule="exact"/>
        <w:ind w:firstLine="562"/>
        <w:rPr>
          <w:rFonts w:ascii="宋体" w:cs="宋体"/>
          <w:sz w:val="24"/>
          <w:szCs w:val="24"/>
        </w:rPr>
      </w:pPr>
      <w:r>
        <w:rPr>
          <w:rFonts w:ascii="宋体" w:hAnsi="宋体" w:cs="宋体" w:hint="eastAsia"/>
          <w:sz w:val="24"/>
          <w:szCs w:val="24"/>
        </w:rPr>
        <w:t>项目塔楼部分业态为办公写字楼，设计时既要与裙楼文化</w:t>
      </w:r>
      <w:r>
        <w:rPr>
          <w:rFonts w:ascii="宋体" w:hAnsi="宋体" w:cs="宋体"/>
          <w:sz w:val="24"/>
          <w:szCs w:val="24"/>
        </w:rPr>
        <w:t>mall</w:t>
      </w:r>
      <w:r>
        <w:rPr>
          <w:rFonts w:ascii="宋体" w:hAnsi="宋体" w:cs="宋体" w:hint="eastAsia"/>
          <w:sz w:val="24"/>
          <w:szCs w:val="24"/>
        </w:rPr>
        <w:t>主题相关，又需考虑一定业态的独立性。</w:t>
      </w:r>
    </w:p>
    <w:p w:rsidR="002D13D0" w:rsidRDefault="00A038CC">
      <w:pPr>
        <w:numPr>
          <w:ilvl w:val="0"/>
          <w:numId w:val="8"/>
        </w:numPr>
        <w:spacing w:line="460" w:lineRule="exact"/>
        <w:ind w:firstLine="562"/>
        <w:rPr>
          <w:rFonts w:ascii="宋体" w:hAnsi="宋体" w:cs="宋体"/>
          <w:sz w:val="24"/>
          <w:szCs w:val="24"/>
        </w:rPr>
      </w:pPr>
      <w:r>
        <w:rPr>
          <w:rFonts w:ascii="宋体" w:hAnsi="宋体" w:cs="宋体" w:hint="eastAsia"/>
          <w:sz w:val="24"/>
          <w:szCs w:val="24"/>
        </w:rPr>
        <w:t>方案设计阶段（满足规委会审查要求及需符合国家关于设计深度的规定）：</w:t>
      </w:r>
    </w:p>
    <w:p w:rsidR="002D13D0" w:rsidRDefault="002D13D0">
      <w:pPr>
        <w:spacing w:line="460" w:lineRule="exact"/>
        <w:rPr>
          <w:rFonts w:ascii="宋体" w:hAnsi="宋体" w:cs="宋体"/>
          <w:sz w:val="24"/>
          <w:szCs w:val="24"/>
        </w:rPr>
      </w:pPr>
    </w:p>
    <w:tbl>
      <w:tblPr>
        <w:tblW w:w="807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836"/>
        <w:gridCol w:w="5509"/>
      </w:tblGrid>
      <w:tr w:rsidR="002D13D0">
        <w:trPr>
          <w:trHeight w:val="595"/>
        </w:trPr>
        <w:tc>
          <w:tcPr>
            <w:tcW w:w="732" w:type="dxa"/>
            <w:vAlign w:val="center"/>
          </w:tcPr>
          <w:p w:rsidR="002D13D0" w:rsidRDefault="00A038CC">
            <w:pPr>
              <w:pStyle w:val="11"/>
              <w:tabs>
                <w:tab w:val="left" w:pos="540"/>
              </w:tabs>
              <w:spacing w:line="360" w:lineRule="auto"/>
              <w:ind w:firstLineChars="0" w:firstLine="0"/>
              <w:jc w:val="center"/>
              <w:rPr>
                <w:rFonts w:ascii="宋体" w:cs="宋体"/>
                <w:b/>
                <w:sz w:val="24"/>
              </w:rPr>
            </w:pPr>
            <w:r>
              <w:rPr>
                <w:rFonts w:ascii="宋体" w:hAnsi="宋体" w:cs="宋体" w:hint="eastAsia"/>
                <w:b/>
                <w:sz w:val="24"/>
              </w:rPr>
              <w:t>序号</w:t>
            </w:r>
          </w:p>
        </w:tc>
        <w:tc>
          <w:tcPr>
            <w:tcW w:w="1836" w:type="dxa"/>
            <w:vAlign w:val="center"/>
          </w:tcPr>
          <w:p w:rsidR="002D13D0" w:rsidRDefault="00A038CC">
            <w:pPr>
              <w:pStyle w:val="11"/>
              <w:tabs>
                <w:tab w:val="left" w:pos="540"/>
              </w:tabs>
              <w:spacing w:line="360" w:lineRule="auto"/>
              <w:ind w:firstLine="482"/>
              <w:jc w:val="center"/>
              <w:rPr>
                <w:rFonts w:ascii="宋体" w:cs="宋体"/>
                <w:b/>
                <w:sz w:val="24"/>
              </w:rPr>
            </w:pPr>
            <w:r>
              <w:rPr>
                <w:rFonts w:ascii="宋体" w:hAnsi="宋体" w:cs="宋体" w:hint="eastAsia"/>
                <w:b/>
                <w:sz w:val="24"/>
              </w:rPr>
              <w:t>设计内容</w:t>
            </w:r>
          </w:p>
        </w:tc>
        <w:tc>
          <w:tcPr>
            <w:tcW w:w="5509" w:type="dxa"/>
            <w:vAlign w:val="center"/>
          </w:tcPr>
          <w:p w:rsidR="002D13D0" w:rsidRDefault="00A038CC">
            <w:pPr>
              <w:pStyle w:val="11"/>
              <w:tabs>
                <w:tab w:val="left" w:pos="540"/>
              </w:tabs>
              <w:spacing w:line="360" w:lineRule="auto"/>
              <w:ind w:firstLine="482"/>
              <w:jc w:val="center"/>
              <w:rPr>
                <w:rFonts w:ascii="宋体" w:cs="宋体"/>
                <w:b/>
                <w:sz w:val="24"/>
              </w:rPr>
            </w:pPr>
            <w:r>
              <w:rPr>
                <w:rFonts w:ascii="宋体" w:hAnsi="宋体" w:cs="宋体" w:hint="eastAsia"/>
                <w:b/>
                <w:sz w:val="24"/>
              </w:rPr>
              <w:t>主要提交成果</w:t>
            </w:r>
          </w:p>
        </w:tc>
      </w:tr>
      <w:tr w:rsidR="002D13D0">
        <w:trPr>
          <w:trHeight w:val="1965"/>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1</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设计说明</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设计依据、设计要求及主要技术经济指标、总平面设计说明、建筑设计说明、结构设计说明、建筑电气设计说明、给水排水设计说明、采暖通风与空气调节设计说明、热能动力设计说明、绿建节能设计专篇、消防设计专篇、装配式设计专篇、投资估算编制说明及投资估算表等。</w:t>
            </w:r>
          </w:p>
        </w:tc>
      </w:tr>
      <w:tr w:rsidR="002D13D0">
        <w:trPr>
          <w:trHeight w:val="744"/>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2</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区域位置分析</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基地在所处区域的位置、基地所处区域的发展计划、基地周边的设施分布</w:t>
            </w:r>
          </w:p>
        </w:tc>
      </w:tr>
      <w:tr w:rsidR="002D13D0">
        <w:trPr>
          <w:trHeight w:val="1403"/>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3</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基地分析</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现有的基地轮廓、基地</w:t>
            </w:r>
            <w:r>
              <w:rPr>
                <w:rFonts w:ascii="宋体" w:hAnsi="宋体" w:cs="宋体"/>
                <w:sz w:val="24"/>
                <w:szCs w:val="24"/>
              </w:rPr>
              <w:t>SWOT</w:t>
            </w:r>
            <w:r>
              <w:rPr>
                <w:rFonts w:ascii="宋体" w:hAnsi="宋体" w:cs="宋体" w:hint="eastAsia"/>
                <w:sz w:val="24"/>
                <w:szCs w:val="24"/>
              </w:rPr>
              <w:t>分析、基地周边交通情况、可利用的景观、土地的使用情况及开发计划、基地的市政设施条件、基地与相邻地块的关系、相关机构对基地的规划控制要求</w:t>
            </w:r>
          </w:p>
        </w:tc>
      </w:tr>
      <w:tr w:rsidR="002D13D0">
        <w:trPr>
          <w:trHeight w:val="1019"/>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4</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概念生成分析</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基地容量测算、相关典型案例分析研究、建筑功能及体量的初步定位、确定设计的目标、确定设计的基本原则、规划设计的多方案比较、明确设计方向</w:t>
            </w:r>
          </w:p>
        </w:tc>
      </w:tr>
      <w:tr w:rsidR="002D13D0">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5</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规划设计（重要视点现状航拍鸟瞰、透视图）</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总平面图、鸟瞰图、多角度透视、设计容量，技术经济指标、功能结构分析、道路结构分析、车行系统分析、步行系统分析、绿化及景观系统分析、外部空间分析、建筑高度分布及天际线控制，日照分析</w:t>
            </w:r>
          </w:p>
        </w:tc>
      </w:tr>
      <w:tr w:rsidR="002D13D0">
        <w:trPr>
          <w:trHeight w:val="1031"/>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6</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建筑设计（重要视点现状航拍鸟瞰、透视图）</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总平面设计图、建筑平面图、立面图、剖面图、表现图（透视图及鸟瞰图）等满足方案报批的所有设计资料</w:t>
            </w:r>
          </w:p>
        </w:tc>
      </w:tr>
      <w:tr w:rsidR="002D13D0">
        <w:trPr>
          <w:trHeight w:val="421"/>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7</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典型单体设计</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典型单体平面功能构成解析、典型单体透视意向图</w:t>
            </w:r>
          </w:p>
        </w:tc>
      </w:tr>
      <w:tr w:rsidR="002D13D0">
        <w:trPr>
          <w:trHeight w:val="1415"/>
        </w:trPr>
        <w:tc>
          <w:tcPr>
            <w:tcW w:w="732"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8</w:t>
            </w:r>
          </w:p>
        </w:tc>
        <w:tc>
          <w:tcPr>
            <w:tcW w:w="1836" w:type="dxa"/>
            <w:vAlign w:val="center"/>
          </w:tcPr>
          <w:p w:rsidR="002D13D0" w:rsidRDefault="00A038CC">
            <w:pPr>
              <w:spacing w:line="240" w:lineRule="atLeast"/>
              <w:jc w:val="left"/>
              <w:rPr>
                <w:rFonts w:ascii="宋体" w:cs="宋体"/>
                <w:sz w:val="24"/>
                <w:szCs w:val="24"/>
              </w:rPr>
            </w:pPr>
            <w:r>
              <w:rPr>
                <w:rFonts w:ascii="宋体" w:hAnsi="宋体" w:cs="宋体" w:hint="eastAsia"/>
                <w:sz w:val="24"/>
                <w:szCs w:val="24"/>
              </w:rPr>
              <w:t>景观意向设计</w:t>
            </w: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景观规划、重要节点景观意向。景观建筑平面草图、剖面草图、重要景观区域风格示意图、重要景观区域断面图、重要景观区域平面图、其余展示设计理念的景观意向图片和文字</w:t>
            </w:r>
          </w:p>
        </w:tc>
      </w:tr>
      <w:tr w:rsidR="002D13D0">
        <w:trPr>
          <w:trHeight w:val="778"/>
        </w:trPr>
        <w:tc>
          <w:tcPr>
            <w:tcW w:w="732" w:type="dxa"/>
            <w:vAlign w:val="center"/>
          </w:tcPr>
          <w:p w:rsidR="002D13D0" w:rsidRDefault="002D13D0">
            <w:pPr>
              <w:spacing w:line="240" w:lineRule="atLeast"/>
              <w:jc w:val="center"/>
              <w:rPr>
                <w:rFonts w:ascii="宋体" w:cs="宋体"/>
                <w:sz w:val="24"/>
                <w:szCs w:val="24"/>
              </w:rPr>
            </w:pPr>
          </w:p>
        </w:tc>
        <w:tc>
          <w:tcPr>
            <w:tcW w:w="1836" w:type="dxa"/>
            <w:vAlign w:val="center"/>
          </w:tcPr>
          <w:p w:rsidR="002D13D0" w:rsidRDefault="002D13D0">
            <w:pPr>
              <w:spacing w:line="240" w:lineRule="atLeast"/>
              <w:jc w:val="left"/>
              <w:rPr>
                <w:rFonts w:ascii="宋体" w:cs="宋体"/>
                <w:sz w:val="24"/>
                <w:szCs w:val="24"/>
              </w:rPr>
            </w:pPr>
          </w:p>
        </w:tc>
        <w:tc>
          <w:tcPr>
            <w:tcW w:w="5509"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其他必要的能体现设计意图的图纸、模型、汇报动画等。</w:t>
            </w:r>
          </w:p>
        </w:tc>
      </w:tr>
    </w:tbl>
    <w:p w:rsidR="002D13D0" w:rsidRDefault="002D13D0">
      <w:pPr>
        <w:spacing w:line="460" w:lineRule="exact"/>
        <w:rPr>
          <w:rFonts w:ascii="宋体" w:cs="宋体"/>
          <w:sz w:val="24"/>
          <w:szCs w:val="24"/>
        </w:rPr>
      </w:pPr>
    </w:p>
    <w:p w:rsidR="002D13D0" w:rsidRDefault="00A038CC">
      <w:pPr>
        <w:spacing w:line="460" w:lineRule="exact"/>
        <w:ind w:firstLineChars="200" w:firstLine="480"/>
        <w:rPr>
          <w:rFonts w:ascii="宋体" w:cs="宋体"/>
          <w:sz w:val="28"/>
          <w:szCs w:val="28"/>
        </w:rPr>
      </w:pPr>
      <w:r>
        <w:rPr>
          <w:rFonts w:ascii="宋体" w:hAnsi="宋体" w:cs="宋体"/>
          <w:color w:val="000000" w:themeColor="text1"/>
          <w:sz w:val="24"/>
          <w:szCs w:val="24"/>
        </w:rPr>
        <w:t xml:space="preserve"> </w:t>
      </w:r>
      <w:r>
        <w:rPr>
          <w:rFonts w:ascii="宋体" w:hAnsi="宋体" w:cs="宋体" w:hint="eastAsia"/>
          <w:color w:val="000000" w:themeColor="text1"/>
          <w:sz w:val="24"/>
          <w:szCs w:val="24"/>
        </w:rPr>
        <w:t>五、</w:t>
      </w:r>
      <w:r>
        <w:rPr>
          <w:rFonts w:ascii="宋体" w:hAnsi="宋体" w:cs="宋体" w:hint="eastAsia"/>
          <w:sz w:val="24"/>
          <w:szCs w:val="24"/>
        </w:rPr>
        <w:t>工作进度（日历天数）</w:t>
      </w:r>
    </w:p>
    <w:tbl>
      <w:tblPr>
        <w:tblpPr w:leftFromText="180" w:rightFromText="180" w:vertAnchor="text" w:horzAnchor="page" w:tblpX="2242" w:tblpY="52"/>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072"/>
        <w:gridCol w:w="4775"/>
      </w:tblGrid>
      <w:tr w:rsidR="002D13D0">
        <w:trPr>
          <w:trHeight w:val="497"/>
          <w:tblHeader/>
        </w:trPr>
        <w:tc>
          <w:tcPr>
            <w:tcW w:w="793" w:type="dxa"/>
            <w:vAlign w:val="center"/>
          </w:tcPr>
          <w:p w:rsidR="002D13D0" w:rsidRDefault="00A038CC">
            <w:pPr>
              <w:spacing w:line="360" w:lineRule="auto"/>
              <w:jc w:val="center"/>
              <w:rPr>
                <w:rFonts w:ascii="宋体" w:cs="宋体"/>
                <w:b/>
                <w:bCs/>
                <w:color w:val="000000"/>
                <w:kern w:val="0"/>
                <w:sz w:val="24"/>
                <w:szCs w:val="24"/>
              </w:rPr>
            </w:pPr>
            <w:r>
              <w:rPr>
                <w:rFonts w:ascii="宋体" w:hAnsi="宋体" w:cs="宋体" w:hint="eastAsia"/>
                <w:b/>
                <w:sz w:val="24"/>
                <w:szCs w:val="24"/>
              </w:rPr>
              <w:t>序号</w:t>
            </w:r>
          </w:p>
        </w:tc>
        <w:tc>
          <w:tcPr>
            <w:tcW w:w="2072" w:type="dxa"/>
            <w:vAlign w:val="center"/>
          </w:tcPr>
          <w:p w:rsidR="002D13D0" w:rsidRDefault="00A038CC">
            <w:pPr>
              <w:spacing w:line="360" w:lineRule="auto"/>
              <w:jc w:val="center"/>
              <w:rPr>
                <w:rFonts w:ascii="宋体" w:cs="宋体"/>
                <w:b/>
                <w:bCs/>
                <w:color w:val="000000"/>
                <w:kern w:val="0"/>
                <w:sz w:val="24"/>
                <w:szCs w:val="24"/>
              </w:rPr>
            </w:pPr>
            <w:r>
              <w:rPr>
                <w:rFonts w:ascii="宋体" w:hAnsi="宋体" w:cs="宋体" w:hint="eastAsia"/>
                <w:b/>
                <w:sz w:val="24"/>
                <w:szCs w:val="24"/>
              </w:rPr>
              <w:t>工作阶段</w:t>
            </w:r>
          </w:p>
        </w:tc>
        <w:tc>
          <w:tcPr>
            <w:tcW w:w="4775" w:type="dxa"/>
            <w:vAlign w:val="center"/>
          </w:tcPr>
          <w:p w:rsidR="002D13D0" w:rsidRDefault="00A038CC">
            <w:pPr>
              <w:widowControl/>
              <w:spacing w:line="360" w:lineRule="auto"/>
              <w:jc w:val="center"/>
              <w:rPr>
                <w:rFonts w:ascii="宋体" w:cs="宋体"/>
                <w:b/>
                <w:bCs/>
                <w:color w:val="000000"/>
                <w:kern w:val="0"/>
                <w:sz w:val="24"/>
                <w:szCs w:val="24"/>
              </w:rPr>
            </w:pPr>
            <w:r>
              <w:rPr>
                <w:rFonts w:ascii="宋体" w:hAnsi="宋体" w:cs="宋体" w:hint="eastAsia"/>
                <w:b/>
                <w:sz w:val="24"/>
                <w:szCs w:val="24"/>
              </w:rPr>
              <w:t>工作周期（天）</w:t>
            </w:r>
          </w:p>
        </w:tc>
      </w:tr>
      <w:tr w:rsidR="002D13D0">
        <w:trPr>
          <w:trHeight w:val="483"/>
        </w:trPr>
        <w:tc>
          <w:tcPr>
            <w:tcW w:w="793"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1</w:t>
            </w:r>
          </w:p>
        </w:tc>
        <w:tc>
          <w:tcPr>
            <w:tcW w:w="2072"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初步方案</w:t>
            </w:r>
          </w:p>
        </w:tc>
        <w:tc>
          <w:tcPr>
            <w:tcW w:w="4775"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我方提资后</w:t>
            </w:r>
            <w:r>
              <w:rPr>
                <w:rFonts w:ascii="宋体" w:hAnsi="宋体" w:cs="宋体"/>
                <w:sz w:val="24"/>
                <w:szCs w:val="24"/>
              </w:rPr>
              <w:t>2</w:t>
            </w:r>
            <w:r>
              <w:rPr>
                <w:rFonts w:ascii="宋体" w:hAnsi="宋体" w:cs="宋体" w:hint="eastAsia"/>
                <w:sz w:val="24"/>
                <w:szCs w:val="24"/>
              </w:rPr>
              <w:t>周</w:t>
            </w:r>
          </w:p>
        </w:tc>
      </w:tr>
      <w:tr w:rsidR="002D13D0">
        <w:trPr>
          <w:trHeight w:val="483"/>
        </w:trPr>
        <w:tc>
          <w:tcPr>
            <w:tcW w:w="793" w:type="dxa"/>
            <w:vAlign w:val="center"/>
          </w:tcPr>
          <w:p w:rsidR="002D13D0" w:rsidRDefault="00A038CC">
            <w:pPr>
              <w:spacing w:line="240" w:lineRule="atLeast"/>
              <w:jc w:val="center"/>
              <w:rPr>
                <w:rFonts w:ascii="宋体" w:cs="宋体"/>
                <w:sz w:val="24"/>
                <w:szCs w:val="24"/>
              </w:rPr>
            </w:pPr>
            <w:r>
              <w:rPr>
                <w:rFonts w:ascii="宋体" w:hAnsi="宋体" w:cs="宋体"/>
                <w:sz w:val="24"/>
                <w:szCs w:val="24"/>
              </w:rPr>
              <w:t>2</w:t>
            </w:r>
          </w:p>
        </w:tc>
        <w:tc>
          <w:tcPr>
            <w:tcW w:w="2072"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规委会方案</w:t>
            </w:r>
          </w:p>
        </w:tc>
        <w:tc>
          <w:tcPr>
            <w:tcW w:w="4775"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我方提资后</w:t>
            </w:r>
            <w:r>
              <w:rPr>
                <w:rFonts w:ascii="宋体" w:hAnsi="宋体" w:cs="宋体"/>
                <w:sz w:val="24"/>
                <w:szCs w:val="24"/>
              </w:rPr>
              <w:t>2</w:t>
            </w:r>
            <w:r>
              <w:rPr>
                <w:rFonts w:ascii="宋体" w:hAnsi="宋体" w:cs="宋体" w:hint="eastAsia"/>
                <w:sz w:val="24"/>
                <w:szCs w:val="24"/>
              </w:rPr>
              <w:t>周</w:t>
            </w:r>
          </w:p>
        </w:tc>
      </w:tr>
    </w:tbl>
    <w:p w:rsidR="002D13D0" w:rsidRDefault="002D13D0">
      <w:pPr>
        <w:spacing w:line="520" w:lineRule="exact"/>
        <w:rPr>
          <w:sz w:val="28"/>
          <w:szCs w:val="28"/>
        </w:rPr>
      </w:pPr>
    </w:p>
    <w:p w:rsidR="002D13D0" w:rsidRDefault="00A038CC">
      <w:pPr>
        <w:pStyle w:val="22"/>
        <w:adjustRightInd w:val="0"/>
        <w:snapToGrid w:val="0"/>
        <w:spacing w:line="300" w:lineRule="auto"/>
        <w:ind w:left="-510" w:firstLineChars="100" w:firstLine="241"/>
        <w:rPr>
          <w:rFonts w:ascii="宋体" w:cs="宋体"/>
        </w:rPr>
      </w:pPr>
      <w:r>
        <w:rPr>
          <w:rFonts w:ascii="宋体" w:hAnsi="宋体" w:cs="宋体"/>
          <w:b/>
          <w:bCs/>
        </w:rPr>
        <w:t xml:space="preserve">   </w:t>
      </w:r>
      <w:r>
        <w:rPr>
          <w:rFonts w:ascii="宋体" w:hAnsi="宋体" w:cs="宋体"/>
          <w:b/>
          <w:bCs/>
          <w:sz w:val="28"/>
          <w:szCs w:val="28"/>
        </w:rPr>
        <w:t xml:space="preserve"> </w:t>
      </w:r>
      <w:r>
        <w:rPr>
          <w:rFonts w:ascii="宋体" w:hAnsi="宋体" w:cs="宋体" w:hint="eastAsia"/>
        </w:rPr>
        <w:t>六、汇报方案要求</w:t>
      </w:r>
    </w:p>
    <w:p w:rsidR="002D13D0" w:rsidRDefault="00A038CC">
      <w:pPr>
        <w:spacing w:line="460" w:lineRule="exact"/>
        <w:ind w:firstLine="562"/>
        <w:rPr>
          <w:rFonts w:ascii="宋体" w:cs="宋体"/>
          <w:sz w:val="24"/>
          <w:szCs w:val="24"/>
        </w:rPr>
      </w:pPr>
      <w:r>
        <w:rPr>
          <w:rFonts w:ascii="宋体" w:hAnsi="宋体" w:cs="宋体" w:hint="eastAsia"/>
          <w:sz w:val="24"/>
          <w:szCs w:val="24"/>
        </w:rPr>
        <w:t>根据政府有关部门对规划方案的审查意见及甲方的设计要求，及时沟通并调整修改设计方案，完善方案报批文本；配合甲方参加政府职能部门召开的方案设计评审会，接受甲方的委托代为介绍建筑方案设计（如需要）。以保证方案设计符合报批要求。</w:t>
      </w:r>
    </w:p>
    <w:p w:rsidR="002D13D0" w:rsidRDefault="00A038CC">
      <w:pPr>
        <w:spacing w:line="460" w:lineRule="exact"/>
        <w:ind w:firstLine="562"/>
        <w:rPr>
          <w:rFonts w:ascii="宋体" w:cs="宋体"/>
          <w:sz w:val="24"/>
          <w:szCs w:val="24"/>
        </w:rPr>
      </w:pPr>
      <w:r>
        <w:rPr>
          <w:rFonts w:ascii="宋体" w:hAnsi="宋体" w:cs="宋体" w:hint="eastAsia"/>
          <w:sz w:val="24"/>
          <w:szCs w:val="24"/>
        </w:rPr>
        <w:t>除应提交设计成果的书面文本（初步方案（满足方案初步排布要求）：</w:t>
      </w:r>
      <w:r>
        <w:rPr>
          <w:rFonts w:ascii="宋体" w:hAnsi="宋体" w:cs="宋体"/>
          <w:sz w:val="24"/>
          <w:szCs w:val="24"/>
        </w:rPr>
        <w:t>A3</w:t>
      </w:r>
      <w:r>
        <w:rPr>
          <w:rFonts w:ascii="宋体" w:hAnsi="宋体" w:cs="宋体" w:hint="eastAsia"/>
          <w:sz w:val="24"/>
          <w:szCs w:val="24"/>
        </w:rPr>
        <w:t>汇报图册</w:t>
      </w:r>
      <w:r>
        <w:rPr>
          <w:rFonts w:ascii="宋体" w:hAnsi="宋体" w:cs="宋体"/>
          <w:sz w:val="24"/>
          <w:szCs w:val="24"/>
        </w:rPr>
        <w:t>8</w:t>
      </w:r>
      <w:r>
        <w:rPr>
          <w:rFonts w:ascii="宋体" w:hAnsi="宋体" w:cs="宋体" w:hint="eastAsia"/>
          <w:sz w:val="24"/>
          <w:szCs w:val="24"/>
        </w:rPr>
        <w:t>本；规委会审查方案（满足规委会审查要求）：</w:t>
      </w:r>
      <w:r>
        <w:rPr>
          <w:rFonts w:ascii="宋体" w:hAnsi="宋体" w:cs="宋体"/>
          <w:sz w:val="24"/>
          <w:szCs w:val="24"/>
        </w:rPr>
        <w:t>A3</w:t>
      </w:r>
      <w:r>
        <w:rPr>
          <w:rFonts w:ascii="宋体" w:hAnsi="宋体" w:cs="宋体" w:hint="eastAsia"/>
          <w:sz w:val="24"/>
          <w:szCs w:val="24"/>
        </w:rPr>
        <w:t>汇报图册</w:t>
      </w:r>
      <w:r>
        <w:rPr>
          <w:rFonts w:ascii="宋体" w:hAnsi="宋体" w:cs="宋体"/>
          <w:sz w:val="24"/>
          <w:szCs w:val="24"/>
        </w:rPr>
        <w:t>8</w:t>
      </w:r>
      <w:r>
        <w:rPr>
          <w:rFonts w:ascii="宋体" w:hAnsi="宋体" w:cs="宋体" w:hint="eastAsia"/>
          <w:sz w:val="24"/>
          <w:szCs w:val="24"/>
        </w:rPr>
        <w:t>本）外，还需提供多媒体汇报文件</w:t>
      </w:r>
      <w:r>
        <w:rPr>
          <w:rFonts w:ascii="宋体" w:hAnsi="宋体" w:cs="宋体"/>
          <w:sz w:val="24"/>
          <w:szCs w:val="24"/>
        </w:rPr>
        <w:t>ppt</w:t>
      </w:r>
      <w:r>
        <w:rPr>
          <w:rFonts w:ascii="宋体" w:hAnsi="宋体" w:cs="宋体" w:hint="eastAsia"/>
          <w:sz w:val="24"/>
          <w:szCs w:val="24"/>
        </w:rPr>
        <w:t>、规划成果光盘</w:t>
      </w:r>
      <w:r>
        <w:rPr>
          <w:rFonts w:ascii="宋体" w:hAnsi="宋体" w:cs="宋体"/>
          <w:sz w:val="24"/>
          <w:szCs w:val="24"/>
        </w:rPr>
        <w:t>2</w:t>
      </w:r>
      <w:r>
        <w:rPr>
          <w:rFonts w:ascii="宋体" w:hAnsi="宋体" w:cs="宋体" w:hint="eastAsia"/>
          <w:sz w:val="24"/>
          <w:szCs w:val="24"/>
        </w:rPr>
        <w:t>份（规划说明书为</w:t>
      </w:r>
      <w:r>
        <w:rPr>
          <w:rFonts w:ascii="宋体" w:hAnsi="宋体" w:cs="宋体"/>
          <w:sz w:val="24"/>
          <w:szCs w:val="24"/>
        </w:rPr>
        <w:t>word</w:t>
      </w:r>
      <w:r>
        <w:rPr>
          <w:rFonts w:ascii="宋体" w:hAnsi="宋体" w:cs="宋体" w:hint="eastAsia"/>
          <w:sz w:val="24"/>
          <w:szCs w:val="24"/>
        </w:rPr>
        <w:t>格式，图形文件为</w:t>
      </w:r>
      <w:r>
        <w:rPr>
          <w:rFonts w:ascii="宋体" w:hAnsi="宋体" w:cs="宋体"/>
          <w:sz w:val="24"/>
          <w:szCs w:val="24"/>
        </w:rPr>
        <w:t>AUTOCAD</w:t>
      </w:r>
      <w:r>
        <w:rPr>
          <w:rFonts w:ascii="宋体" w:hAnsi="宋体" w:cs="宋体" w:hint="eastAsia"/>
          <w:sz w:val="24"/>
          <w:szCs w:val="24"/>
        </w:rPr>
        <w:t>现行版本的</w:t>
      </w:r>
      <w:r>
        <w:rPr>
          <w:rFonts w:ascii="宋体" w:hAnsi="宋体" w:cs="宋体"/>
          <w:sz w:val="24"/>
          <w:szCs w:val="24"/>
        </w:rPr>
        <w:t>*.dwg</w:t>
      </w:r>
      <w:r>
        <w:rPr>
          <w:rFonts w:ascii="宋体" w:hAnsi="宋体" w:cs="宋体" w:hint="eastAsia"/>
          <w:sz w:val="24"/>
          <w:szCs w:val="24"/>
        </w:rPr>
        <w:t>格式并同时相应转化为</w:t>
      </w:r>
      <w:r>
        <w:rPr>
          <w:rFonts w:ascii="宋体" w:hAnsi="宋体" w:cs="宋体"/>
          <w:sz w:val="24"/>
          <w:szCs w:val="24"/>
        </w:rPr>
        <w:t>*.JPG</w:t>
      </w:r>
      <w:r>
        <w:rPr>
          <w:rFonts w:ascii="宋体" w:hAnsi="宋体" w:cs="宋体" w:hint="eastAsia"/>
          <w:sz w:val="24"/>
          <w:szCs w:val="24"/>
        </w:rPr>
        <w:t>格式）。要求效果图应反映出周边真实环境，方案应在现状地形图上绘制。可根据需要提供反映设计构思的模型和三维动画等。</w:t>
      </w: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pStyle w:val="22"/>
        <w:adjustRightInd w:val="0"/>
        <w:snapToGrid w:val="0"/>
        <w:spacing w:line="300" w:lineRule="auto"/>
        <w:ind w:firstLineChars="0" w:firstLine="0"/>
        <w:rPr>
          <w:rFonts w:ascii="宋体"/>
          <w:sz w:val="30"/>
          <w:szCs w:val="30"/>
        </w:rPr>
      </w:pPr>
    </w:p>
    <w:p w:rsidR="002D13D0" w:rsidRDefault="002D13D0">
      <w:pPr>
        <w:spacing w:line="460" w:lineRule="exact"/>
        <w:jc w:val="center"/>
        <w:rPr>
          <w:rFonts w:ascii="黑体" w:eastAsia="黑体" w:hAnsi="宋体"/>
          <w:b/>
          <w:sz w:val="32"/>
          <w:szCs w:val="32"/>
        </w:rPr>
      </w:pPr>
      <w:bookmarkStart w:id="9" w:name="_Toc28516"/>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2D13D0">
      <w:pPr>
        <w:spacing w:line="460" w:lineRule="exact"/>
        <w:jc w:val="center"/>
        <w:rPr>
          <w:rFonts w:ascii="黑体" w:eastAsia="黑体" w:hAnsi="宋体"/>
          <w:b/>
          <w:sz w:val="32"/>
          <w:szCs w:val="32"/>
        </w:rPr>
      </w:pPr>
    </w:p>
    <w:p w:rsidR="002D13D0" w:rsidRDefault="00A038CC">
      <w:pPr>
        <w:spacing w:line="460" w:lineRule="exact"/>
        <w:jc w:val="center"/>
        <w:rPr>
          <w:rFonts w:ascii="黑体" w:eastAsia="黑体" w:hAnsi="宋体"/>
          <w:b/>
          <w:sz w:val="32"/>
          <w:szCs w:val="32"/>
        </w:rPr>
      </w:pPr>
      <w:r>
        <w:rPr>
          <w:rFonts w:ascii="黑体" w:eastAsia="黑体" w:hAnsi="宋体" w:hint="eastAsia"/>
          <w:b/>
          <w:sz w:val="32"/>
          <w:szCs w:val="32"/>
        </w:rPr>
        <w:t>第四章</w:t>
      </w:r>
      <w:r>
        <w:rPr>
          <w:rFonts w:ascii="黑体" w:eastAsia="黑体" w:hAnsi="宋体"/>
          <w:b/>
          <w:sz w:val="32"/>
          <w:szCs w:val="32"/>
        </w:rPr>
        <w:t xml:space="preserve">  </w:t>
      </w:r>
      <w:r>
        <w:rPr>
          <w:rFonts w:ascii="黑体" w:eastAsia="黑体" w:hAnsi="宋体" w:hint="eastAsia"/>
          <w:b/>
          <w:sz w:val="32"/>
          <w:szCs w:val="32"/>
        </w:rPr>
        <w:t>投标文件格式</w:t>
      </w:r>
      <w:bookmarkEnd w:id="9"/>
    </w:p>
    <w:p w:rsidR="002D13D0" w:rsidRDefault="002D13D0">
      <w:pPr>
        <w:jc w:val="center"/>
        <w:outlineLvl w:val="2"/>
        <w:rPr>
          <w:rFonts w:ascii="宋体"/>
          <w:b/>
          <w:color w:val="000000"/>
          <w:sz w:val="32"/>
        </w:rPr>
      </w:pPr>
    </w:p>
    <w:p w:rsidR="002D13D0" w:rsidRDefault="002D13D0">
      <w:pPr>
        <w:jc w:val="center"/>
        <w:outlineLvl w:val="2"/>
        <w:rPr>
          <w:rFonts w:ascii="宋体"/>
          <w:b/>
          <w:color w:val="000000"/>
          <w:sz w:val="32"/>
        </w:rPr>
      </w:pPr>
    </w:p>
    <w:p w:rsidR="002D13D0" w:rsidRDefault="00A038CC">
      <w:pPr>
        <w:jc w:val="center"/>
        <w:outlineLvl w:val="2"/>
        <w:rPr>
          <w:rFonts w:ascii="宋体"/>
          <w:bCs/>
          <w:color w:val="000000"/>
          <w:sz w:val="24"/>
          <w:szCs w:val="24"/>
        </w:rPr>
      </w:pPr>
      <w:r>
        <w:rPr>
          <w:rFonts w:ascii="宋体" w:hAnsi="宋体" w:hint="eastAsia"/>
          <w:bCs/>
          <w:color w:val="000000"/>
          <w:sz w:val="24"/>
          <w:szCs w:val="24"/>
        </w:rPr>
        <w:t>（一）投标函</w:t>
      </w:r>
    </w:p>
    <w:p w:rsidR="002D13D0" w:rsidRDefault="00A038CC">
      <w:pPr>
        <w:spacing w:line="360" w:lineRule="auto"/>
        <w:rPr>
          <w:rFonts w:ascii="宋体"/>
          <w:color w:val="000000"/>
          <w:sz w:val="24"/>
          <w:szCs w:val="24"/>
        </w:rPr>
      </w:pPr>
      <w:r>
        <w:rPr>
          <w:rFonts w:ascii="宋体" w:hAnsi="宋体" w:hint="eastAsia"/>
          <w:color w:val="000000"/>
          <w:sz w:val="24"/>
          <w:szCs w:val="24"/>
        </w:rPr>
        <w:t>致：</w:t>
      </w:r>
      <w:r>
        <w:rPr>
          <w:rFonts w:ascii="宋体" w:hAnsi="宋体"/>
          <w:color w:val="000000"/>
          <w:sz w:val="24"/>
          <w:szCs w:val="24"/>
          <w:u w:val="single"/>
        </w:rPr>
        <w:t xml:space="preserve">   </w:t>
      </w:r>
      <w:r>
        <w:rPr>
          <w:rFonts w:ascii="宋体" w:hAnsi="宋体" w:hint="eastAsia"/>
          <w:color w:val="000000"/>
          <w:sz w:val="24"/>
          <w:szCs w:val="24"/>
          <w:u w:val="single"/>
        </w:rPr>
        <w:t>（招标人名称）</w:t>
      </w:r>
      <w:r>
        <w:rPr>
          <w:rFonts w:ascii="宋体" w:hAnsi="宋体"/>
          <w:color w:val="000000"/>
          <w:sz w:val="24"/>
          <w:szCs w:val="24"/>
          <w:u w:val="single"/>
        </w:rPr>
        <w:t xml:space="preserve">    </w:t>
      </w:r>
      <w:r>
        <w:rPr>
          <w:rFonts w:ascii="宋体" w:hAnsi="宋体"/>
          <w:color w:val="000000"/>
          <w:sz w:val="24"/>
          <w:szCs w:val="24"/>
        </w:rPr>
        <w:t xml:space="preserve">                  </w:t>
      </w:r>
    </w:p>
    <w:p w:rsidR="002D13D0" w:rsidRDefault="00A038CC">
      <w:pPr>
        <w:spacing w:line="360" w:lineRule="auto"/>
        <w:ind w:firstLineChars="200" w:firstLine="480"/>
        <w:rPr>
          <w:rFonts w:ascii="宋体" w:cs="宋体"/>
          <w:sz w:val="24"/>
          <w:szCs w:val="24"/>
        </w:rPr>
      </w:pPr>
      <w:r>
        <w:rPr>
          <w:rFonts w:ascii="宋体" w:hAnsi="宋体" w:cs="宋体" w:hint="eastAsia"/>
          <w:sz w:val="24"/>
          <w:szCs w:val="24"/>
        </w:rPr>
        <w:t>根据贵方</w:t>
      </w:r>
      <w:r>
        <w:rPr>
          <w:rFonts w:ascii="宋体" w:hAnsi="宋体" w:cs="宋体"/>
          <w:sz w:val="24"/>
          <w:szCs w:val="24"/>
          <w:u w:val="single"/>
        </w:rPr>
        <w:t xml:space="preserve">           </w:t>
      </w:r>
      <w:r>
        <w:rPr>
          <w:rFonts w:ascii="宋体" w:hAnsi="宋体" w:cs="宋体" w:hint="eastAsia"/>
          <w:sz w:val="24"/>
          <w:szCs w:val="24"/>
        </w:rPr>
        <w:t>项目设计招标的招标公告，我方正式授权的下述签字人</w:t>
      </w:r>
      <w:r>
        <w:rPr>
          <w:rFonts w:ascii="宋体" w:hAnsi="宋体" w:cs="宋体"/>
          <w:sz w:val="24"/>
          <w:szCs w:val="24"/>
          <w:u w:val="single"/>
        </w:rPr>
        <w:t xml:space="preserve">           </w:t>
      </w:r>
      <w:r>
        <w:rPr>
          <w:rFonts w:ascii="宋体" w:hAnsi="宋体" w:cs="宋体" w:hint="eastAsia"/>
          <w:sz w:val="24"/>
          <w:szCs w:val="24"/>
        </w:rPr>
        <w:t>（职务和职务）代表投标人</w:t>
      </w:r>
      <w:r>
        <w:rPr>
          <w:rFonts w:ascii="宋体" w:hAnsi="宋体" w:cs="宋体"/>
          <w:sz w:val="24"/>
          <w:szCs w:val="24"/>
          <w:u w:val="single"/>
        </w:rPr>
        <w:t xml:space="preserve">            </w:t>
      </w:r>
      <w:r>
        <w:rPr>
          <w:rFonts w:ascii="宋体" w:hAnsi="宋体" w:cs="宋体" w:hint="eastAsia"/>
          <w:sz w:val="24"/>
          <w:szCs w:val="24"/>
        </w:rPr>
        <w:t>（投标人名称），提交招标文件要求的全套投标文件，包括：</w:t>
      </w:r>
    </w:p>
    <w:p w:rsidR="002D13D0" w:rsidRDefault="00A038CC">
      <w:pPr>
        <w:numPr>
          <w:ilvl w:val="0"/>
          <w:numId w:val="9"/>
        </w:numPr>
        <w:spacing w:line="360" w:lineRule="auto"/>
        <w:ind w:firstLine="480"/>
        <w:rPr>
          <w:rFonts w:ascii="宋体"/>
          <w:color w:val="000000"/>
          <w:sz w:val="24"/>
          <w:szCs w:val="24"/>
        </w:rPr>
      </w:pPr>
      <w:r>
        <w:rPr>
          <w:rFonts w:ascii="宋体" w:hAnsi="宋体" w:hint="eastAsia"/>
          <w:color w:val="000000"/>
          <w:sz w:val="24"/>
          <w:szCs w:val="24"/>
        </w:rPr>
        <w:t>商务部分及技术部分投标文件；</w:t>
      </w:r>
      <w:r>
        <w:rPr>
          <w:rFonts w:ascii="宋体" w:hAnsi="宋体"/>
          <w:color w:val="000000"/>
          <w:sz w:val="24"/>
          <w:szCs w:val="24"/>
        </w:rPr>
        <w:t>2</w:t>
      </w:r>
      <w:r>
        <w:rPr>
          <w:rFonts w:ascii="宋体" w:hAnsi="宋体" w:hint="eastAsia"/>
          <w:color w:val="000000"/>
          <w:sz w:val="24"/>
          <w:szCs w:val="24"/>
        </w:rPr>
        <w:t>、其他资料。</w:t>
      </w:r>
    </w:p>
    <w:p w:rsidR="002D13D0" w:rsidRDefault="00A038CC">
      <w:pPr>
        <w:spacing w:line="360" w:lineRule="auto"/>
        <w:ind w:firstLineChars="200" w:firstLine="480"/>
        <w:rPr>
          <w:rFonts w:ascii="宋体"/>
          <w:color w:val="000000"/>
          <w:kern w:val="20"/>
          <w:sz w:val="24"/>
          <w:szCs w:val="24"/>
        </w:rPr>
      </w:pPr>
      <w:r>
        <w:rPr>
          <w:rFonts w:ascii="宋体" w:hAnsi="宋体" w:hint="eastAsia"/>
          <w:color w:val="000000"/>
          <w:kern w:val="20"/>
          <w:sz w:val="24"/>
          <w:szCs w:val="24"/>
        </w:rPr>
        <w:t>据此函，签字人兹宣布同意如下：</w:t>
      </w:r>
    </w:p>
    <w:p w:rsidR="002D13D0" w:rsidRDefault="00A038CC">
      <w:pPr>
        <w:spacing w:line="360" w:lineRule="auto"/>
        <w:ind w:firstLine="490"/>
        <w:rPr>
          <w:rFonts w:ascii="宋体"/>
          <w:color w:val="000000"/>
          <w:kern w:val="20"/>
          <w:sz w:val="24"/>
          <w:szCs w:val="24"/>
        </w:rPr>
      </w:pPr>
      <w:r>
        <w:rPr>
          <w:rFonts w:ascii="宋体" w:hAnsi="宋体"/>
          <w:color w:val="000000"/>
          <w:kern w:val="20"/>
          <w:sz w:val="24"/>
          <w:szCs w:val="24"/>
        </w:rPr>
        <w:t>1</w:t>
      </w:r>
      <w:r>
        <w:rPr>
          <w:rFonts w:ascii="宋体" w:hAnsi="宋体" w:hint="eastAsia"/>
          <w:color w:val="000000"/>
          <w:kern w:val="20"/>
          <w:sz w:val="24"/>
          <w:szCs w:val="24"/>
        </w:rPr>
        <w:t>、我方已详细审核并确认全部招标文件，包括修改文件（如有时）及有关附件。</w:t>
      </w:r>
    </w:p>
    <w:p w:rsidR="002D13D0" w:rsidRDefault="00A038CC">
      <w:pPr>
        <w:spacing w:line="360" w:lineRule="auto"/>
        <w:ind w:firstLineChars="200" w:firstLine="480"/>
        <w:rPr>
          <w:rFonts w:ascii="宋体"/>
          <w:color w:val="000000"/>
          <w:kern w:val="20"/>
          <w:sz w:val="24"/>
          <w:szCs w:val="24"/>
        </w:rPr>
      </w:pPr>
      <w:r>
        <w:rPr>
          <w:rFonts w:ascii="宋体" w:hAnsi="宋体"/>
          <w:color w:val="000000"/>
          <w:kern w:val="20"/>
          <w:sz w:val="24"/>
          <w:szCs w:val="24"/>
        </w:rPr>
        <w:t>2</w:t>
      </w:r>
      <w:r>
        <w:rPr>
          <w:rFonts w:ascii="宋体" w:hAnsi="宋体" w:hint="eastAsia"/>
          <w:color w:val="000000"/>
          <w:kern w:val="20"/>
          <w:sz w:val="24"/>
          <w:szCs w:val="24"/>
        </w:rPr>
        <w:t>、</w:t>
      </w:r>
      <w:r>
        <w:rPr>
          <w:rFonts w:ascii="宋体" w:hAnsi="宋体"/>
          <w:color w:val="000000"/>
          <w:kern w:val="20"/>
          <w:sz w:val="24"/>
          <w:szCs w:val="24"/>
        </w:rPr>
        <w:t xml:space="preserve"> </w:t>
      </w:r>
      <w:r>
        <w:rPr>
          <w:rFonts w:ascii="宋体" w:hAnsi="宋体" w:hint="eastAsia"/>
          <w:color w:val="000000"/>
          <w:kern w:val="20"/>
          <w:sz w:val="24"/>
          <w:szCs w:val="24"/>
        </w:rPr>
        <w:t>如果招标文件中要求提供设计保险，我方将在签订合同后按照规定提交上述总价</w:t>
      </w:r>
      <w:r>
        <w:rPr>
          <w:rFonts w:ascii="宋体" w:hAnsi="宋体"/>
          <w:color w:val="000000"/>
          <w:kern w:val="20"/>
          <w:sz w:val="24"/>
          <w:szCs w:val="24"/>
          <w:u w:val="single"/>
        </w:rPr>
        <w:t xml:space="preserve">  /     </w:t>
      </w:r>
      <w:r>
        <w:rPr>
          <w:rFonts w:ascii="宋体" w:hAnsi="宋体"/>
          <w:color w:val="000000"/>
          <w:kern w:val="20"/>
          <w:sz w:val="24"/>
          <w:szCs w:val="24"/>
        </w:rPr>
        <w:t>%</w:t>
      </w:r>
      <w:r>
        <w:rPr>
          <w:rFonts w:ascii="宋体" w:hAnsi="宋体" w:hint="eastAsia"/>
          <w:color w:val="000000"/>
          <w:kern w:val="20"/>
          <w:sz w:val="24"/>
          <w:szCs w:val="24"/>
        </w:rPr>
        <w:t>的设计保险作为我方的设计担保，如我方的设计出现其规定不应出现的缺陷，招标人可以据此要求其进行赔偿。</w:t>
      </w:r>
    </w:p>
    <w:p w:rsidR="002D13D0" w:rsidRDefault="00A038CC">
      <w:pPr>
        <w:spacing w:line="360" w:lineRule="auto"/>
        <w:ind w:firstLineChars="200" w:firstLine="480"/>
        <w:rPr>
          <w:rFonts w:ascii="宋体"/>
          <w:color w:val="000000"/>
          <w:kern w:val="20"/>
          <w:sz w:val="24"/>
          <w:szCs w:val="24"/>
        </w:rPr>
      </w:pPr>
      <w:r>
        <w:rPr>
          <w:rFonts w:ascii="宋体" w:hAnsi="宋体"/>
          <w:color w:val="000000"/>
          <w:kern w:val="20"/>
          <w:sz w:val="24"/>
          <w:szCs w:val="24"/>
        </w:rPr>
        <w:t>3</w:t>
      </w:r>
      <w:r>
        <w:rPr>
          <w:rFonts w:ascii="宋体" w:hAnsi="宋体" w:hint="eastAsia"/>
          <w:color w:val="000000"/>
          <w:kern w:val="20"/>
          <w:sz w:val="24"/>
          <w:szCs w:val="24"/>
        </w:rPr>
        <w:t>、</w:t>
      </w:r>
      <w:r>
        <w:rPr>
          <w:rFonts w:ascii="宋体" w:hAnsi="宋体"/>
          <w:color w:val="000000"/>
          <w:kern w:val="20"/>
          <w:sz w:val="24"/>
          <w:szCs w:val="24"/>
        </w:rPr>
        <w:t xml:space="preserve"> </w:t>
      </w:r>
      <w:r>
        <w:rPr>
          <w:rFonts w:ascii="宋体" w:hAnsi="宋体" w:hint="eastAsia"/>
          <w:color w:val="000000"/>
          <w:kern w:val="20"/>
          <w:sz w:val="24"/>
          <w:szCs w:val="24"/>
        </w:rPr>
        <w:t>我方同意所提交的投标文件在招标文件规定的投标有效期内有效，在此期间内如果中标，我方将受此约束。</w:t>
      </w:r>
    </w:p>
    <w:p w:rsidR="002D13D0" w:rsidRDefault="00A038CC">
      <w:pPr>
        <w:spacing w:line="360" w:lineRule="auto"/>
        <w:ind w:firstLineChars="200" w:firstLine="480"/>
        <w:rPr>
          <w:rFonts w:ascii="宋体"/>
          <w:color w:val="000000"/>
          <w:kern w:val="20"/>
          <w:sz w:val="24"/>
          <w:szCs w:val="24"/>
        </w:rPr>
      </w:pPr>
      <w:r>
        <w:rPr>
          <w:rFonts w:ascii="宋体" w:hAnsi="宋体"/>
          <w:color w:val="000000"/>
          <w:kern w:val="20"/>
          <w:sz w:val="24"/>
          <w:szCs w:val="24"/>
        </w:rPr>
        <w:t>4</w:t>
      </w:r>
      <w:r>
        <w:rPr>
          <w:rFonts w:ascii="宋体" w:hAnsi="宋体" w:hint="eastAsia"/>
          <w:color w:val="000000"/>
          <w:kern w:val="20"/>
          <w:sz w:val="24"/>
          <w:szCs w:val="24"/>
        </w:rPr>
        <w:t>、除非另外达成协议并生效，你方的中标通知书和本投标文件将成为约束双方的合同文件的组成部分。</w:t>
      </w:r>
    </w:p>
    <w:p w:rsidR="002D13D0" w:rsidRDefault="00A038CC">
      <w:pPr>
        <w:spacing w:line="360" w:lineRule="auto"/>
        <w:ind w:firstLineChars="200" w:firstLine="480"/>
        <w:rPr>
          <w:rFonts w:ascii="宋体"/>
          <w:color w:val="000000"/>
          <w:kern w:val="20"/>
          <w:sz w:val="24"/>
          <w:szCs w:val="24"/>
          <w:u w:val="single"/>
        </w:rPr>
      </w:pPr>
      <w:r>
        <w:rPr>
          <w:rFonts w:ascii="宋体" w:hAnsi="宋体"/>
          <w:color w:val="000000"/>
          <w:kern w:val="20"/>
          <w:sz w:val="24"/>
          <w:szCs w:val="24"/>
        </w:rPr>
        <w:t>5</w:t>
      </w:r>
      <w:r>
        <w:rPr>
          <w:rFonts w:ascii="宋体" w:hAnsi="宋体" w:hint="eastAsia"/>
          <w:color w:val="000000"/>
          <w:kern w:val="20"/>
          <w:sz w:val="24"/>
          <w:szCs w:val="24"/>
        </w:rPr>
        <w:t>、其他补充说明：</w:t>
      </w:r>
      <w:r>
        <w:rPr>
          <w:rFonts w:ascii="宋体" w:hAnsi="宋体"/>
          <w:color w:val="000000"/>
          <w:kern w:val="20"/>
          <w:sz w:val="24"/>
          <w:szCs w:val="24"/>
          <w:u w:val="single"/>
        </w:rPr>
        <w:t xml:space="preserve">       </w:t>
      </w:r>
      <w:r>
        <w:rPr>
          <w:rFonts w:ascii="宋体" w:hAnsi="宋体" w:hint="eastAsia"/>
          <w:color w:val="000000"/>
          <w:kern w:val="20"/>
          <w:sz w:val="24"/>
          <w:szCs w:val="24"/>
          <w:u w:val="single"/>
        </w:rPr>
        <w:t>（补充说明事项）</w:t>
      </w:r>
      <w:r>
        <w:rPr>
          <w:rFonts w:ascii="宋体" w:hAnsi="宋体"/>
          <w:color w:val="000000"/>
          <w:kern w:val="20"/>
          <w:sz w:val="24"/>
          <w:szCs w:val="24"/>
          <w:u w:val="single"/>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与本投标有关的一切正式往来通讯请寄：</w:t>
      </w:r>
    </w:p>
    <w:p w:rsidR="002D13D0" w:rsidRDefault="002D13D0">
      <w:pPr>
        <w:spacing w:line="360" w:lineRule="auto"/>
        <w:ind w:firstLineChars="200" w:firstLine="480"/>
        <w:rPr>
          <w:rFonts w:ascii="宋体"/>
          <w:color w:val="000000"/>
          <w:sz w:val="24"/>
          <w:szCs w:val="24"/>
        </w:rPr>
      </w:pP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地址：</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邮编：</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电话：</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投标人：</w:t>
      </w:r>
      <w:r>
        <w:rPr>
          <w:rFonts w:ascii="宋体" w:hAnsi="宋体"/>
          <w:color w:val="000000"/>
          <w:sz w:val="24"/>
          <w:szCs w:val="24"/>
          <w:u w:val="single"/>
        </w:rPr>
        <w:t xml:space="preserve">               (</w:t>
      </w:r>
      <w:r>
        <w:rPr>
          <w:rFonts w:ascii="宋体" w:hAnsi="宋体" w:hint="eastAsia"/>
          <w:color w:val="000000"/>
          <w:sz w:val="24"/>
          <w:szCs w:val="24"/>
          <w:u w:val="single"/>
        </w:rPr>
        <w:t>全称、盖章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法定代表人或授权代表：</w:t>
      </w:r>
      <w:r>
        <w:rPr>
          <w:rFonts w:ascii="宋体" w:hAnsi="宋体"/>
          <w:color w:val="000000"/>
          <w:sz w:val="24"/>
          <w:szCs w:val="24"/>
          <w:u w:val="single"/>
        </w:rPr>
        <w:t xml:space="preserve">                   (</w:t>
      </w:r>
      <w:r>
        <w:rPr>
          <w:rFonts w:ascii="宋体" w:hAnsi="宋体" w:hint="eastAsia"/>
          <w:color w:val="000000"/>
          <w:sz w:val="24"/>
          <w:szCs w:val="24"/>
          <w:u w:val="single"/>
        </w:rPr>
        <w:t>签字或盖章</w:t>
      </w:r>
      <w:r>
        <w:rPr>
          <w:rFonts w:ascii="宋体" w:hAnsi="宋体"/>
          <w:color w:val="000000"/>
          <w:sz w:val="24"/>
          <w:szCs w:val="24"/>
          <w:u w:val="single"/>
        </w:rPr>
        <w:t xml:space="preserve">)              </w:t>
      </w:r>
      <w:r>
        <w:rPr>
          <w:rFonts w:ascii="宋体" w:hAnsi="宋体"/>
          <w:color w:val="000000"/>
          <w:sz w:val="24"/>
          <w:szCs w:val="24"/>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日期：</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w:t>
      </w:r>
    </w:p>
    <w:p w:rsidR="002D13D0" w:rsidRDefault="002D13D0">
      <w:pPr>
        <w:spacing w:line="360" w:lineRule="auto"/>
        <w:ind w:firstLineChars="900" w:firstLine="2160"/>
        <w:rPr>
          <w:rFonts w:ascii="宋体"/>
          <w:color w:val="000000"/>
          <w:sz w:val="24"/>
          <w:szCs w:val="24"/>
        </w:rPr>
      </w:pPr>
    </w:p>
    <w:p w:rsidR="002D13D0" w:rsidRDefault="002D13D0">
      <w:pPr>
        <w:spacing w:line="360" w:lineRule="auto"/>
        <w:ind w:firstLineChars="900" w:firstLine="1890"/>
        <w:rPr>
          <w:rFonts w:ascii="宋体"/>
          <w:color w:val="000000"/>
        </w:rPr>
      </w:pPr>
    </w:p>
    <w:p w:rsidR="002D13D0" w:rsidRDefault="002D13D0">
      <w:pPr>
        <w:spacing w:line="360" w:lineRule="auto"/>
        <w:ind w:firstLineChars="900" w:firstLine="1890"/>
        <w:rPr>
          <w:rFonts w:ascii="宋体"/>
          <w:color w:val="000000"/>
        </w:rPr>
      </w:pPr>
    </w:p>
    <w:p w:rsidR="002D13D0" w:rsidRDefault="002D13D0">
      <w:pPr>
        <w:spacing w:line="360" w:lineRule="auto"/>
        <w:ind w:firstLineChars="900" w:firstLine="1890"/>
        <w:rPr>
          <w:rFonts w:ascii="宋体"/>
          <w:color w:val="000000"/>
        </w:rPr>
      </w:pPr>
    </w:p>
    <w:p w:rsidR="002D13D0" w:rsidRDefault="00A038CC">
      <w:pPr>
        <w:jc w:val="center"/>
        <w:outlineLvl w:val="2"/>
        <w:rPr>
          <w:rFonts w:ascii="宋体"/>
          <w:bCs/>
          <w:color w:val="000000"/>
          <w:sz w:val="24"/>
          <w:szCs w:val="24"/>
        </w:rPr>
      </w:pPr>
      <w:bookmarkStart w:id="10" w:name="_Toc17216939"/>
      <w:r>
        <w:rPr>
          <w:rFonts w:ascii="宋体" w:hAnsi="宋体" w:hint="eastAsia"/>
          <w:bCs/>
          <w:color w:val="000000"/>
          <w:sz w:val="24"/>
          <w:szCs w:val="24"/>
        </w:rPr>
        <w:t>（二）法定代表人授权委托书</w:t>
      </w:r>
      <w:bookmarkEnd w:id="10"/>
    </w:p>
    <w:p w:rsidR="002D13D0" w:rsidRDefault="002D13D0">
      <w:pPr>
        <w:spacing w:line="360" w:lineRule="auto"/>
        <w:ind w:firstLine="480"/>
        <w:rPr>
          <w:rFonts w:ascii="宋体"/>
          <w:color w:val="000000"/>
          <w:sz w:val="24"/>
          <w:szCs w:val="24"/>
        </w:rPr>
      </w:pPr>
    </w:p>
    <w:p w:rsidR="002D13D0" w:rsidRDefault="00A038CC">
      <w:pPr>
        <w:spacing w:line="360" w:lineRule="auto"/>
        <w:ind w:firstLineChars="200" w:firstLine="480"/>
        <w:rPr>
          <w:rFonts w:ascii="宋体"/>
          <w:color w:val="000000"/>
          <w:kern w:val="20"/>
          <w:sz w:val="24"/>
          <w:szCs w:val="24"/>
          <w:u w:val="single"/>
        </w:rPr>
      </w:pPr>
      <w:r>
        <w:rPr>
          <w:rFonts w:ascii="宋体" w:hAnsi="宋体" w:hint="eastAsia"/>
          <w:color w:val="000000"/>
          <w:kern w:val="20"/>
          <w:sz w:val="24"/>
          <w:szCs w:val="24"/>
        </w:rPr>
        <w:t>本人作为</w:t>
      </w:r>
      <w:r>
        <w:rPr>
          <w:rFonts w:ascii="宋体" w:hAnsi="宋体"/>
          <w:color w:val="000000"/>
          <w:kern w:val="20"/>
          <w:sz w:val="24"/>
          <w:szCs w:val="24"/>
          <w:u w:val="single"/>
        </w:rPr>
        <w:t xml:space="preserve">  </w:t>
      </w:r>
      <w:r>
        <w:rPr>
          <w:rFonts w:ascii="宋体" w:hAnsi="宋体" w:hint="eastAsia"/>
          <w:color w:val="000000"/>
          <w:kern w:val="20"/>
          <w:sz w:val="24"/>
          <w:szCs w:val="24"/>
          <w:u w:val="single"/>
        </w:rPr>
        <w:t>（投标人名称）</w:t>
      </w:r>
      <w:r>
        <w:rPr>
          <w:rFonts w:ascii="宋体" w:hAnsi="宋体"/>
          <w:color w:val="000000"/>
          <w:kern w:val="20"/>
          <w:sz w:val="24"/>
          <w:szCs w:val="24"/>
          <w:u w:val="single"/>
        </w:rPr>
        <w:t xml:space="preserve">  </w:t>
      </w:r>
      <w:r>
        <w:rPr>
          <w:rFonts w:ascii="宋体" w:hAnsi="宋体" w:hint="eastAsia"/>
          <w:color w:val="000000"/>
          <w:kern w:val="20"/>
          <w:sz w:val="24"/>
          <w:szCs w:val="24"/>
        </w:rPr>
        <w:t>的法定代表人，在此授权我公司的</w:t>
      </w:r>
      <w:r>
        <w:rPr>
          <w:rFonts w:ascii="宋体" w:hAnsi="宋体"/>
          <w:color w:val="000000"/>
          <w:kern w:val="20"/>
          <w:sz w:val="24"/>
          <w:szCs w:val="24"/>
          <w:u w:val="single"/>
        </w:rPr>
        <w:t xml:space="preserve">        </w:t>
      </w:r>
      <w:r>
        <w:rPr>
          <w:rFonts w:ascii="宋体" w:hAnsi="宋体" w:hint="eastAsia"/>
          <w:color w:val="000000"/>
          <w:kern w:val="20"/>
          <w:sz w:val="24"/>
          <w:szCs w:val="24"/>
        </w:rPr>
        <w:t>，其身份证号码：</w:t>
      </w:r>
      <w:r>
        <w:rPr>
          <w:rFonts w:ascii="宋体" w:hAnsi="宋体"/>
          <w:color w:val="000000"/>
          <w:kern w:val="20"/>
          <w:sz w:val="24"/>
          <w:szCs w:val="24"/>
          <w:u w:val="single"/>
        </w:rPr>
        <w:t xml:space="preserve">           </w:t>
      </w:r>
      <w:r>
        <w:rPr>
          <w:rFonts w:ascii="宋体" w:hAnsi="宋体" w:hint="eastAsia"/>
          <w:color w:val="000000"/>
          <w:kern w:val="20"/>
          <w:sz w:val="24"/>
          <w:szCs w:val="24"/>
        </w:rPr>
        <w:t>，作为我的合法的授权代表，以我的名义并代表我公司全权处理</w:t>
      </w:r>
      <w:r>
        <w:rPr>
          <w:rFonts w:ascii="宋体" w:hAnsi="宋体"/>
          <w:color w:val="000000"/>
          <w:kern w:val="20"/>
          <w:sz w:val="24"/>
          <w:szCs w:val="24"/>
          <w:u w:val="single"/>
        </w:rPr>
        <w:t xml:space="preserve">           </w:t>
      </w:r>
      <w:r>
        <w:rPr>
          <w:rFonts w:ascii="宋体" w:hAnsi="宋体" w:hint="eastAsia"/>
          <w:color w:val="000000"/>
          <w:kern w:val="20"/>
          <w:sz w:val="24"/>
          <w:szCs w:val="24"/>
        </w:rPr>
        <w:t>项目投标的以下事宜：</w:t>
      </w:r>
      <w:r>
        <w:rPr>
          <w:rFonts w:ascii="宋体" w:hAnsi="宋体"/>
          <w:color w:val="000000"/>
          <w:kern w:val="20"/>
          <w:sz w:val="24"/>
          <w:szCs w:val="24"/>
          <w:u w:val="single"/>
        </w:rPr>
        <w:t xml:space="preserve">     </w:t>
      </w:r>
    </w:p>
    <w:p w:rsidR="002D13D0" w:rsidRDefault="00A038CC">
      <w:pPr>
        <w:spacing w:line="360" w:lineRule="auto"/>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u w:val="single"/>
        </w:rPr>
        <w:t xml:space="preserve">                                                           </w:t>
      </w:r>
      <w:r>
        <w:rPr>
          <w:rFonts w:ascii="宋体" w:hAnsi="宋体"/>
          <w:color w:val="000000"/>
          <w:sz w:val="24"/>
          <w:szCs w:val="24"/>
        </w:rPr>
        <w:t xml:space="preserve">                                                            </w:t>
      </w:r>
    </w:p>
    <w:p w:rsidR="002D13D0" w:rsidRDefault="00A038CC">
      <w:pPr>
        <w:spacing w:line="360" w:lineRule="auto"/>
        <w:ind w:firstLineChars="200"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rPr>
        <w:t xml:space="preserve">  </w:t>
      </w:r>
    </w:p>
    <w:p w:rsidR="002D13D0" w:rsidRDefault="00A038CC">
      <w:pPr>
        <w:spacing w:line="360" w:lineRule="auto"/>
        <w:ind w:firstLineChars="200" w:firstLine="480"/>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u w:val="single"/>
        </w:rPr>
        <w:t xml:space="preserve">                                                           </w:t>
      </w:r>
      <w:r>
        <w:rPr>
          <w:rFonts w:ascii="宋体" w:hAnsi="宋体"/>
          <w:color w:val="000000"/>
          <w:sz w:val="24"/>
          <w:szCs w:val="24"/>
        </w:rPr>
        <w:t xml:space="preserve"> </w:t>
      </w:r>
    </w:p>
    <w:p w:rsidR="002D13D0" w:rsidRDefault="00A038CC">
      <w:pPr>
        <w:spacing w:line="360" w:lineRule="auto"/>
        <w:ind w:firstLineChars="200" w:firstLine="480"/>
        <w:rPr>
          <w:rFonts w:ascii="宋体"/>
          <w:color w:val="000000"/>
          <w:sz w:val="24"/>
          <w:szCs w:val="24"/>
        </w:rPr>
      </w:pPr>
      <w:r>
        <w:rPr>
          <w:rFonts w:ascii="宋体" w:hint="eastAsia"/>
          <w:color w:val="000000"/>
          <w:sz w:val="24"/>
          <w:szCs w:val="24"/>
        </w:rPr>
        <w:t>……</w:t>
      </w:r>
      <w:r>
        <w:rPr>
          <w:rFonts w:ascii="宋体" w:hAnsi="宋体"/>
          <w:color w:val="000000"/>
          <w:sz w:val="24"/>
          <w:szCs w:val="24"/>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本授权书期限自</w:t>
      </w:r>
      <w:r>
        <w:rPr>
          <w:rFonts w:ascii="宋体" w:hAnsi="宋体"/>
          <w:color w:val="000000"/>
          <w:sz w:val="24"/>
          <w:szCs w:val="24"/>
          <w:u w:val="single"/>
        </w:rPr>
        <w:t xml:space="preserve">    </w:t>
      </w:r>
      <w:r>
        <w:rPr>
          <w:rFonts w:ascii="宋体" w:hAnsi="宋体" w:hint="eastAsia"/>
          <w:color w:val="000000"/>
          <w:sz w:val="24"/>
          <w:szCs w:val="24"/>
        </w:rPr>
        <w:t>年</w:t>
      </w:r>
      <w:r>
        <w:rPr>
          <w:rFonts w:ascii="宋体" w:hAnsi="宋体"/>
          <w:color w:val="000000"/>
          <w:sz w:val="24"/>
          <w:szCs w:val="24"/>
          <w:u w:val="single"/>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日起至</w:t>
      </w:r>
      <w:r>
        <w:rPr>
          <w:rFonts w:ascii="宋体" w:hAnsi="宋体"/>
          <w:color w:val="000000"/>
          <w:sz w:val="24"/>
          <w:szCs w:val="24"/>
          <w:u w:val="single"/>
        </w:rPr>
        <w:t xml:space="preserve">    </w:t>
      </w:r>
      <w:r>
        <w:rPr>
          <w:rFonts w:ascii="宋体" w:hAnsi="宋体" w:hint="eastAsia"/>
          <w:color w:val="000000"/>
          <w:sz w:val="24"/>
          <w:szCs w:val="24"/>
        </w:rPr>
        <w:t>年</w:t>
      </w:r>
      <w:r>
        <w:rPr>
          <w:rFonts w:ascii="宋体" w:hAnsi="宋体"/>
          <w:color w:val="000000"/>
          <w:sz w:val="24"/>
          <w:szCs w:val="24"/>
          <w:u w:val="single"/>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日止。</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在此授权范围和期限内，被授权人所实施的行为具有法律效力，授权人予以认可。</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授权代表无权转让委托权，特此委托。</w:t>
      </w:r>
    </w:p>
    <w:p w:rsidR="002D13D0" w:rsidRDefault="002D13D0">
      <w:pPr>
        <w:spacing w:line="360" w:lineRule="auto"/>
        <w:ind w:firstLineChars="200" w:firstLine="480"/>
        <w:rPr>
          <w:rFonts w:ascii="宋体"/>
          <w:color w:val="000000"/>
          <w:sz w:val="24"/>
          <w:szCs w:val="24"/>
        </w:rPr>
      </w:pPr>
    </w:p>
    <w:p w:rsidR="002D13D0" w:rsidRDefault="002D13D0">
      <w:pPr>
        <w:spacing w:line="360" w:lineRule="auto"/>
        <w:ind w:firstLineChars="200" w:firstLine="480"/>
        <w:rPr>
          <w:rFonts w:ascii="宋体"/>
          <w:color w:val="000000"/>
          <w:sz w:val="24"/>
          <w:szCs w:val="24"/>
        </w:rPr>
      </w:pP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授权代表：</w:t>
      </w:r>
      <w:r>
        <w:rPr>
          <w:rFonts w:ascii="宋体" w:hAnsi="宋体"/>
          <w:color w:val="000000"/>
          <w:sz w:val="24"/>
          <w:szCs w:val="24"/>
          <w:u w:val="single"/>
        </w:rPr>
        <w:t xml:space="preserve">  </w:t>
      </w:r>
      <w:r>
        <w:rPr>
          <w:rFonts w:ascii="宋体" w:hAnsi="宋体" w:hint="eastAsia"/>
          <w:color w:val="000000"/>
          <w:sz w:val="24"/>
          <w:szCs w:val="24"/>
          <w:u w:val="single"/>
        </w:rPr>
        <w:t>（签字或盖章）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身份证号码：</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职务：</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投标人：</w:t>
      </w:r>
      <w:r>
        <w:rPr>
          <w:rFonts w:ascii="宋体" w:hAnsi="宋体"/>
          <w:color w:val="000000"/>
          <w:sz w:val="24"/>
          <w:szCs w:val="24"/>
          <w:u w:val="single"/>
        </w:rPr>
        <w:t xml:space="preserve">   </w:t>
      </w:r>
      <w:r>
        <w:rPr>
          <w:rFonts w:ascii="宋体" w:hAnsi="宋体" w:hint="eastAsia"/>
          <w:color w:val="000000"/>
          <w:sz w:val="24"/>
          <w:szCs w:val="24"/>
          <w:u w:val="single"/>
        </w:rPr>
        <w:t>（单位全称）</w:t>
      </w:r>
      <w:r>
        <w:rPr>
          <w:rFonts w:ascii="宋体" w:hAnsi="宋体"/>
          <w:color w:val="000000"/>
          <w:sz w:val="24"/>
          <w:szCs w:val="24"/>
          <w:u w:val="single"/>
        </w:rPr>
        <w:t xml:space="preserve"> </w:t>
      </w:r>
      <w:r>
        <w:rPr>
          <w:rFonts w:ascii="宋体" w:hAnsi="宋体" w:hint="eastAsia"/>
          <w:color w:val="000000"/>
          <w:sz w:val="24"/>
          <w:szCs w:val="24"/>
          <w:u w:val="single"/>
        </w:rPr>
        <w:t>（盖章）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法定代表人：</w:t>
      </w:r>
      <w:r>
        <w:rPr>
          <w:rFonts w:ascii="宋体" w:hAnsi="宋体"/>
          <w:color w:val="000000"/>
          <w:sz w:val="24"/>
          <w:szCs w:val="24"/>
          <w:u w:val="single"/>
        </w:rPr>
        <w:t xml:space="preserve">    </w:t>
      </w:r>
      <w:r>
        <w:rPr>
          <w:rFonts w:ascii="宋体" w:hAnsi="宋体" w:hint="eastAsia"/>
          <w:color w:val="000000"/>
          <w:sz w:val="24"/>
          <w:szCs w:val="24"/>
          <w:u w:val="single"/>
        </w:rPr>
        <w:t>（签字或盖章）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授权委托日期：</w:t>
      </w:r>
      <w:r>
        <w:rPr>
          <w:rFonts w:ascii="宋体" w:hAnsi="宋体"/>
          <w:color w:val="000000"/>
          <w:sz w:val="24"/>
          <w:szCs w:val="24"/>
          <w:u w:val="single"/>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color w:val="000000"/>
          <w:sz w:val="24"/>
          <w:szCs w:val="24"/>
          <w:u w:val="single"/>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w:t>
      </w: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2D13D0">
      <w:pPr>
        <w:spacing w:line="360" w:lineRule="auto"/>
        <w:ind w:left="2833" w:firstLine="2200"/>
        <w:rPr>
          <w:rFonts w:ascii="宋体"/>
          <w:color w:val="000000"/>
          <w:sz w:val="24"/>
          <w:szCs w:val="24"/>
        </w:rPr>
      </w:pPr>
    </w:p>
    <w:p w:rsidR="002D13D0" w:rsidRDefault="00A038CC">
      <w:pPr>
        <w:numPr>
          <w:ilvl w:val="0"/>
          <w:numId w:val="10"/>
        </w:numPr>
        <w:jc w:val="center"/>
        <w:outlineLvl w:val="2"/>
        <w:rPr>
          <w:rFonts w:ascii="宋体"/>
          <w:bCs/>
          <w:color w:val="000000"/>
          <w:sz w:val="24"/>
          <w:szCs w:val="24"/>
        </w:rPr>
      </w:pPr>
      <w:r>
        <w:rPr>
          <w:rFonts w:ascii="宋体" w:hAnsi="宋体" w:hint="eastAsia"/>
          <w:bCs/>
          <w:color w:val="000000"/>
          <w:sz w:val="24"/>
          <w:szCs w:val="24"/>
        </w:rPr>
        <w:t>投标申请人基本情况表</w:t>
      </w:r>
    </w:p>
    <w:p w:rsidR="002D13D0" w:rsidRDefault="002D13D0">
      <w:pPr>
        <w:outlineLvl w:val="2"/>
        <w:rPr>
          <w:rFonts w:ascii="宋体"/>
          <w:bCs/>
          <w:color w:val="000000"/>
          <w:sz w:val="28"/>
          <w:szCs w:val="28"/>
        </w:rPr>
      </w:pPr>
    </w:p>
    <w:tbl>
      <w:tblPr>
        <w:tblW w:w="84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90"/>
        <w:gridCol w:w="2521"/>
        <w:gridCol w:w="1416"/>
        <w:gridCol w:w="2100"/>
      </w:tblGrid>
      <w:tr w:rsidR="002D13D0">
        <w:trPr>
          <w:trHeight w:val="609"/>
          <w:jc w:val="center"/>
        </w:trPr>
        <w:tc>
          <w:tcPr>
            <w:tcW w:w="2390" w:type="dxa"/>
            <w:tcBorders>
              <w:top w:val="single" w:sz="12" w:space="0" w:color="auto"/>
            </w:tcBorders>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投标申请人全称</w:t>
            </w:r>
          </w:p>
        </w:tc>
        <w:tc>
          <w:tcPr>
            <w:tcW w:w="6037" w:type="dxa"/>
            <w:gridSpan w:val="3"/>
            <w:tcBorders>
              <w:top w:val="single" w:sz="12" w:space="0" w:color="auto"/>
            </w:tcBorders>
            <w:vAlign w:val="center"/>
          </w:tcPr>
          <w:p w:rsidR="002D13D0" w:rsidRDefault="002D13D0">
            <w:pPr>
              <w:spacing w:line="240" w:lineRule="atLeast"/>
              <w:rPr>
                <w:rFonts w:ascii="宋体" w:cs="宋体"/>
                <w:sz w:val="24"/>
                <w:szCs w:val="24"/>
              </w:rPr>
            </w:pPr>
          </w:p>
        </w:tc>
      </w:tr>
      <w:tr w:rsidR="002D13D0">
        <w:trPr>
          <w:trHeight w:val="617"/>
          <w:jc w:val="center"/>
        </w:trPr>
        <w:tc>
          <w:tcPr>
            <w:tcW w:w="239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主要业务范围</w:t>
            </w:r>
          </w:p>
        </w:tc>
        <w:tc>
          <w:tcPr>
            <w:tcW w:w="6037" w:type="dxa"/>
            <w:gridSpan w:val="3"/>
            <w:vAlign w:val="center"/>
          </w:tcPr>
          <w:p w:rsidR="002D13D0" w:rsidRDefault="002D13D0">
            <w:pPr>
              <w:spacing w:line="240" w:lineRule="atLeast"/>
              <w:rPr>
                <w:rFonts w:ascii="宋体" w:cs="宋体"/>
                <w:sz w:val="24"/>
                <w:szCs w:val="24"/>
              </w:rPr>
            </w:pPr>
          </w:p>
        </w:tc>
      </w:tr>
      <w:tr w:rsidR="002D13D0">
        <w:trPr>
          <w:trHeight w:val="611"/>
          <w:jc w:val="center"/>
        </w:trPr>
        <w:tc>
          <w:tcPr>
            <w:tcW w:w="239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法定代表人姓名</w:t>
            </w:r>
          </w:p>
        </w:tc>
        <w:tc>
          <w:tcPr>
            <w:tcW w:w="2521" w:type="dxa"/>
            <w:vAlign w:val="center"/>
          </w:tcPr>
          <w:p w:rsidR="002D13D0" w:rsidRDefault="002D13D0">
            <w:pPr>
              <w:spacing w:line="240" w:lineRule="atLeast"/>
              <w:rPr>
                <w:rFonts w:ascii="宋体" w:cs="宋体"/>
                <w:sz w:val="24"/>
                <w:szCs w:val="24"/>
              </w:rPr>
            </w:pPr>
          </w:p>
        </w:tc>
        <w:tc>
          <w:tcPr>
            <w:tcW w:w="1416"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职</w:t>
            </w:r>
            <w:r>
              <w:rPr>
                <w:rFonts w:ascii="宋体" w:hAnsi="宋体" w:cs="宋体"/>
                <w:sz w:val="24"/>
                <w:szCs w:val="24"/>
              </w:rPr>
              <w:t xml:space="preserve">    </w:t>
            </w:r>
            <w:r>
              <w:rPr>
                <w:rFonts w:ascii="宋体" w:hAnsi="宋体" w:cs="宋体" w:hint="eastAsia"/>
                <w:sz w:val="24"/>
                <w:szCs w:val="24"/>
              </w:rPr>
              <w:t>务</w:t>
            </w:r>
          </w:p>
        </w:tc>
        <w:tc>
          <w:tcPr>
            <w:tcW w:w="2100" w:type="dxa"/>
            <w:vAlign w:val="center"/>
          </w:tcPr>
          <w:p w:rsidR="002D13D0" w:rsidRDefault="002D13D0">
            <w:pPr>
              <w:spacing w:line="240" w:lineRule="atLeast"/>
              <w:rPr>
                <w:rFonts w:ascii="宋体" w:cs="宋体"/>
                <w:sz w:val="24"/>
                <w:szCs w:val="24"/>
              </w:rPr>
            </w:pPr>
          </w:p>
        </w:tc>
      </w:tr>
      <w:tr w:rsidR="002D13D0">
        <w:trPr>
          <w:trHeight w:val="592"/>
          <w:jc w:val="center"/>
        </w:trPr>
        <w:tc>
          <w:tcPr>
            <w:tcW w:w="239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投标申请人地址</w:t>
            </w:r>
          </w:p>
        </w:tc>
        <w:tc>
          <w:tcPr>
            <w:tcW w:w="2521" w:type="dxa"/>
            <w:vAlign w:val="center"/>
          </w:tcPr>
          <w:p w:rsidR="002D13D0" w:rsidRDefault="002D13D0">
            <w:pPr>
              <w:spacing w:line="240" w:lineRule="atLeast"/>
              <w:rPr>
                <w:rFonts w:ascii="宋体" w:cs="宋体"/>
                <w:sz w:val="24"/>
                <w:szCs w:val="24"/>
              </w:rPr>
            </w:pPr>
          </w:p>
        </w:tc>
        <w:tc>
          <w:tcPr>
            <w:tcW w:w="1416"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邮政编码</w:t>
            </w:r>
          </w:p>
        </w:tc>
        <w:tc>
          <w:tcPr>
            <w:tcW w:w="2100" w:type="dxa"/>
            <w:vAlign w:val="center"/>
          </w:tcPr>
          <w:p w:rsidR="002D13D0" w:rsidRDefault="002D13D0">
            <w:pPr>
              <w:spacing w:line="240" w:lineRule="atLeast"/>
              <w:rPr>
                <w:rFonts w:ascii="宋体" w:cs="宋体"/>
                <w:sz w:val="24"/>
                <w:szCs w:val="24"/>
              </w:rPr>
            </w:pPr>
          </w:p>
        </w:tc>
      </w:tr>
      <w:tr w:rsidR="002D13D0">
        <w:trPr>
          <w:trHeight w:val="627"/>
          <w:jc w:val="center"/>
        </w:trPr>
        <w:tc>
          <w:tcPr>
            <w:tcW w:w="239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p>
        </w:tc>
        <w:tc>
          <w:tcPr>
            <w:tcW w:w="2521" w:type="dxa"/>
            <w:vAlign w:val="center"/>
          </w:tcPr>
          <w:p w:rsidR="002D13D0" w:rsidRDefault="002D13D0">
            <w:pPr>
              <w:spacing w:line="240" w:lineRule="atLeast"/>
              <w:rPr>
                <w:rFonts w:ascii="宋体" w:cs="宋体"/>
                <w:sz w:val="24"/>
                <w:szCs w:val="24"/>
              </w:rPr>
            </w:pPr>
          </w:p>
        </w:tc>
        <w:tc>
          <w:tcPr>
            <w:tcW w:w="1416"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传</w:t>
            </w:r>
            <w:r>
              <w:rPr>
                <w:rFonts w:ascii="宋体" w:hAnsi="宋体" w:cs="宋体"/>
                <w:sz w:val="24"/>
                <w:szCs w:val="24"/>
              </w:rPr>
              <w:t xml:space="preserve">    </w:t>
            </w:r>
            <w:r>
              <w:rPr>
                <w:rFonts w:ascii="宋体" w:hAnsi="宋体" w:cs="宋体" w:hint="eastAsia"/>
                <w:sz w:val="24"/>
                <w:szCs w:val="24"/>
              </w:rPr>
              <w:t>真</w:t>
            </w:r>
          </w:p>
        </w:tc>
        <w:tc>
          <w:tcPr>
            <w:tcW w:w="2100" w:type="dxa"/>
            <w:vAlign w:val="center"/>
          </w:tcPr>
          <w:p w:rsidR="002D13D0" w:rsidRDefault="002D13D0">
            <w:pPr>
              <w:spacing w:line="240" w:lineRule="atLeast"/>
              <w:rPr>
                <w:rFonts w:ascii="宋体" w:cs="宋体"/>
                <w:sz w:val="24"/>
                <w:szCs w:val="24"/>
              </w:rPr>
            </w:pPr>
          </w:p>
        </w:tc>
      </w:tr>
      <w:tr w:rsidR="002D13D0">
        <w:trPr>
          <w:trHeight w:val="594"/>
          <w:jc w:val="center"/>
        </w:trPr>
        <w:tc>
          <w:tcPr>
            <w:tcW w:w="239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成</w:t>
            </w:r>
            <w:r>
              <w:rPr>
                <w:rFonts w:ascii="宋体" w:hAnsi="宋体" w:cs="宋体"/>
                <w:sz w:val="24"/>
                <w:szCs w:val="24"/>
              </w:rPr>
              <w:t xml:space="preserve">  </w:t>
            </w:r>
            <w:r>
              <w:rPr>
                <w:rFonts w:ascii="宋体" w:hAnsi="宋体" w:cs="宋体" w:hint="eastAsia"/>
                <w:sz w:val="24"/>
                <w:szCs w:val="24"/>
              </w:rPr>
              <w:t>立</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p>
        </w:tc>
        <w:tc>
          <w:tcPr>
            <w:tcW w:w="2521" w:type="dxa"/>
            <w:vAlign w:val="center"/>
          </w:tcPr>
          <w:p w:rsidR="002D13D0" w:rsidRDefault="002D13D0">
            <w:pPr>
              <w:spacing w:line="240" w:lineRule="atLeast"/>
              <w:rPr>
                <w:rFonts w:ascii="宋体" w:cs="宋体"/>
                <w:sz w:val="24"/>
                <w:szCs w:val="24"/>
              </w:rPr>
            </w:pPr>
          </w:p>
        </w:tc>
        <w:tc>
          <w:tcPr>
            <w:tcW w:w="1416"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员工人数</w:t>
            </w:r>
          </w:p>
        </w:tc>
        <w:tc>
          <w:tcPr>
            <w:tcW w:w="2100" w:type="dxa"/>
            <w:vAlign w:val="center"/>
          </w:tcPr>
          <w:p w:rsidR="002D13D0" w:rsidRDefault="002D13D0">
            <w:pPr>
              <w:spacing w:line="240" w:lineRule="atLeast"/>
              <w:rPr>
                <w:rFonts w:ascii="宋体" w:cs="宋体"/>
                <w:sz w:val="24"/>
                <w:szCs w:val="24"/>
              </w:rPr>
            </w:pPr>
          </w:p>
        </w:tc>
      </w:tr>
      <w:tr w:rsidR="002D13D0">
        <w:trPr>
          <w:trHeight w:val="549"/>
          <w:jc w:val="center"/>
        </w:trPr>
        <w:tc>
          <w:tcPr>
            <w:tcW w:w="239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资</w:t>
            </w:r>
            <w:r>
              <w:rPr>
                <w:rFonts w:ascii="宋体" w:hAnsi="宋体" w:cs="宋体"/>
                <w:sz w:val="24"/>
                <w:szCs w:val="24"/>
              </w:rPr>
              <w:t xml:space="preserve"> </w:t>
            </w:r>
            <w:r>
              <w:rPr>
                <w:rFonts w:ascii="宋体" w:hAnsi="宋体" w:cs="宋体" w:hint="eastAsia"/>
                <w:sz w:val="24"/>
                <w:szCs w:val="24"/>
              </w:rPr>
              <w:t>质</w:t>
            </w:r>
            <w:r>
              <w:rPr>
                <w:rFonts w:ascii="宋体" w:hAnsi="宋体" w:cs="宋体"/>
                <w:sz w:val="24"/>
                <w:szCs w:val="24"/>
              </w:rPr>
              <w:t xml:space="preserve"> </w:t>
            </w:r>
            <w:r>
              <w:rPr>
                <w:rFonts w:ascii="宋体" w:hAnsi="宋体" w:cs="宋体" w:hint="eastAsia"/>
                <w:sz w:val="24"/>
                <w:szCs w:val="24"/>
              </w:rPr>
              <w:t>等</w:t>
            </w:r>
            <w:r>
              <w:rPr>
                <w:rFonts w:ascii="宋体" w:hAnsi="宋体" w:cs="宋体"/>
                <w:sz w:val="24"/>
                <w:szCs w:val="24"/>
              </w:rPr>
              <w:t xml:space="preserve"> </w:t>
            </w:r>
            <w:r>
              <w:rPr>
                <w:rFonts w:ascii="宋体" w:hAnsi="宋体" w:cs="宋体" w:hint="eastAsia"/>
                <w:sz w:val="24"/>
                <w:szCs w:val="24"/>
              </w:rPr>
              <w:t>级</w:t>
            </w:r>
            <w:r>
              <w:rPr>
                <w:rFonts w:ascii="宋体" w:hAnsi="宋体" w:cs="宋体"/>
                <w:sz w:val="24"/>
                <w:szCs w:val="24"/>
              </w:rPr>
              <w:t xml:space="preserve"> </w:t>
            </w:r>
            <w:r>
              <w:rPr>
                <w:rFonts w:ascii="宋体" w:hAnsi="宋体" w:cs="宋体" w:hint="eastAsia"/>
                <w:sz w:val="24"/>
                <w:szCs w:val="24"/>
              </w:rPr>
              <w:t>证</w:t>
            </w:r>
            <w:r>
              <w:rPr>
                <w:rFonts w:ascii="宋体" w:hAnsi="宋体" w:cs="宋体"/>
                <w:sz w:val="24"/>
                <w:szCs w:val="24"/>
              </w:rPr>
              <w:t xml:space="preserve"> </w:t>
            </w:r>
            <w:r>
              <w:rPr>
                <w:rFonts w:ascii="宋体" w:hAnsi="宋体" w:cs="宋体" w:hint="eastAsia"/>
                <w:sz w:val="24"/>
                <w:szCs w:val="24"/>
              </w:rPr>
              <w:t>书</w:t>
            </w:r>
          </w:p>
        </w:tc>
        <w:tc>
          <w:tcPr>
            <w:tcW w:w="6037" w:type="dxa"/>
            <w:gridSpan w:val="3"/>
            <w:vAlign w:val="center"/>
          </w:tcPr>
          <w:p w:rsidR="002D13D0" w:rsidRDefault="00A038CC">
            <w:pPr>
              <w:spacing w:line="240" w:lineRule="atLeast"/>
              <w:rPr>
                <w:rFonts w:ascii="宋体" w:cs="宋体"/>
                <w:sz w:val="24"/>
                <w:szCs w:val="24"/>
              </w:rPr>
            </w:pPr>
            <w:r>
              <w:rPr>
                <w:rFonts w:ascii="宋体" w:hAnsi="宋体" w:cs="宋体" w:hint="eastAsia"/>
                <w:sz w:val="24"/>
                <w:szCs w:val="24"/>
              </w:rPr>
              <w:t>等</w:t>
            </w:r>
            <w:r>
              <w:rPr>
                <w:rFonts w:ascii="宋体" w:hAnsi="宋体" w:cs="宋体"/>
                <w:sz w:val="24"/>
                <w:szCs w:val="24"/>
              </w:rPr>
              <w:t xml:space="preserve"> </w:t>
            </w:r>
            <w:r>
              <w:rPr>
                <w:rFonts w:ascii="宋体" w:hAnsi="宋体" w:cs="宋体" w:hint="eastAsia"/>
                <w:sz w:val="24"/>
                <w:szCs w:val="24"/>
              </w:rPr>
              <w:t>级：</w:t>
            </w:r>
            <w:r>
              <w:rPr>
                <w:rFonts w:ascii="宋体" w:hAnsi="宋体" w:cs="宋体"/>
                <w:sz w:val="24"/>
                <w:szCs w:val="24"/>
              </w:rPr>
              <w:t xml:space="preserve">                   </w:t>
            </w:r>
            <w:r>
              <w:rPr>
                <w:rFonts w:ascii="宋体" w:hAnsi="宋体" w:cs="宋体" w:hint="eastAsia"/>
                <w:sz w:val="24"/>
                <w:szCs w:val="24"/>
              </w:rPr>
              <w:t>证书号：</w:t>
            </w:r>
          </w:p>
        </w:tc>
      </w:tr>
      <w:tr w:rsidR="002D13D0">
        <w:trPr>
          <w:trHeight w:val="3613"/>
          <w:jc w:val="center"/>
        </w:trPr>
        <w:tc>
          <w:tcPr>
            <w:tcW w:w="8427" w:type="dxa"/>
            <w:gridSpan w:val="4"/>
            <w:tcBorders>
              <w:bottom w:val="single" w:sz="12" w:space="0" w:color="auto"/>
            </w:tcBorders>
            <w:vAlign w:val="center"/>
          </w:tcPr>
          <w:p w:rsidR="002D13D0" w:rsidRDefault="00A038CC">
            <w:pPr>
              <w:spacing w:line="240" w:lineRule="atLeast"/>
              <w:rPr>
                <w:rFonts w:ascii="宋体" w:cs="宋体"/>
                <w:sz w:val="24"/>
                <w:szCs w:val="24"/>
              </w:rPr>
            </w:pPr>
            <w:r>
              <w:rPr>
                <w:rFonts w:ascii="宋体" w:hAnsi="宋体" w:cs="宋体" w:hint="eastAsia"/>
                <w:sz w:val="24"/>
                <w:szCs w:val="24"/>
              </w:rPr>
              <w:t>设计单位组织机构简介：</w:t>
            </w:r>
          </w:p>
          <w:p w:rsidR="002D13D0" w:rsidRDefault="002D13D0">
            <w:pPr>
              <w:spacing w:line="360" w:lineRule="auto"/>
              <w:rPr>
                <w:rFonts w:ascii="宋体"/>
                <w:color w:val="000000"/>
                <w:sz w:val="24"/>
                <w:szCs w:val="24"/>
              </w:rPr>
            </w:pPr>
          </w:p>
          <w:p w:rsidR="002D13D0" w:rsidRDefault="002D13D0">
            <w:pPr>
              <w:spacing w:line="360" w:lineRule="auto"/>
              <w:ind w:firstLine="2880"/>
              <w:rPr>
                <w:rFonts w:ascii="宋体"/>
                <w:color w:val="000000"/>
                <w:sz w:val="24"/>
                <w:szCs w:val="24"/>
              </w:rPr>
            </w:pPr>
          </w:p>
          <w:p w:rsidR="002D13D0" w:rsidRDefault="002D13D0">
            <w:pPr>
              <w:spacing w:line="360" w:lineRule="auto"/>
              <w:ind w:firstLine="2880"/>
              <w:rPr>
                <w:rFonts w:ascii="宋体"/>
                <w:color w:val="000000"/>
                <w:sz w:val="24"/>
                <w:szCs w:val="24"/>
              </w:rPr>
            </w:pPr>
          </w:p>
          <w:p w:rsidR="002D13D0" w:rsidRDefault="002D13D0">
            <w:pPr>
              <w:spacing w:line="360" w:lineRule="auto"/>
              <w:rPr>
                <w:rFonts w:ascii="宋体"/>
                <w:color w:val="000000"/>
                <w:sz w:val="24"/>
                <w:szCs w:val="24"/>
              </w:rPr>
            </w:pPr>
          </w:p>
          <w:p w:rsidR="002D13D0" w:rsidRDefault="00A038CC">
            <w:pPr>
              <w:spacing w:line="240" w:lineRule="atLeast"/>
              <w:rPr>
                <w:rFonts w:ascii="宋体" w:cs="宋体"/>
                <w:sz w:val="24"/>
                <w:szCs w:val="24"/>
              </w:rPr>
            </w:pPr>
            <w:r>
              <w:rPr>
                <w:rFonts w:ascii="宋体" w:hAnsi="宋体" w:cs="宋体" w:hint="eastAsia"/>
                <w:sz w:val="24"/>
                <w:szCs w:val="24"/>
              </w:rPr>
              <w:t>技术人员总数：</w:t>
            </w:r>
            <w:r>
              <w:rPr>
                <w:rFonts w:ascii="宋体" w:hAnsi="宋体" w:cs="宋体"/>
                <w:sz w:val="24"/>
                <w:szCs w:val="24"/>
              </w:rPr>
              <w:t xml:space="preserve">                </w:t>
            </w:r>
            <w:r>
              <w:rPr>
                <w:rFonts w:ascii="宋体" w:hAnsi="宋体" w:cs="宋体" w:hint="eastAsia"/>
                <w:sz w:val="24"/>
                <w:szCs w:val="24"/>
              </w:rPr>
              <w:t>人</w:t>
            </w:r>
          </w:p>
          <w:p w:rsidR="002D13D0" w:rsidRDefault="00A038CC">
            <w:pPr>
              <w:spacing w:line="240" w:lineRule="atLeast"/>
              <w:rPr>
                <w:rFonts w:ascii="宋体" w:cs="宋体"/>
                <w:sz w:val="24"/>
                <w:szCs w:val="24"/>
              </w:rPr>
            </w:pPr>
            <w:r>
              <w:rPr>
                <w:rFonts w:ascii="宋体" w:hAnsi="宋体" w:cs="宋体" w:hint="eastAsia"/>
                <w:sz w:val="24"/>
                <w:szCs w:val="24"/>
              </w:rPr>
              <w:t>二级及以上注册建筑师：</w:t>
            </w:r>
            <w:r>
              <w:rPr>
                <w:rFonts w:ascii="宋体" w:hAnsi="宋体" w:cs="宋体"/>
                <w:sz w:val="24"/>
                <w:szCs w:val="24"/>
              </w:rPr>
              <w:t xml:space="preserve">              </w:t>
            </w:r>
            <w:r>
              <w:rPr>
                <w:rFonts w:ascii="宋体" w:hAnsi="宋体" w:cs="宋体" w:hint="eastAsia"/>
                <w:sz w:val="24"/>
                <w:szCs w:val="24"/>
              </w:rPr>
              <w:t>人</w:t>
            </w:r>
          </w:p>
          <w:p w:rsidR="002D13D0" w:rsidRDefault="00A038CC">
            <w:pPr>
              <w:spacing w:line="240" w:lineRule="atLeast"/>
              <w:rPr>
                <w:rFonts w:ascii="宋体" w:cs="宋体"/>
                <w:sz w:val="24"/>
                <w:szCs w:val="24"/>
              </w:rPr>
            </w:pPr>
            <w:r>
              <w:rPr>
                <w:rFonts w:ascii="宋体" w:hAnsi="宋体" w:cs="宋体" w:hint="eastAsia"/>
                <w:sz w:val="24"/>
                <w:szCs w:val="24"/>
              </w:rPr>
              <w:t>二级及以上注册结构工程师：</w:t>
            </w:r>
            <w:r>
              <w:rPr>
                <w:rFonts w:ascii="宋体" w:hAnsi="宋体" w:cs="宋体"/>
                <w:sz w:val="24"/>
                <w:szCs w:val="24"/>
              </w:rPr>
              <w:t xml:space="preserve">          </w:t>
            </w:r>
            <w:r>
              <w:rPr>
                <w:rFonts w:ascii="宋体" w:hAnsi="宋体" w:cs="宋体" w:hint="eastAsia"/>
                <w:sz w:val="24"/>
                <w:szCs w:val="24"/>
              </w:rPr>
              <w:t>人</w:t>
            </w:r>
          </w:p>
          <w:p w:rsidR="002D13D0" w:rsidRDefault="002D13D0">
            <w:pPr>
              <w:spacing w:line="360" w:lineRule="auto"/>
              <w:rPr>
                <w:rFonts w:ascii="宋体"/>
                <w:color w:val="000000"/>
                <w:sz w:val="24"/>
                <w:szCs w:val="24"/>
              </w:rPr>
            </w:pPr>
          </w:p>
        </w:tc>
      </w:tr>
    </w:tbl>
    <w:p w:rsidR="002D13D0" w:rsidRDefault="00A038CC">
      <w:pPr>
        <w:spacing w:line="240" w:lineRule="atLeast"/>
        <w:ind w:firstLineChars="200" w:firstLine="480"/>
        <w:rPr>
          <w:rFonts w:ascii="宋体" w:cs="宋体"/>
          <w:sz w:val="24"/>
          <w:szCs w:val="24"/>
        </w:rPr>
      </w:pPr>
      <w:r>
        <w:rPr>
          <w:rFonts w:ascii="宋体" w:hAnsi="宋体" w:cs="宋体" w:hint="eastAsia"/>
          <w:sz w:val="24"/>
          <w:szCs w:val="24"/>
        </w:rPr>
        <w:t>备注：须附营业执照、资质等级证书等复印件并加盖投标人公章。</w:t>
      </w:r>
    </w:p>
    <w:p w:rsidR="002D13D0" w:rsidRDefault="002D13D0">
      <w:pPr>
        <w:tabs>
          <w:tab w:val="left" w:pos="1680"/>
        </w:tabs>
        <w:spacing w:line="360" w:lineRule="auto"/>
        <w:ind w:firstLine="420"/>
        <w:rPr>
          <w:rFonts w:ascii="宋体"/>
          <w:color w:val="000000"/>
          <w:sz w:val="24"/>
          <w:szCs w:val="24"/>
        </w:rPr>
      </w:pP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投标人：</w:t>
      </w:r>
      <w:r>
        <w:rPr>
          <w:rFonts w:ascii="宋体" w:hAnsi="宋体"/>
          <w:color w:val="000000"/>
          <w:sz w:val="24"/>
          <w:szCs w:val="24"/>
          <w:u w:val="single"/>
        </w:rPr>
        <w:t xml:space="preserve">   </w:t>
      </w:r>
      <w:r>
        <w:rPr>
          <w:rFonts w:ascii="宋体" w:hAnsi="宋体" w:hint="eastAsia"/>
          <w:color w:val="000000"/>
          <w:sz w:val="24"/>
          <w:szCs w:val="24"/>
          <w:u w:val="single"/>
        </w:rPr>
        <w:t>（单位全称）</w:t>
      </w:r>
      <w:r>
        <w:rPr>
          <w:rFonts w:ascii="宋体" w:hAnsi="宋体"/>
          <w:color w:val="000000"/>
          <w:sz w:val="24"/>
          <w:szCs w:val="24"/>
          <w:u w:val="single"/>
        </w:rPr>
        <w:t xml:space="preserve"> </w:t>
      </w:r>
      <w:r>
        <w:rPr>
          <w:rFonts w:ascii="宋体" w:hAnsi="宋体" w:hint="eastAsia"/>
          <w:color w:val="000000"/>
          <w:sz w:val="24"/>
          <w:szCs w:val="24"/>
          <w:u w:val="single"/>
        </w:rPr>
        <w:t>（盖章）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法定代表人或授权代表：</w:t>
      </w:r>
      <w:r>
        <w:rPr>
          <w:rFonts w:ascii="宋体" w:hAnsi="宋体"/>
          <w:color w:val="000000"/>
          <w:sz w:val="24"/>
          <w:szCs w:val="24"/>
          <w:u w:val="single"/>
        </w:rPr>
        <w:t xml:space="preserve">    </w:t>
      </w:r>
      <w:r>
        <w:rPr>
          <w:rFonts w:ascii="宋体" w:hAnsi="宋体" w:hint="eastAsia"/>
          <w:color w:val="000000"/>
          <w:sz w:val="24"/>
          <w:szCs w:val="24"/>
          <w:u w:val="single"/>
        </w:rPr>
        <w:t>（签字或盖章）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日期：</w:t>
      </w:r>
      <w:r>
        <w:rPr>
          <w:rFonts w:ascii="宋体" w:hAnsi="宋体"/>
          <w:color w:val="000000"/>
          <w:sz w:val="24"/>
          <w:szCs w:val="24"/>
          <w:u w:val="single"/>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color w:val="000000"/>
          <w:sz w:val="24"/>
          <w:szCs w:val="24"/>
          <w:u w:val="single"/>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w:t>
      </w:r>
    </w:p>
    <w:p w:rsidR="002D13D0" w:rsidRDefault="002D13D0">
      <w:pPr>
        <w:spacing w:line="360" w:lineRule="auto"/>
        <w:ind w:firstLineChars="311" w:firstLine="653"/>
        <w:rPr>
          <w:rFonts w:ascii="宋体"/>
          <w:color w:val="000000"/>
        </w:rPr>
      </w:pPr>
    </w:p>
    <w:p w:rsidR="002D13D0" w:rsidRDefault="002D13D0">
      <w:pPr>
        <w:spacing w:line="360" w:lineRule="auto"/>
        <w:ind w:firstLineChars="311" w:firstLine="653"/>
        <w:rPr>
          <w:rFonts w:ascii="宋体"/>
          <w:color w:val="000000"/>
        </w:rPr>
      </w:pPr>
    </w:p>
    <w:p w:rsidR="002D13D0" w:rsidRDefault="002D13D0">
      <w:pPr>
        <w:spacing w:line="360" w:lineRule="auto"/>
        <w:jc w:val="center"/>
        <w:rPr>
          <w:rFonts w:ascii="宋体"/>
          <w:color w:val="000000"/>
        </w:rPr>
      </w:pPr>
    </w:p>
    <w:p w:rsidR="002D13D0" w:rsidRDefault="002D13D0">
      <w:pPr>
        <w:spacing w:line="360" w:lineRule="auto"/>
        <w:jc w:val="center"/>
        <w:rPr>
          <w:rFonts w:ascii="宋体"/>
          <w:color w:val="000000"/>
        </w:rPr>
      </w:pPr>
    </w:p>
    <w:p w:rsidR="002D13D0" w:rsidRDefault="002D13D0">
      <w:pPr>
        <w:spacing w:line="360" w:lineRule="auto"/>
        <w:jc w:val="center"/>
        <w:rPr>
          <w:rFonts w:ascii="宋体"/>
          <w:color w:val="000000"/>
        </w:rPr>
      </w:pPr>
    </w:p>
    <w:p w:rsidR="002D13D0" w:rsidRDefault="002D13D0">
      <w:pPr>
        <w:spacing w:line="360" w:lineRule="auto"/>
        <w:jc w:val="center"/>
        <w:rPr>
          <w:rFonts w:ascii="宋体"/>
          <w:color w:val="000000"/>
        </w:rPr>
      </w:pPr>
    </w:p>
    <w:p w:rsidR="002D13D0" w:rsidRDefault="002D13D0">
      <w:pPr>
        <w:spacing w:line="360" w:lineRule="auto"/>
        <w:jc w:val="center"/>
        <w:rPr>
          <w:rFonts w:ascii="宋体"/>
          <w:color w:val="000000"/>
        </w:rPr>
      </w:pPr>
    </w:p>
    <w:p w:rsidR="002D13D0" w:rsidRDefault="00A038CC">
      <w:pPr>
        <w:jc w:val="center"/>
        <w:outlineLvl w:val="2"/>
        <w:rPr>
          <w:rFonts w:ascii="宋体" w:cs="宋体"/>
          <w:bCs/>
          <w:color w:val="000000"/>
          <w:sz w:val="24"/>
          <w:szCs w:val="24"/>
        </w:rPr>
      </w:pPr>
      <w:r>
        <w:rPr>
          <w:rFonts w:ascii="宋体" w:hAnsi="宋体" w:cs="宋体" w:hint="eastAsia"/>
          <w:bCs/>
          <w:color w:val="000000"/>
          <w:sz w:val="24"/>
          <w:szCs w:val="24"/>
        </w:rPr>
        <w:t>（四）拟投入本项目设计人员汇总表</w:t>
      </w:r>
    </w:p>
    <w:p w:rsidR="002D13D0" w:rsidRDefault="002D13D0">
      <w:pPr>
        <w:outlineLvl w:val="2"/>
        <w:rPr>
          <w:rFonts w:ascii="宋体" w:cs="宋体"/>
          <w:bCs/>
          <w:color w:val="000000"/>
          <w:sz w:val="24"/>
          <w:szCs w:val="24"/>
        </w:rPr>
      </w:pP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440"/>
        <w:gridCol w:w="720"/>
        <w:gridCol w:w="816"/>
        <w:gridCol w:w="984"/>
        <w:gridCol w:w="816"/>
        <w:gridCol w:w="882"/>
        <w:gridCol w:w="2166"/>
      </w:tblGrid>
      <w:tr w:rsidR="002D13D0">
        <w:trPr>
          <w:trHeight w:val="591"/>
          <w:jc w:val="center"/>
        </w:trPr>
        <w:tc>
          <w:tcPr>
            <w:tcW w:w="807"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序号</w:t>
            </w:r>
          </w:p>
        </w:tc>
        <w:tc>
          <w:tcPr>
            <w:tcW w:w="1440"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720"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年龄</w:t>
            </w:r>
          </w:p>
        </w:tc>
        <w:tc>
          <w:tcPr>
            <w:tcW w:w="816"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性别</w:t>
            </w:r>
          </w:p>
        </w:tc>
        <w:tc>
          <w:tcPr>
            <w:tcW w:w="984"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学</w:t>
            </w:r>
            <w:r>
              <w:rPr>
                <w:rFonts w:ascii="宋体" w:hAnsi="宋体" w:cs="宋体"/>
                <w:sz w:val="24"/>
                <w:szCs w:val="24"/>
              </w:rPr>
              <w:t xml:space="preserve"> </w:t>
            </w:r>
            <w:r>
              <w:rPr>
                <w:rFonts w:ascii="宋体" w:hAnsi="宋体" w:cs="宋体" w:hint="eastAsia"/>
                <w:sz w:val="24"/>
                <w:szCs w:val="24"/>
              </w:rPr>
              <w:t>历</w:t>
            </w:r>
          </w:p>
        </w:tc>
        <w:tc>
          <w:tcPr>
            <w:tcW w:w="816"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专业</w:t>
            </w:r>
          </w:p>
        </w:tc>
        <w:tc>
          <w:tcPr>
            <w:tcW w:w="882"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职称</w:t>
            </w:r>
          </w:p>
        </w:tc>
        <w:tc>
          <w:tcPr>
            <w:tcW w:w="2166" w:type="dxa"/>
            <w:vAlign w:val="center"/>
          </w:tcPr>
          <w:p w:rsidR="002D13D0" w:rsidRDefault="00A038CC">
            <w:pPr>
              <w:spacing w:line="240" w:lineRule="atLeast"/>
              <w:rPr>
                <w:rFonts w:ascii="宋体" w:cs="宋体"/>
                <w:sz w:val="24"/>
                <w:szCs w:val="24"/>
              </w:rPr>
            </w:pPr>
            <w:r>
              <w:rPr>
                <w:rFonts w:ascii="宋体" w:hAnsi="宋体" w:cs="宋体" w:hint="eastAsia"/>
                <w:sz w:val="24"/>
                <w:szCs w:val="24"/>
              </w:rPr>
              <w:t>在本项目拟任职务</w:t>
            </w: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240" w:lineRule="atLeast"/>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r w:rsidR="002D13D0">
        <w:trPr>
          <w:jc w:val="center"/>
        </w:trPr>
        <w:tc>
          <w:tcPr>
            <w:tcW w:w="807" w:type="dxa"/>
            <w:vAlign w:val="center"/>
          </w:tcPr>
          <w:p w:rsidR="002D13D0" w:rsidRDefault="002D13D0">
            <w:pPr>
              <w:spacing w:line="360" w:lineRule="auto"/>
              <w:rPr>
                <w:rFonts w:ascii="宋体" w:cs="宋体"/>
                <w:color w:val="000000"/>
                <w:sz w:val="24"/>
                <w:szCs w:val="24"/>
              </w:rPr>
            </w:pPr>
          </w:p>
        </w:tc>
        <w:tc>
          <w:tcPr>
            <w:tcW w:w="1440" w:type="dxa"/>
            <w:vAlign w:val="center"/>
          </w:tcPr>
          <w:p w:rsidR="002D13D0" w:rsidRDefault="002D13D0">
            <w:pPr>
              <w:spacing w:line="360" w:lineRule="auto"/>
              <w:rPr>
                <w:rFonts w:ascii="宋体" w:cs="宋体"/>
                <w:color w:val="000000"/>
                <w:sz w:val="24"/>
                <w:szCs w:val="24"/>
              </w:rPr>
            </w:pPr>
          </w:p>
        </w:tc>
        <w:tc>
          <w:tcPr>
            <w:tcW w:w="720"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984" w:type="dxa"/>
            <w:vAlign w:val="center"/>
          </w:tcPr>
          <w:p w:rsidR="002D13D0" w:rsidRDefault="002D13D0">
            <w:pPr>
              <w:spacing w:line="360" w:lineRule="auto"/>
              <w:rPr>
                <w:rFonts w:ascii="宋体" w:cs="宋体"/>
                <w:color w:val="000000"/>
                <w:sz w:val="24"/>
                <w:szCs w:val="24"/>
              </w:rPr>
            </w:pPr>
          </w:p>
        </w:tc>
        <w:tc>
          <w:tcPr>
            <w:tcW w:w="816" w:type="dxa"/>
            <w:vAlign w:val="center"/>
          </w:tcPr>
          <w:p w:rsidR="002D13D0" w:rsidRDefault="002D13D0">
            <w:pPr>
              <w:spacing w:line="360" w:lineRule="auto"/>
              <w:rPr>
                <w:rFonts w:ascii="宋体" w:cs="宋体"/>
                <w:color w:val="000000"/>
                <w:sz w:val="24"/>
                <w:szCs w:val="24"/>
              </w:rPr>
            </w:pPr>
          </w:p>
        </w:tc>
        <w:tc>
          <w:tcPr>
            <w:tcW w:w="882" w:type="dxa"/>
            <w:vAlign w:val="center"/>
          </w:tcPr>
          <w:p w:rsidR="002D13D0" w:rsidRDefault="002D13D0">
            <w:pPr>
              <w:spacing w:line="360" w:lineRule="auto"/>
              <w:rPr>
                <w:rFonts w:ascii="宋体" w:cs="宋体"/>
                <w:color w:val="000000"/>
                <w:sz w:val="24"/>
                <w:szCs w:val="24"/>
              </w:rPr>
            </w:pPr>
          </w:p>
        </w:tc>
        <w:tc>
          <w:tcPr>
            <w:tcW w:w="2166" w:type="dxa"/>
            <w:vAlign w:val="center"/>
          </w:tcPr>
          <w:p w:rsidR="002D13D0" w:rsidRDefault="002D13D0">
            <w:pPr>
              <w:spacing w:line="360" w:lineRule="auto"/>
              <w:rPr>
                <w:rFonts w:ascii="宋体" w:cs="宋体"/>
                <w:color w:val="000000"/>
                <w:sz w:val="24"/>
                <w:szCs w:val="24"/>
              </w:rPr>
            </w:pPr>
          </w:p>
        </w:tc>
      </w:tr>
    </w:tbl>
    <w:p w:rsidR="002D13D0" w:rsidRDefault="00A038CC">
      <w:pPr>
        <w:spacing w:line="360" w:lineRule="auto"/>
        <w:ind w:firstLineChars="200" w:firstLine="480"/>
        <w:rPr>
          <w:rFonts w:ascii="宋体" w:cs="宋体"/>
          <w:color w:val="FF0000"/>
          <w:sz w:val="24"/>
          <w:szCs w:val="24"/>
        </w:rPr>
      </w:pPr>
      <w:r>
        <w:rPr>
          <w:rFonts w:ascii="宋体" w:hAnsi="宋体" w:cs="宋体" w:hint="eastAsia"/>
          <w:color w:val="000000"/>
          <w:sz w:val="24"/>
          <w:szCs w:val="24"/>
        </w:rPr>
        <w:t>备注：须附项目组成员执业资格、职称证书、奖项等。</w:t>
      </w:r>
    </w:p>
    <w:p w:rsidR="002D13D0" w:rsidRDefault="00A038CC">
      <w:pPr>
        <w:spacing w:line="360" w:lineRule="auto"/>
        <w:ind w:firstLineChars="200" w:firstLine="480"/>
        <w:rPr>
          <w:rFonts w:ascii="宋体" w:cs="宋体"/>
          <w:color w:val="000000"/>
          <w:sz w:val="24"/>
          <w:szCs w:val="24"/>
          <w:u w:val="single"/>
        </w:rPr>
      </w:pPr>
      <w:r>
        <w:rPr>
          <w:rFonts w:ascii="宋体" w:hAnsi="宋体" w:cs="宋体"/>
          <w:color w:val="000000"/>
          <w:sz w:val="24"/>
          <w:szCs w:val="24"/>
          <w:u w:val="single"/>
        </w:rPr>
        <w:t xml:space="preserve">           </w:t>
      </w:r>
    </w:p>
    <w:p w:rsidR="002D13D0" w:rsidRDefault="00A038CC">
      <w:pPr>
        <w:spacing w:line="360" w:lineRule="auto"/>
        <w:ind w:firstLineChars="200" w:firstLine="480"/>
        <w:rPr>
          <w:rFonts w:ascii="宋体" w:cs="宋体"/>
          <w:color w:val="000000"/>
          <w:sz w:val="24"/>
          <w:szCs w:val="24"/>
          <w:u w:val="single"/>
        </w:rPr>
      </w:pPr>
      <w:r>
        <w:rPr>
          <w:rFonts w:ascii="宋体" w:hAnsi="宋体" w:cs="宋体" w:hint="eastAsia"/>
          <w:color w:val="000000"/>
          <w:sz w:val="24"/>
          <w:szCs w:val="24"/>
        </w:rPr>
        <w:t>投标人：</w:t>
      </w:r>
      <w:r>
        <w:rPr>
          <w:rFonts w:ascii="宋体" w:hAnsi="宋体" w:cs="宋体"/>
          <w:color w:val="000000"/>
          <w:sz w:val="24"/>
          <w:szCs w:val="24"/>
          <w:u w:val="single"/>
        </w:rPr>
        <w:t xml:space="preserve">   </w:t>
      </w:r>
      <w:r>
        <w:rPr>
          <w:rFonts w:ascii="宋体" w:hAnsi="宋体" w:cs="宋体" w:hint="eastAsia"/>
          <w:color w:val="000000"/>
          <w:sz w:val="24"/>
          <w:szCs w:val="24"/>
          <w:u w:val="single"/>
        </w:rPr>
        <w:t>（单位全称）</w:t>
      </w:r>
      <w:r>
        <w:rPr>
          <w:rFonts w:ascii="宋体" w:hAnsi="宋体" w:cs="宋体"/>
          <w:color w:val="000000"/>
          <w:sz w:val="24"/>
          <w:szCs w:val="24"/>
          <w:u w:val="single"/>
        </w:rPr>
        <w:t xml:space="preserve"> </w:t>
      </w:r>
      <w:r>
        <w:rPr>
          <w:rFonts w:ascii="宋体" w:hAnsi="宋体" w:cs="宋体" w:hint="eastAsia"/>
          <w:color w:val="000000"/>
          <w:sz w:val="24"/>
          <w:szCs w:val="24"/>
          <w:u w:val="single"/>
        </w:rPr>
        <w:t>（盖章）</w:t>
      </w:r>
      <w:r>
        <w:rPr>
          <w:rFonts w:ascii="宋体" w:hAnsi="宋体" w:cs="宋体"/>
          <w:color w:val="000000"/>
          <w:sz w:val="24"/>
          <w:szCs w:val="24"/>
          <w:u w:val="single"/>
        </w:rPr>
        <w:t xml:space="preserve">             </w:t>
      </w:r>
    </w:p>
    <w:p w:rsidR="002D13D0" w:rsidRDefault="00A038CC">
      <w:pPr>
        <w:spacing w:line="360" w:lineRule="auto"/>
        <w:ind w:firstLineChars="200" w:firstLine="480"/>
        <w:rPr>
          <w:rFonts w:ascii="宋体" w:cs="宋体"/>
          <w:color w:val="000000"/>
          <w:sz w:val="24"/>
          <w:szCs w:val="24"/>
          <w:u w:val="single"/>
        </w:rPr>
      </w:pPr>
      <w:r>
        <w:rPr>
          <w:rFonts w:ascii="宋体" w:hAnsi="宋体" w:cs="宋体" w:hint="eastAsia"/>
          <w:color w:val="000000"/>
          <w:sz w:val="24"/>
          <w:szCs w:val="24"/>
        </w:rPr>
        <w:t>法定代表人或授权代表：</w:t>
      </w:r>
      <w:r>
        <w:rPr>
          <w:rFonts w:ascii="宋体" w:hAnsi="宋体" w:cs="宋体"/>
          <w:color w:val="000000"/>
          <w:sz w:val="24"/>
          <w:szCs w:val="24"/>
          <w:u w:val="single"/>
        </w:rPr>
        <w:t xml:space="preserve">    </w:t>
      </w:r>
      <w:r>
        <w:rPr>
          <w:rFonts w:ascii="宋体" w:hAnsi="宋体" w:cs="宋体" w:hint="eastAsia"/>
          <w:color w:val="000000"/>
          <w:sz w:val="24"/>
          <w:szCs w:val="24"/>
          <w:u w:val="single"/>
        </w:rPr>
        <w:t>（签字或盖章）</w:t>
      </w:r>
      <w:r>
        <w:rPr>
          <w:rFonts w:ascii="宋体" w:hAnsi="宋体" w:cs="宋体"/>
          <w:color w:val="000000"/>
          <w:sz w:val="24"/>
          <w:szCs w:val="24"/>
          <w:u w:val="single"/>
        </w:rPr>
        <w:t xml:space="preserve">             </w:t>
      </w:r>
    </w:p>
    <w:p w:rsidR="002D13D0" w:rsidRDefault="00A038CC">
      <w:pPr>
        <w:spacing w:line="360" w:lineRule="auto"/>
        <w:ind w:firstLineChars="200" w:firstLine="480"/>
        <w:rPr>
          <w:rFonts w:ascii="宋体" w:cs="宋体"/>
          <w:color w:val="000000"/>
          <w:sz w:val="24"/>
          <w:szCs w:val="24"/>
        </w:rPr>
      </w:pPr>
      <w:r>
        <w:rPr>
          <w:rFonts w:ascii="宋体" w:hAnsi="宋体" w:cs="宋体" w:hint="eastAsia"/>
          <w:color w:val="000000"/>
          <w:sz w:val="24"/>
          <w:szCs w:val="24"/>
        </w:rPr>
        <w:t>日期：</w:t>
      </w:r>
      <w:r>
        <w:rPr>
          <w:rFonts w:ascii="宋体" w:hAnsi="宋体" w:cs="宋体"/>
          <w:color w:val="000000"/>
          <w:sz w:val="24"/>
          <w:szCs w:val="24"/>
          <w:u w:val="single"/>
        </w:rPr>
        <w:t xml:space="preserve">     </w:t>
      </w:r>
      <w:r>
        <w:rPr>
          <w:rFonts w:ascii="宋体" w:hAnsi="宋体" w:cs="宋体" w:hint="eastAsia"/>
          <w:color w:val="000000"/>
          <w:sz w:val="24"/>
          <w:szCs w:val="24"/>
        </w:rPr>
        <w:t>年</w:t>
      </w:r>
      <w:r>
        <w:rPr>
          <w:rFonts w:ascii="宋体" w:hAnsi="宋体" w:cs="宋体"/>
          <w:color w:val="000000"/>
          <w:sz w:val="24"/>
          <w:szCs w:val="24"/>
        </w:rPr>
        <w:t xml:space="preserve"> </w:t>
      </w:r>
      <w:r>
        <w:rPr>
          <w:rFonts w:ascii="宋体" w:hAnsi="宋体" w:cs="宋体"/>
          <w:color w:val="000000"/>
          <w:sz w:val="24"/>
          <w:szCs w:val="24"/>
          <w:u w:val="single"/>
        </w:rPr>
        <w:t xml:space="preserve">    </w:t>
      </w:r>
      <w:r>
        <w:rPr>
          <w:rFonts w:ascii="宋体" w:hAnsi="宋体" w:cs="宋体" w:hint="eastAsia"/>
          <w:color w:val="000000"/>
          <w:sz w:val="24"/>
          <w:szCs w:val="24"/>
        </w:rPr>
        <w:t>月</w:t>
      </w:r>
      <w:r>
        <w:rPr>
          <w:rFonts w:ascii="宋体" w:hAnsi="宋体" w:cs="宋体"/>
          <w:color w:val="000000"/>
          <w:sz w:val="24"/>
          <w:szCs w:val="24"/>
          <w:u w:val="single"/>
        </w:rPr>
        <w:t xml:space="preserve">     </w:t>
      </w:r>
      <w:r>
        <w:rPr>
          <w:rFonts w:ascii="宋体" w:hAnsi="宋体" w:cs="宋体" w:hint="eastAsia"/>
          <w:color w:val="000000"/>
          <w:sz w:val="24"/>
          <w:szCs w:val="24"/>
        </w:rPr>
        <w:t>日</w:t>
      </w:r>
    </w:p>
    <w:p w:rsidR="002D13D0" w:rsidRDefault="002D13D0">
      <w:pPr>
        <w:spacing w:line="360" w:lineRule="auto"/>
        <w:ind w:left="2833" w:firstLine="2200"/>
        <w:rPr>
          <w:rFonts w:ascii="宋体" w:cs="宋体"/>
          <w:color w:val="000000"/>
          <w:sz w:val="24"/>
          <w:szCs w:val="24"/>
        </w:rPr>
      </w:pPr>
    </w:p>
    <w:p w:rsidR="002D13D0" w:rsidRDefault="002D13D0">
      <w:pPr>
        <w:spacing w:line="360" w:lineRule="auto"/>
        <w:ind w:left="2833" w:firstLine="2200"/>
        <w:rPr>
          <w:rFonts w:ascii="宋体" w:cs="宋体"/>
          <w:color w:val="000000"/>
          <w:sz w:val="24"/>
          <w:szCs w:val="24"/>
        </w:rPr>
      </w:pPr>
    </w:p>
    <w:p w:rsidR="002D13D0" w:rsidRDefault="002D13D0">
      <w:pPr>
        <w:spacing w:line="360" w:lineRule="auto"/>
        <w:ind w:left="2833" w:firstLine="2200"/>
        <w:rPr>
          <w:rFonts w:ascii="宋体"/>
          <w:color w:val="000000"/>
        </w:rPr>
      </w:pPr>
    </w:p>
    <w:p w:rsidR="002D13D0" w:rsidRDefault="002D13D0">
      <w:pPr>
        <w:spacing w:line="360" w:lineRule="auto"/>
        <w:ind w:left="2833" w:firstLine="2200"/>
        <w:rPr>
          <w:rFonts w:ascii="宋体"/>
          <w:color w:val="000000"/>
        </w:rPr>
      </w:pPr>
    </w:p>
    <w:p w:rsidR="002D13D0" w:rsidRDefault="002D13D0">
      <w:pPr>
        <w:spacing w:line="360" w:lineRule="auto"/>
        <w:ind w:left="2833" w:firstLine="2200"/>
        <w:rPr>
          <w:rFonts w:ascii="宋体"/>
          <w:color w:val="000000"/>
        </w:rPr>
      </w:pPr>
    </w:p>
    <w:p w:rsidR="002D13D0" w:rsidRDefault="002D13D0">
      <w:pPr>
        <w:rPr>
          <w:rFonts w:ascii="宋体"/>
          <w:b/>
          <w:color w:val="000000"/>
          <w:sz w:val="32"/>
        </w:rPr>
      </w:pPr>
    </w:p>
    <w:p w:rsidR="002D13D0" w:rsidRDefault="002D13D0">
      <w:pPr>
        <w:rPr>
          <w:rFonts w:ascii="宋体"/>
          <w:b/>
          <w:color w:val="000000"/>
          <w:sz w:val="32"/>
        </w:rPr>
      </w:pPr>
    </w:p>
    <w:p w:rsidR="002D13D0" w:rsidRDefault="002D13D0">
      <w:pPr>
        <w:rPr>
          <w:rFonts w:ascii="宋体"/>
          <w:b/>
          <w:color w:val="000000"/>
          <w:sz w:val="32"/>
        </w:rPr>
      </w:pPr>
    </w:p>
    <w:p w:rsidR="002D13D0" w:rsidRDefault="002D13D0">
      <w:pPr>
        <w:rPr>
          <w:rFonts w:ascii="宋体"/>
          <w:b/>
          <w:color w:val="000000"/>
          <w:sz w:val="32"/>
        </w:rPr>
      </w:pPr>
    </w:p>
    <w:p w:rsidR="002D13D0" w:rsidRDefault="002D13D0">
      <w:pPr>
        <w:rPr>
          <w:rFonts w:ascii="宋体"/>
          <w:b/>
          <w:color w:val="000000"/>
          <w:sz w:val="32"/>
        </w:rPr>
      </w:pPr>
    </w:p>
    <w:p w:rsidR="002D13D0" w:rsidRDefault="002D13D0">
      <w:pPr>
        <w:rPr>
          <w:rFonts w:ascii="宋体"/>
          <w:b/>
          <w:color w:val="000000"/>
          <w:sz w:val="32"/>
        </w:rPr>
      </w:pPr>
    </w:p>
    <w:p w:rsidR="002D13D0" w:rsidRDefault="002D13D0">
      <w:pPr>
        <w:rPr>
          <w:rFonts w:ascii="宋体"/>
          <w:b/>
          <w:color w:val="000000"/>
          <w:sz w:val="32"/>
        </w:rPr>
      </w:pPr>
    </w:p>
    <w:p w:rsidR="002D13D0" w:rsidRDefault="002D13D0">
      <w:pPr>
        <w:spacing w:line="360" w:lineRule="auto"/>
        <w:ind w:leftChars="250" w:left="525" w:firstLineChars="1500" w:firstLine="3150"/>
        <w:rPr>
          <w:rFonts w:ascii="宋体"/>
          <w:color w:val="000000"/>
        </w:rPr>
      </w:pPr>
    </w:p>
    <w:p w:rsidR="002D13D0" w:rsidRDefault="00A038CC">
      <w:pPr>
        <w:jc w:val="center"/>
        <w:outlineLvl w:val="2"/>
        <w:rPr>
          <w:rFonts w:ascii="宋体"/>
          <w:bCs/>
          <w:color w:val="000000"/>
          <w:sz w:val="24"/>
          <w:szCs w:val="24"/>
        </w:rPr>
      </w:pPr>
      <w:r>
        <w:rPr>
          <w:rFonts w:ascii="宋体" w:hAnsi="宋体" w:hint="eastAsia"/>
          <w:bCs/>
          <w:color w:val="000000"/>
          <w:sz w:val="24"/>
          <w:szCs w:val="24"/>
        </w:rPr>
        <w:t>（五）项目负责人简历表</w:t>
      </w:r>
    </w:p>
    <w:p w:rsidR="002D13D0" w:rsidRDefault="002D13D0">
      <w:pPr>
        <w:outlineLvl w:val="2"/>
        <w:rPr>
          <w:rFonts w:ascii="宋体"/>
          <w:bCs/>
          <w:color w:val="000000"/>
          <w:sz w:val="24"/>
          <w:szCs w:val="24"/>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46"/>
        <w:gridCol w:w="681"/>
        <w:gridCol w:w="999"/>
        <w:gridCol w:w="837"/>
        <w:gridCol w:w="1368"/>
        <w:gridCol w:w="105"/>
        <w:gridCol w:w="70"/>
        <w:gridCol w:w="2450"/>
      </w:tblGrid>
      <w:tr w:rsidR="002D13D0">
        <w:trPr>
          <w:cantSplit/>
          <w:trHeight w:val="585"/>
          <w:jc w:val="center"/>
        </w:trPr>
        <w:tc>
          <w:tcPr>
            <w:tcW w:w="138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1427" w:type="dxa"/>
            <w:gridSpan w:val="2"/>
            <w:vAlign w:val="center"/>
          </w:tcPr>
          <w:p w:rsidR="002D13D0" w:rsidRDefault="002D13D0">
            <w:pPr>
              <w:spacing w:line="240" w:lineRule="atLeast"/>
              <w:jc w:val="center"/>
              <w:rPr>
                <w:rFonts w:ascii="宋体" w:cs="宋体"/>
                <w:sz w:val="24"/>
                <w:szCs w:val="24"/>
              </w:rPr>
            </w:pPr>
          </w:p>
        </w:tc>
        <w:tc>
          <w:tcPr>
            <w:tcW w:w="999"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性</w:t>
            </w:r>
            <w:r>
              <w:rPr>
                <w:rFonts w:ascii="宋体" w:hAnsi="宋体" w:cs="宋体"/>
                <w:sz w:val="24"/>
                <w:szCs w:val="24"/>
              </w:rPr>
              <w:t xml:space="preserve"> </w:t>
            </w:r>
            <w:r>
              <w:rPr>
                <w:rFonts w:ascii="宋体" w:hAnsi="宋体" w:cs="宋体" w:hint="eastAsia"/>
                <w:sz w:val="24"/>
                <w:szCs w:val="24"/>
              </w:rPr>
              <w:t>别</w:t>
            </w:r>
          </w:p>
        </w:tc>
        <w:tc>
          <w:tcPr>
            <w:tcW w:w="837" w:type="dxa"/>
            <w:vAlign w:val="center"/>
          </w:tcPr>
          <w:p w:rsidR="002D13D0" w:rsidRDefault="002D13D0">
            <w:pPr>
              <w:spacing w:line="240" w:lineRule="atLeast"/>
              <w:jc w:val="center"/>
              <w:rPr>
                <w:rFonts w:ascii="宋体" w:cs="宋体"/>
                <w:sz w:val="24"/>
                <w:szCs w:val="24"/>
              </w:rPr>
            </w:pPr>
          </w:p>
        </w:tc>
        <w:tc>
          <w:tcPr>
            <w:tcW w:w="1543" w:type="dxa"/>
            <w:gridSpan w:val="3"/>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出生日期</w:t>
            </w:r>
          </w:p>
        </w:tc>
        <w:tc>
          <w:tcPr>
            <w:tcW w:w="245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2D13D0">
        <w:trPr>
          <w:cantSplit/>
          <w:trHeight w:val="600"/>
          <w:jc w:val="center"/>
        </w:trPr>
        <w:tc>
          <w:tcPr>
            <w:tcW w:w="2126"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毕业院校及专业</w:t>
            </w:r>
          </w:p>
        </w:tc>
        <w:tc>
          <w:tcPr>
            <w:tcW w:w="2517" w:type="dxa"/>
            <w:gridSpan w:val="3"/>
            <w:vAlign w:val="center"/>
          </w:tcPr>
          <w:p w:rsidR="002D13D0" w:rsidRDefault="002D13D0">
            <w:pPr>
              <w:spacing w:line="240" w:lineRule="atLeast"/>
              <w:jc w:val="center"/>
              <w:rPr>
                <w:rFonts w:ascii="宋体" w:cs="宋体"/>
                <w:sz w:val="24"/>
                <w:szCs w:val="24"/>
              </w:rPr>
            </w:pPr>
          </w:p>
        </w:tc>
        <w:tc>
          <w:tcPr>
            <w:tcW w:w="1543" w:type="dxa"/>
            <w:gridSpan w:val="3"/>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毕业时间</w:t>
            </w:r>
          </w:p>
        </w:tc>
        <w:tc>
          <w:tcPr>
            <w:tcW w:w="2450" w:type="dxa"/>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2D13D0">
        <w:trPr>
          <w:trHeight w:val="660"/>
          <w:jc w:val="center"/>
        </w:trPr>
        <w:tc>
          <w:tcPr>
            <w:tcW w:w="2126"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从事本专业时间</w:t>
            </w:r>
          </w:p>
        </w:tc>
        <w:tc>
          <w:tcPr>
            <w:tcW w:w="1680" w:type="dxa"/>
            <w:gridSpan w:val="2"/>
            <w:vAlign w:val="center"/>
          </w:tcPr>
          <w:p w:rsidR="002D13D0" w:rsidRDefault="002D13D0">
            <w:pPr>
              <w:spacing w:line="240" w:lineRule="atLeast"/>
              <w:jc w:val="center"/>
              <w:rPr>
                <w:rFonts w:ascii="宋体" w:cs="宋体"/>
                <w:sz w:val="24"/>
                <w:szCs w:val="24"/>
              </w:rPr>
            </w:pPr>
          </w:p>
        </w:tc>
        <w:tc>
          <w:tcPr>
            <w:tcW w:w="2205"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为申请人服务时间</w:t>
            </w:r>
          </w:p>
        </w:tc>
        <w:tc>
          <w:tcPr>
            <w:tcW w:w="2625" w:type="dxa"/>
            <w:gridSpan w:val="3"/>
            <w:vAlign w:val="center"/>
          </w:tcPr>
          <w:p w:rsidR="002D13D0" w:rsidRDefault="002D13D0">
            <w:pPr>
              <w:spacing w:line="240" w:lineRule="atLeast"/>
              <w:jc w:val="center"/>
              <w:rPr>
                <w:rFonts w:ascii="宋体" w:cs="宋体"/>
                <w:sz w:val="24"/>
                <w:szCs w:val="24"/>
              </w:rPr>
            </w:pPr>
          </w:p>
        </w:tc>
      </w:tr>
      <w:tr w:rsidR="002D13D0">
        <w:trPr>
          <w:trHeight w:val="600"/>
          <w:jc w:val="center"/>
        </w:trPr>
        <w:tc>
          <w:tcPr>
            <w:tcW w:w="2126"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执</w:t>
            </w:r>
            <w:r>
              <w:rPr>
                <w:rFonts w:ascii="宋体" w:hAnsi="宋体" w:cs="宋体"/>
                <w:sz w:val="24"/>
                <w:szCs w:val="24"/>
              </w:rPr>
              <w:t xml:space="preserve"> </w:t>
            </w:r>
            <w:r>
              <w:rPr>
                <w:rFonts w:ascii="宋体" w:hAnsi="宋体" w:cs="宋体" w:hint="eastAsia"/>
                <w:sz w:val="24"/>
                <w:szCs w:val="24"/>
              </w:rPr>
              <w:t>业</w:t>
            </w:r>
            <w:r>
              <w:rPr>
                <w:rFonts w:ascii="宋体" w:hAnsi="宋体" w:cs="宋体"/>
                <w:sz w:val="24"/>
                <w:szCs w:val="24"/>
              </w:rPr>
              <w:t xml:space="preserve"> </w:t>
            </w:r>
            <w:r>
              <w:rPr>
                <w:rFonts w:ascii="宋体" w:hAnsi="宋体" w:cs="宋体" w:hint="eastAsia"/>
                <w:sz w:val="24"/>
                <w:szCs w:val="24"/>
              </w:rPr>
              <w:t>注</w:t>
            </w:r>
            <w:r>
              <w:rPr>
                <w:rFonts w:ascii="宋体" w:hAnsi="宋体" w:cs="宋体"/>
                <w:sz w:val="24"/>
                <w:szCs w:val="24"/>
              </w:rPr>
              <w:t xml:space="preserve"> </w:t>
            </w:r>
            <w:r>
              <w:rPr>
                <w:rFonts w:ascii="宋体" w:hAnsi="宋体" w:cs="宋体" w:hint="eastAsia"/>
                <w:sz w:val="24"/>
                <w:szCs w:val="24"/>
              </w:rPr>
              <w:t>册</w:t>
            </w:r>
          </w:p>
        </w:tc>
        <w:tc>
          <w:tcPr>
            <w:tcW w:w="1680" w:type="dxa"/>
            <w:gridSpan w:val="2"/>
            <w:vAlign w:val="center"/>
          </w:tcPr>
          <w:p w:rsidR="002D13D0" w:rsidRDefault="002D13D0">
            <w:pPr>
              <w:spacing w:line="240" w:lineRule="atLeast"/>
              <w:jc w:val="center"/>
              <w:rPr>
                <w:rFonts w:ascii="宋体" w:cs="宋体"/>
                <w:sz w:val="24"/>
                <w:szCs w:val="24"/>
              </w:rPr>
            </w:pPr>
          </w:p>
        </w:tc>
        <w:tc>
          <w:tcPr>
            <w:tcW w:w="2205"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职</w:t>
            </w:r>
            <w:r>
              <w:rPr>
                <w:rFonts w:ascii="宋体" w:hAnsi="宋体" w:cs="宋体"/>
                <w:sz w:val="24"/>
                <w:szCs w:val="24"/>
              </w:rPr>
              <w:t xml:space="preserve">    </w:t>
            </w:r>
            <w:r>
              <w:rPr>
                <w:rFonts w:ascii="宋体" w:hAnsi="宋体" w:cs="宋体" w:hint="eastAsia"/>
                <w:sz w:val="24"/>
                <w:szCs w:val="24"/>
              </w:rPr>
              <w:t>称</w:t>
            </w:r>
          </w:p>
        </w:tc>
        <w:tc>
          <w:tcPr>
            <w:tcW w:w="2625" w:type="dxa"/>
            <w:gridSpan w:val="3"/>
            <w:vAlign w:val="center"/>
          </w:tcPr>
          <w:p w:rsidR="002D13D0" w:rsidRDefault="002D13D0">
            <w:pPr>
              <w:spacing w:line="240" w:lineRule="atLeast"/>
              <w:jc w:val="center"/>
              <w:rPr>
                <w:rFonts w:ascii="宋体" w:cs="宋体"/>
                <w:sz w:val="24"/>
                <w:szCs w:val="24"/>
              </w:rPr>
            </w:pPr>
          </w:p>
        </w:tc>
      </w:tr>
      <w:tr w:rsidR="002D13D0">
        <w:trPr>
          <w:cantSplit/>
          <w:trHeight w:val="600"/>
          <w:jc w:val="center"/>
        </w:trPr>
        <w:tc>
          <w:tcPr>
            <w:tcW w:w="8636" w:type="dxa"/>
            <w:gridSpan w:val="9"/>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主</w:t>
            </w:r>
            <w:r>
              <w:rPr>
                <w:rFonts w:ascii="宋体" w:hAnsi="宋体" w:cs="宋体"/>
                <w:sz w:val="24"/>
                <w:szCs w:val="24"/>
              </w:rPr>
              <w:t xml:space="preserve">  </w:t>
            </w:r>
            <w:r>
              <w:rPr>
                <w:rFonts w:ascii="宋体" w:hAnsi="宋体" w:cs="宋体" w:hint="eastAsia"/>
                <w:sz w:val="24"/>
                <w:szCs w:val="24"/>
              </w:rPr>
              <w:t>要</w:t>
            </w:r>
            <w:r>
              <w:rPr>
                <w:rFonts w:ascii="宋体" w:hAnsi="宋体" w:cs="宋体"/>
                <w:sz w:val="24"/>
                <w:szCs w:val="24"/>
              </w:rPr>
              <w:t xml:space="preserve">  </w:t>
            </w:r>
            <w:r>
              <w:rPr>
                <w:rFonts w:ascii="宋体" w:hAnsi="宋体" w:cs="宋体" w:hint="eastAsia"/>
                <w:sz w:val="24"/>
                <w:szCs w:val="24"/>
              </w:rPr>
              <w:t>经</w:t>
            </w:r>
            <w:r>
              <w:rPr>
                <w:rFonts w:ascii="宋体" w:hAnsi="宋体" w:cs="宋体"/>
                <w:sz w:val="24"/>
                <w:szCs w:val="24"/>
              </w:rPr>
              <w:t xml:space="preserve">  </w:t>
            </w:r>
            <w:r>
              <w:rPr>
                <w:rFonts w:ascii="宋体" w:hAnsi="宋体" w:cs="宋体" w:hint="eastAsia"/>
                <w:sz w:val="24"/>
                <w:szCs w:val="24"/>
              </w:rPr>
              <w:t>历</w:t>
            </w:r>
          </w:p>
        </w:tc>
      </w:tr>
      <w:tr w:rsidR="002D13D0">
        <w:trPr>
          <w:trHeight w:val="690"/>
          <w:jc w:val="center"/>
        </w:trPr>
        <w:tc>
          <w:tcPr>
            <w:tcW w:w="2126"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间</w:t>
            </w:r>
          </w:p>
        </w:tc>
        <w:tc>
          <w:tcPr>
            <w:tcW w:w="3990" w:type="dxa"/>
            <w:gridSpan w:val="5"/>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参加过的工程设计项目名称及规模</w:t>
            </w:r>
          </w:p>
        </w:tc>
        <w:tc>
          <w:tcPr>
            <w:tcW w:w="2520" w:type="dxa"/>
            <w:gridSpan w:val="2"/>
            <w:vAlign w:val="center"/>
          </w:tcPr>
          <w:p w:rsidR="002D13D0" w:rsidRDefault="00A038CC">
            <w:pPr>
              <w:spacing w:line="240" w:lineRule="atLeast"/>
              <w:jc w:val="center"/>
              <w:rPr>
                <w:rFonts w:ascii="宋体" w:cs="宋体"/>
                <w:sz w:val="24"/>
                <w:szCs w:val="24"/>
              </w:rPr>
            </w:pPr>
            <w:r>
              <w:rPr>
                <w:rFonts w:ascii="宋体" w:hAnsi="宋体" w:cs="宋体" w:hint="eastAsia"/>
                <w:sz w:val="24"/>
                <w:szCs w:val="24"/>
              </w:rPr>
              <w:t>该项目中任职</w:t>
            </w:r>
          </w:p>
        </w:tc>
      </w:tr>
      <w:tr w:rsidR="002D13D0">
        <w:trPr>
          <w:trHeight w:val="3836"/>
          <w:jc w:val="center"/>
        </w:trPr>
        <w:tc>
          <w:tcPr>
            <w:tcW w:w="2126" w:type="dxa"/>
            <w:gridSpan w:val="2"/>
          </w:tcPr>
          <w:p w:rsidR="002D13D0" w:rsidRDefault="002D13D0">
            <w:pPr>
              <w:spacing w:line="360" w:lineRule="auto"/>
              <w:rPr>
                <w:rFonts w:ascii="宋体"/>
                <w:color w:val="000000"/>
                <w:sz w:val="24"/>
                <w:szCs w:val="24"/>
              </w:rPr>
            </w:pPr>
          </w:p>
        </w:tc>
        <w:tc>
          <w:tcPr>
            <w:tcW w:w="3990" w:type="dxa"/>
            <w:gridSpan w:val="5"/>
          </w:tcPr>
          <w:p w:rsidR="002D13D0" w:rsidRDefault="002D13D0">
            <w:pPr>
              <w:spacing w:line="360" w:lineRule="auto"/>
              <w:rPr>
                <w:rFonts w:ascii="宋体"/>
                <w:color w:val="000000"/>
                <w:sz w:val="24"/>
                <w:szCs w:val="24"/>
              </w:rPr>
            </w:pPr>
          </w:p>
        </w:tc>
        <w:tc>
          <w:tcPr>
            <w:tcW w:w="2520" w:type="dxa"/>
            <w:gridSpan w:val="2"/>
          </w:tcPr>
          <w:p w:rsidR="002D13D0" w:rsidRDefault="002D13D0">
            <w:pPr>
              <w:spacing w:line="360" w:lineRule="auto"/>
              <w:rPr>
                <w:rFonts w:ascii="宋体"/>
                <w:color w:val="000000"/>
                <w:sz w:val="24"/>
                <w:szCs w:val="24"/>
              </w:rPr>
            </w:pPr>
          </w:p>
        </w:tc>
      </w:tr>
    </w:tbl>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备注：须附项目组成员执业资格、职称证书。</w:t>
      </w:r>
    </w:p>
    <w:p w:rsidR="002D13D0" w:rsidRDefault="002D13D0">
      <w:pPr>
        <w:tabs>
          <w:tab w:val="left" w:pos="1680"/>
        </w:tabs>
        <w:spacing w:line="360" w:lineRule="auto"/>
        <w:ind w:firstLine="420"/>
        <w:rPr>
          <w:rFonts w:ascii="宋体"/>
          <w:color w:val="000000"/>
          <w:sz w:val="24"/>
          <w:szCs w:val="24"/>
        </w:rPr>
      </w:pPr>
    </w:p>
    <w:p w:rsidR="002D13D0" w:rsidRDefault="002D13D0">
      <w:pPr>
        <w:tabs>
          <w:tab w:val="left" w:pos="1680"/>
        </w:tabs>
        <w:spacing w:line="360" w:lineRule="auto"/>
        <w:rPr>
          <w:rFonts w:ascii="宋体"/>
          <w:color w:val="000000"/>
          <w:sz w:val="24"/>
          <w:szCs w:val="24"/>
        </w:rPr>
      </w:pP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投标人：</w:t>
      </w:r>
      <w:r>
        <w:rPr>
          <w:rFonts w:ascii="宋体" w:hAnsi="宋体"/>
          <w:color w:val="000000"/>
          <w:sz w:val="24"/>
          <w:szCs w:val="24"/>
          <w:u w:val="single"/>
        </w:rPr>
        <w:t xml:space="preserve">   </w:t>
      </w:r>
      <w:r>
        <w:rPr>
          <w:rFonts w:ascii="宋体" w:hAnsi="宋体" w:hint="eastAsia"/>
          <w:color w:val="000000"/>
          <w:sz w:val="24"/>
          <w:szCs w:val="24"/>
          <w:u w:val="single"/>
        </w:rPr>
        <w:t>（单位全称）</w:t>
      </w:r>
      <w:r>
        <w:rPr>
          <w:rFonts w:ascii="宋体" w:hAnsi="宋体"/>
          <w:color w:val="000000"/>
          <w:sz w:val="24"/>
          <w:szCs w:val="24"/>
          <w:u w:val="single"/>
        </w:rPr>
        <w:t xml:space="preserve"> </w:t>
      </w:r>
      <w:r>
        <w:rPr>
          <w:rFonts w:ascii="宋体" w:hAnsi="宋体" w:hint="eastAsia"/>
          <w:color w:val="000000"/>
          <w:sz w:val="24"/>
          <w:szCs w:val="24"/>
          <w:u w:val="single"/>
        </w:rPr>
        <w:t>（盖章）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u w:val="single"/>
        </w:rPr>
      </w:pPr>
      <w:r>
        <w:rPr>
          <w:rFonts w:ascii="宋体" w:hAnsi="宋体" w:hint="eastAsia"/>
          <w:color w:val="000000"/>
          <w:sz w:val="24"/>
          <w:szCs w:val="24"/>
        </w:rPr>
        <w:t>法定代表人或授权代表：</w:t>
      </w:r>
      <w:r>
        <w:rPr>
          <w:rFonts w:ascii="宋体" w:hAnsi="宋体"/>
          <w:color w:val="000000"/>
          <w:sz w:val="24"/>
          <w:szCs w:val="24"/>
          <w:u w:val="single"/>
        </w:rPr>
        <w:t xml:space="preserve">    </w:t>
      </w:r>
      <w:r>
        <w:rPr>
          <w:rFonts w:ascii="宋体" w:hAnsi="宋体" w:hint="eastAsia"/>
          <w:color w:val="000000"/>
          <w:sz w:val="24"/>
          <w:szCs w:val="24"/>
          <w:u w:val="single"/>
        </w:rPr>
        <w:t>（签字或盖章）</w:t>
      </w:r>
      <w:r>
        <w:rPr>
          <w:rFonts w:ascii="宋体" w:hAnsi="宋体"/>
          <w:color w:val="000000"/>
          <w:sz w:val="24"/>
          <w:szCs w:val="24"/>
          <w:u w:val="single"/>
        </w:rPr>
        <w:t xml:space="preserve">             </w:t>
      </w:r>
    </w:p>
    <w:p w:rsidR="002D13D0" w:rsidRDefault="00A038CC">
      <w:pPr>
        <w:spacing w:line="360" w:lineRule="auto"/>
        <w:ind w:firstLineChars="200" w:firstLine="480"/>
        <w:rPr>
          <w:rFonts w:ascii="宋体"/>
          <w:color w:val="000000"/>
          <w:sz w:val="24"/>
          <w:szCs w:val="24"/>
        </w:rPr>
      </w:pPr>
      <w:r>
        <w:rPr>
          <w:rFonts w:ascii="宋体" w:hAnsi="宋体" w:hint="eastAsia"/>
          <w:color w:val="000000"/>
          <w:sz w:val="24"/>
          <w:szCs w:val="24"/>
        </w:rPr>
        <w:t>日期：</w:t>
      </w:r>
      <w:r>
        <w:rPr>
          <w:rFonts w:ascii="宋体" w:hAnsi="宋体"/>
          <w:color w:val="000000"/>
          <w:sz w:val="24"/>
          <w:szCs w:val="24"/>
          <w:u w:val="single"/>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color w:val="000000"/>
          <w:sz w:val="24"/>
          <w:szCs w:val="24"/>
          <w:u w:val="single"/>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w:t>
      </w:r>
    </w:p>
    <w:p w:rsidR="002D13D0" w:rsidRDefault="002D13D0">
      <w:pPr>
        <w:spacing w:line="360" w:lineRule="auto"/>
        <w:ind w:left="971" w:hanging="492"/>
        <w:rPr>
          <w:rFonts w:ascii="宋体"/>
          <w:color w:val="000000"/>
          <w:sz w:val="24"/>
          <w:szCs w:val="24"/>
        </w:rPr>
      </w:pPr>
    </w:p>
    <w:sectPr w:rsidR="002D13D0">
      <w:footerReference w:type="default" r:id="rId15"/>
      <w:pgSz w:w="11906" w:h="16838"/>
      <w:pgMar w:top="1440" w:right="1800" w:bottom="1440" w:left="1800" w:header="851" w:footer="992" w:gutter="0"/>
      <w:pgNumType w:fmt="numberInDash"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CC" w:rsidRDefault="00A038CC">
      <w:r>
        <w:separator/>
      </w:r>
    </w:p>
  </w:endnote>
  <w:endnote w:type="continuationSeparator" w:id="0">
    <w:p w:rsidR="00A038CC" w:rsidRDefault="00A0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enlo">
    <w:altName w:val="Latha"/>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default"/>
    <w:sig w:usb0="00000287" w:usb1="00000800" w:usb2="00000000" w:usb3="00000000" w:csb0="2000009F" w:csb1="DFD7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4C69D7">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8925" cy="15303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3D0" w:rsidRDefault="00A038CC">
                          <w:pPr>
                            <w:snapToGrid w:val="0"/>
                            <w:rPr>
                              <w:sz w:val="18"/>
                            </w:rPr>
                          </w:pPr>
                          <w:r>
                            <w:rPr>
                              <w:sz w:val="18"/>
                            </w:rPr>
                            <w:fldChar w:fldCharType="begin"/>
                          </w:r>
                          <w:r>
                            <w:rPr>
                              <w:sz w:val="18"/>
                            </w:rPr>
                            <w:instrText xml:space="preserve"> PAGE  \* MERGEFORMAT </w:instrText>
                          </w:r>
                          <w:r>
                            <w:rPr>
                              <w:sz w:val="18"/>
                            </w:rPr>
                            <w:fldChar w:fldCharType="separate"/>
                          </w:r>
                          <w:r w:rsidR="004C69D7" w:rsidRPr="004C69D7">
                            <w:rPr>
                              <w:noProof/>
                            </w:rPr>
                            <w:t>- 19 -</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2.75pt;height:12.0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" filled="f" stroked="f">
              <v:textbox style="mso-fit-shape-to-text:t" inset="0,0,0,0">
                <w:txbxContent>
                  <w:p w:rsidR="002D13D0" w:rsidRDefault="00A038CC">
                    <w:pPr>
                      <w:snapToGrid w:val="0"/>
                      <w:rPr>
                        <w:sz w:val="18"/>
                      </w:rPr>
                    </w:pPr>
                    <w:r>
                      <w:rPr>
                        <w:sz w:val="18"/>
                      </w:rPr>
                      <w:fldChar w:fldCharType="begin"/>
                    </w:r>
                    <w:r>
                      <w:rPr>
                        <w:sz w:val="18"/>
                      </w:rPr>
                      <w:instrText xml:space="preserve"> PAGE  \* MERGEFORMAT </w:instrText>
                    </w:r>
                    <w:r>
                      <w:rPr>
                        <w:sz w:val="18"/>
                      </w:rPr>
                      <w:fldChar w:fldCharType="separate"/>
                    </w:r>
                    <w:r w:rsidR="004C69D7" w:rsidRPr="004C69D7">
                      <w:rPr>
                        <w:noProof/>
                      </w:rPr>
                      <w:t>- 19 -</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CC" w:rsidRDefault="00A038CC">
      <w:r>
        <w:separator/>
      </w:r>
    </w:p>
  </w:footnote>
  <w:footnote w:type="continuationSeparator" w:id="0">
    <w:p w:rsidR="00A038CC" w:rsidRDefault="00A0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D0" w:rsidRDefault="002D13D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F64E45"/>
    <w:multiLevelType w:val="singleLevel"/>
    <w:tmpl w:val="80F64E45"/>
    <w:lvl w:ilvl="0">
      <w:start w:val="2"/>
      <w:numFmt w:val="chineseCounting"/>
      <w:suff w:val="nothing"/>
      <w:lvlText w:val="（%1）"/>
      <w:lvlJc w:val="left"/>
      <w:pPr>
        <w:ind w:left="2040" w:firstLine="0"/>
      </w:pPr>
      <w:rPr>
        <w:rFonts w:hint="eastAsia"/>
      </w:rPr>
    </w:lvl>
  </w:abstractNum>
  <w:abstractNum w:abstractNumId="1" w15:restartNumberingAfterBreak="0">
    <w:nsid w:val="96049B7E"/>
    <w:multiLevelType w:val="singleLevel"/>
    <w:tmpl w:val="96049B7E"/>
    <w:lvl w:ilvl="0">
      <w:start w:val="1"/>
      <w:numFmt w:val="decimal"/>
      <w:suff w:val="nothing"/>
      <w:lvlText w:val="%1、"/>
      <w:lvlJc w:val="left"/>
      <w:rPr>
        <w:rFonts w:cs="Times New Roman"/>
      </w:rPr>
    </w:lvl>
  </w:abstractNum>
  <w:abstractNum w:abstractNumId="2" w15:restartNumberingAfterBreak="0">
    <w:nsid w:val="E0C84FC4"/>
    <w:multiLevelType w:val="singleLevel"/>
    <w:tmpl w:val="E0C84FC4"/>
    <w:lvl w:ilvl="0">
      <w:start w:val="9"/>
      <w:numFmt w:val="decimal"/>
      <w:suff w:val="nothing"/>
      <w:lvlText w:val="（%1）"/>
      <w:lvlJc w:val="left"/>
    </w:lvl>
  </w:abstractNum>
  <w:abstractNum w:abstractNumId="3" w15:restartNumberingAfterBreak="0">
    <w:nsid w:val="EC06C95C"/>
    <w:multiLevelType w:val="singleLevel"/>
    <w:tmpl w:val="EC06C95C"/>
    <w:lvl w:ilvl="0">
      <w:start w:val="1"/>
      <w:numFmt w:val="decimal"/>
      <w:suff w:val="nothing"/>
      <w:lvlText w:val="（%1）"/>
      <w:lvlJc w:val="left"/>
      <w:rPr>
        <w:rFonts w:cs="Times New Roman"/>
      </w:rPr>
    </w:lvl>
  </w:abstractNum>
  <w:abstractNum w:abstractNumId="4" w15:restartNumberingAfterBreak="0">
    <w:nsid w:val="0000000F"/>
    <w:multiLevelType w:val="multilevel"/>
    <w:tmpl w:val="0000000F"/>
    <w:lvl w:ilvl="0">
      <w:start w:val="1"/>
      <w:numFmt w:val="decimal"/>
      <w:pStyle w:val="1"/>
      <w:lvlText w:val="%1"/>
      <w:lvlJc w:val="left"/>
      <w:pPr>
        <w:tabs>
          <w:tab w:val="left" w:pos="432"/>
        </w:tabs>
        <w:ind w:left="432" w:hanging="432"/>
      </w:pPr>
      <w:rPr>
        <w:rFonts w:cs="Times New Roman" w:hint="eastAsia"/>
      </w:rPr>
    </w:lvl>
    <w:lvl w:ilvl="1">
      <w:start w:val="1"/>
      <w:numFmt w:val="decimal"/>
      <w:pStyle w:val="2"/>
      <w:lvlText w:val="%1.%2"/>
      <w:lvlJc w:val="left"/>
      <w:pPr>
        <w:tabs>
          <w:tab w:val="left" w:pos="576"/>
        </w:tabs>
        <w:ind w:left="576" w:hanging="576"/>
      </w:pPr>
      <w:rPr>
        <w:rFonts w:cs="Times New Roman" w:hint="eastAsia"/>
      </w:rPr>
    </w:lvl>
    <w:lvl w:ilvl="2">
      <w:start w:val="1"/>
      <w:numFmt w:val="decimal"/>
      <w:pStyle w:val="3"/>
      <w:lvlText w:val="%1.%2.%3"/>
      <w:lvlJc w:val="left"/>
      <w:pPr>
        <w:tabs>
          <w:tab w:val="left" w:pos="720"/>
        </w:tabs>
        <w:ind w:left="720" w:hanging="720"/>
      </w:pPr>
      <w:rPr>
        <w:rFonts w:cs="Times New Roman" w:hint="eastAsia"/>
      </w:rPr>
    </w:lvl>
    <w:lvl w:ilvl="3">
      <w:start w:val="1"/>
      <w:numFmt w:val="decimal"/>
      <w:pStyle w:val="4"/>
      <w:lvlText w:val="5.2.%4"/>
      <w:lvlJc w:val="left"/>
      <w:pPr>
        <w:tabs>
          <w:tab w:val="left" w:pos="1080"/>
        </w:tabs>
        <w:ind w:left="864" w:hanging="864"/>
      </w:pPr>
      <w:rPr>
        <w:rFonts w:cs="Times New Roman" w:hint="eastAsia"/>
      </w:rPr>
    </w:lvl>
    <w:lvl w:ilvl="4">
      <w:start w:val="1"/>
      <w:numFmt w:val="decimal"/>
      <w:pStyle w:val="5"/>
      <w:lvlText w:val="%1.%2.%3.%4.%5"/>
      <w:lvlJc w:val="left"/>
      <w:pPr>
        <w:tabs>
          <w:tab w:val="left" w:pos="1008"/>
        </w:tabs>
        <w:ind w:left="1008" w:hanging="1008"/>
      </w:pPr>
      <w:rPr>
        <w:rFonts w:cs="Times New Roman" w:hint="eastAsia"/>
      </w:rPr>
    </w:lvl>
    <w:lvl w:ilvl="5">
      <w:start w:val="1"/>
      <w:numFmt w:val="decimal"/>
      <w:pStyle w:val="6"/>
      <w:lvlText w:val="%1.%2.%3.%4.%5.%6"/>
      <w:lvlJc w:val="left"/>
      <w:pPr>
        <w:tabs>
          <w:tab w:val="left" w:pos="1152"/>
        </w:tabs>
        <w:ind w:left="1152" w:hanging="1152"/>
      </w:pPr>
      <w:rPr>
        <w:rFonts w:cs="Times New Roman" w:hint="eastAsia"/>
      </w:rPr>
    </w:lvl>
    <w:lvl w:ilvl="6">
      <w:start w:val="1"/>
      <w:numFmt w:val="decimal"/>
      <w:pStyle w:val="7"/>
      <w:lvlText w:val="%1.%2.%3.%4.%5.%6.%7"/>
      <w:lvlJc w:val="left"/>
      <w:pPr>
        <w:tabs>
          <w:tab w:val="left" w:pos="1296"/>
        </w:tabs>
        <w:ind w:left="1296" w:hanging="1296"/>
      </w:pPr>
      <w:rPr>
        <w:rFonts w:cs="Times New Roman" w:hint="eastAsia"/>
      </w:rPr>
    </w:lvl>
    <w:lvl w:ilvl="7">
      <w:start w:val="1"/>
      <w:numFmt w:val="decimal"/>
      <w:pStyle w:val="8"/>
      <w:lvlText w:val="%1.%2.%3.%4.%5.%6.%7.%8"/>
      <w:lvlJc w:val="left"/>
      <w:pPr>
        <w:tabs>
          <w:tab w:val="left" w:pos="1440"/>
        </w:tabs>
        <w:ind w:left="1440" w:hanging="1440"/>
      </w:pPr>
      <w:rPr>
        <w:rFonts w:cs="Times New Roman" w:hint="eastAsia"/>
      </w:rPr>
    </w:lvl>
    <w:lvl w:ilvl="8">
      <w:start w:val="1"/>
      <w:numFmt w:val="decimal"/>
      <w:pStyle w:val="9"/>
      <w:lvlText w:val="%1.%2.%3.%4.%5.%6.%7.%8.%9"/>
      <w:lvlJc w:val="left"/>
      <w:pPr>
        <w:tabs>
          <w:tab w:val="left" w:pos="1584"/>
        </w:tabs>
        <w:ind w:left="1584" w:hanging="1584"/>
      </w:pPr>
      <w:rPr>
        <w:rFonts w:cs="Times New Roman" w:hint="eastAsia"/>
      </w:rPr>
    </w:lvl>
  </w:abstractNum>
  <w:abstractNum w:abstractNumId="5" w15:restartNumberingAfterBreak="0">
    <w:nsid w:val="1D33F326"/>
    <w:multiLevelType w:val="singleLevel"/>
    <w:tmpl w:val="1D33F326"/>
    <w:lvl w:ilvl="0">
      <w:start w:val="4"/>
      <w:numFmt w:val="chineseCounting"/>
      <w:suff w:val="nothing"/>
      <w:lvlText w:val="%1、"/>
      <w:lvlJc w:val="left"/>
      <w:rPr>
        <w:rFonts w:hint="eastAsia"/>
      </w:rPr>
    </w:lvl>
  </w:abstractNum>
  <w:abstractNum w:abstractNumId="6" w15:restartNumberingAfterBreak="0">
    <w:nsid w:val="570B934B"/>
    <w:multiLevelType w:val="singleLevel"/>
    <w:tmpl w:val="570B934B"/>
    <w:lvl w:ilvl="0">
      <w:start w:val="1"/>
      <w:numFmt w:val="chineseCounting"/>
      <w:suff w:val="space"/>
      <w:lvlText w:val="%1、"/>
      <w:lvlJc w:val="left"/>
      <w:rPr>
        <w:rFonts w:cs="Times New Roman"/>
      </w:rPr>
    </w:lvl>
  </w:abstractNum>
  <w:abstractNum w:abstractNumId="7" w15:restartNumberingAfterBreak="0">
    <w:nsid w:val="570B93C6"/>
    <w:multiLevelType w:val="singleLevel"/>
    <w:tmpl w:val="570B93C6"/>
    <w:lvl w:ilvl="0">
      <w:start w:val="2"/>
      <w:numFmt w:val="decimal"/>
      <w:suff w:val="nothing"/>
      <w:lvlText w:val="%1、"/>
      <w:lvlJc w:val="left"/>
      <w:rPr>
        <w:rFonts w:cs="Times New Roman"/>
      </w:rPr>
    </w:lvl>
  </w:abstractNum>
  <w:abstractNum w:abstractNumId="8" w15:restartNumberingAfterBreak="0">
    <w:nsid w:val="5DF4CC52"/>
    <w:multiLevelType w:val="singleLevel"/>
    <w:tmpl w:val="5DF4CC52"/>
    <w:lvl w:ilvl="0">
      <w:start w:val="3"/>
      <w:numFmt w:val="chineseCounting"/>
      <w:suff w:val="nothing"/>
      <w:lvlText w:val="（%1）"/>
      <w:lvlJc w:val="left"/>
      <w:rPr>
        <w:rFonts w:cs="Times New Roman" w:hint="eastAsia"/>
      </w:rPr>
    </w:lvl>
  </w:abstractNum>
  <w:abstractNum w:abstractNumId="9" w15:restartNumberingAfterBreak="0">
    <w:nsid w:val="6D123D62"/>
    <w:multiLevelType w:val="singleLevel"/>
    <w:tmpl w:val="6D123D62"/>
    <w:lvl w:ilvl="0">
      <w:start w:val="1"/>
      <w:numFmt w:val="chineseCounting"/>
      <w:suff w:val="space"/>
      <w:lvlText w:val="第%1章"/>
      <w:lvlJc w:val="left"/>
      <w:rPr>
        <w:rFonts w:cs="Times New Roman" w:hint="eastAsia"/>
      </w:rPr>
    </w:lvl>
  </w:abstractNum>
  <w:num w:numId="1">
    <w:abstractNumId w:val="4"/>
  </w:num>
  <w:num w:numId="2">
    <w:abstractNumId w:val="9"/>
  </w:num>
  <w:num w:numId="3">
    <w:abstractNumId w:val="2"/>
  </w:num>
  <w:num w:numId="4">
    <w:abstractNumId w:val="0"/>
  </w:num>
  <w:num w:numId="5">
    <w:abstractNumId w:val="3"/>
  </w:num>
  <w:num w:numId="6">
    <w:abstractNumId w:val="6"/>
  </w:num>
  <w:num w:numId="7">
    <w:abstractNumId w:val="7"/>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8B2"/>
    <w:rsid w:val="00076132"/>
    <w:rsid w:val="000E026E"/>
    <w:rsid w:val="000F0934"/>
    <w:rsid w:val="001146C6"/>
    <w:rsid w:val="00172A27"/>
    <w:rsid w:val="001757F8"/>
    <w:rsid w:val="001863C4"/>
    <w:rsid w:val="00196D50"/>
    <w:rsid w:val="001F02E6"/>
    <w:rsid w:val="002161F9"/>
    <w:rsid w:val="00275D79"/>
    <w:rsid w:val="002A5A1F"/>
    <w:rsid w:val="002A7FDF"/>
    <w:rsid w:val="002D13D0"/>
    <w:rsid w:val="00344B52"/>
    <w:rsid w:val="00356F35"/>
    <w:rsid w:val="0035781B"/>
    <w:rsid w:val="00362811"/>
    <w:rsid w:val="00371B93"/>
    <w:rsid w:val="003752CA"/>
    <w:rsid w:val="003A6B45"/>
    <w:rsid w:val="00434F69"/>
    <w:rsid w:val="00442499"/>
    <w:rsid w:val="00496880"/>
    <w:rsid w:val="004C69D7"/>
    <w:rsid w:val="005701A4"/>
    <w:rsid w:val="005738FD"/>
    <w:rsid w:val="005B607E"/>
    <w:rsid w:val="005F62CA"/>
    <w:rsid w:val="00665F71"/>
    <w:rsid w:val="00667553"/>
    <w:rsid w:val="006A4F3B"/>
    <w:rsid w:val="006E55D2"/>
    <w:rsid w:val="006F25B7"/>
    <w:rsid w:val="007025B7"/>
    <w:rsid w:val="00775C4A"/>
    <w:rsid w:val="0078286A"/>
    <w:rsid w:val="007D5F71"/>
    <w:rsid w:val="00811530"/>
    <w:rsid w:val="008F17A5"/>
    <w:rsid w:val="00934727"/>
    <w:rsid w:val="0093484C"/>
    <w:rsid w:val="00934C16"/>
    <w:rsid w:val="00943035"/>
    <w:rsid w:val="00943C3D"/>
    <w:rsid w:val="009553B3"/>
    <w:rsid w:val="00983A9F"/>
    <w:rsid w:val="009C67AF"/>
    <w:rsid w:val="009D6D4A"/>
    <w:rsid w:val="009E497A"/>
    <w:rsid w:val="009E6836"/>
    <w:rsid w:val="00A038CC"/>
    <w:rsid w:val="00A1299E"/>
    <w:rsid w:val="00A5623F"/>
    <w:rsid w:val="00A87C84"/>
    <w:rsid w:val="00AE07E9"/>
    <w:rsid w:val="00B33158"/>
    <w:rsid w:val="00B40D12"/>
    <w:rsid w:val="00B66BC8"/>
    <w:rsid w:val="00BF64B1"/>
    <w:rsid w:val="00C014EB"/>
    <w:rsid w:val="00C077F3"/>
    <w:rsid w:val="00C2360B"/>
    <w:rsid w:val="00C4676E"/>
    <w:rsid w:val="00C47EDF"/>
    <w:rsid w:val="00C6011F"/>
    <w:rsid w:val="00C6487B"/>
    <w:rsid w:val="00C75A0F"/>
    <w:rsid w:val="00C82AC9"/>
    <w:rsid w:val="00C87182"/>
    <w:rsid w:val="00CA0104"/>
    <w:rsid w:val="00CD1177"/>
    <w:rsid w:val="00CE7EDD"/>
    <w:rsid w:val="00D5491A"/>
    <w:rsid w:val="00D7031D"/>
    <w:rsid w:val="00E27043"/>
    <w:rsid w:val="00E305D3"/>
    <w:rsid w:val="00E43DA1"/>
    <w:rsid w:val="00F24A34"/>
    <w:rsid w:val="00F34DD9"/>
    <w:rsid w:val="00FD6F59"/>
    <w:rsid w:val="00FE5841"/>
    <w:rsid w:val="01312827"/>
    <w:rsid w:val="017D7595"/>
    <w:rsid w:val="019263FA"/>
    <w:rsid w:val="01EA2A2B"/>
    <w:rsid w:val="01F23429"/>
    <w:rsid w:val="021669FC"/>
    <w:rsid w:val="02354638"/>
    <w:rsid w:val="033B1450"/>
    <w:rsid w:val="0357307F"/>
    <w:rsid w:val="03A13D8B"/>
    <w:rsid w:val="03AA784F"/>
    <w:rsid w:val="03E27E20"/>
    <w:rsid w:val="040E6908"/>
    <w:rsid w:val="0422436B"/>
    <w:rsid w:val="04826876"/>
    <w:rsid w:val="04C57686"/>
    <w:rsid w:val="05012385"/>
    <w:rsid w:val="05561B44"/>
    <w:rsid w:val="05DA2F7B"/>
    <w:rsid w:val="063B5B32"/>
    <w:rsid w:val="06AD539A"/>
    <w:rsid w:val="070C74E9"/>
    <w:rsid w:val="073A15AD"/>
    <w:rsid w:val="07511A5B"/>
    <w:rsid w:val="07A33E4B"/>
    <w:rsid w:val="07CB2B55"/>
    <w:rsid w:val="08631E9A"/>
    <w:rsid w:val="088A19F7"/>
    <w:rsid w:val="08B561AD"/>
    <w:rsid w:val="08D224DD"/>
    <w:rsid w:val="09AF6B7C"/>
    <w:rsid w:val="09DF0D65"/>
    <w:rsid w:val="09FC47BA"/>
    <w:rsid w:val="0A166606"/>
    <w:rsid w:val="0A3172FC"/>
    <w:rsid w:val="0A501E93"/>
    <w:rsid w:val="0A621308"/>
    <w:rsid w:val="0A7006B8"/>
    <w:rsid w:val="0AC80907"/>
    <w:rsid w:val="0B2141C8"/>
    <w:rsid w:val="0B5013BB"/>
    <w:rsid w:val="0B607C09"/>
    <w:rsid w:val="0C01012E"/>
    <w:rsid w:val="0C184A77"/>
    <w:rsid w:val="0C624613"/>
    <w:rsid w:val="0C7042F0"/>
    <w:rsid w:val="0CA923BC"/>
    <w:rsid w:val="0CCB65B1"/>
    <w:rsid w:val="0CCB6633"/>
    <w:rsid w:val="0D1333F9"/>
    <w:rsid w:val="0D4C5D1A"/>
    <w:rsid w:val="0D4F1A5E"/>
    <w:rsid w:val="0D671D2A"/>
    <w:rsid w:val="0E63279F"/>
    <w:rsid w:val="0E9A0E65"/>
    <w:rsid w:val="0F3E048F"/>
    <w:rsid w:val="0F561EBA"/>
    <w:rsid w:val="0FBC7203"/>
    <w:rsid w:val="10100B56"/>
    <w:rsid w:val="10283431"/>
    <w:rsid w:val="10F16817"/>
    <w:rsid w:val="11220A0B"/>
    <w:rsid w:val="11366C5B"/>
    <w:rsid w:val="119A64AD"/>
    <w:rsid w:val="11E74606"/>
    <w:rsid w:val="11F038BD"/>
    <w:rsid w:val="12A66AB7"/>
    <w:rsid w:val="130810A9"/>
    <w:rsid w:val="130A4FD5"/>
    <w:rsid w:val="131B2820"/>
    <w:rsid w:val="135A2AC4"/>
    <w:rsid w:val="1433323C"/>
    <w:rsid w:val="156372C1"/>
    <w:rsid w:val="15E40EDD"/>
    <w:rsid w:val="162824E9"/>
    <w:rsid w:val="16AA1738"/>
    <w:rsid w:val="171F5A5F"/>
    <w:rsid w:val="1733138E"/>
    <w:rsid w:val="173A6DE9"/>
    <w:rsid w:val="178C65EA"/>
    <w:rsid w:val="17F75CF0"/>
    <w:rsid w:val="18036571"/>
    <w:rsid w:val="18262439"/>
    <w:rsid w:val="184A2947"/>
    <w:rsid w:val="184B622B"/>
    <w:rsid w:val="190448CB"/>
    <w:rsid w:val="198806F8"/>
    <w:rsid w:val="19BD6B7D"/>
    <w:rsid w:val="19FC7B87"/>
    <w:rsid w:val="1A315A0D"/>
    <w:rsid w:val="1A370D67"/>
    <w:rsid w:val="1B4B6280"/>
    <w:rsid w:val="1B7B3BC3"/>
    <w:rsid w:val="1B964C91"/>
    <w:rsid w:val="1BA80E6C"/>
    <w:rsid w:val="1BF97287"/>
    <w:rsid w:val="1C20410F"/>
    <w:rsid w:val="1C526529"/>
    <w:rsid w:val="1C9F19A5"/>
    <w:rsid w:val="1D2528AE"/>
    <w:rsid w:val="1D9558A9"/>
    <w:rsid w:val="1D9724DA"/>
    <w:rsid w:val="1DA53C3D"/>
    <w:rsid w:val="1DBA0240"/>
    <w:rsid w:val="1DC6679E"/>
    <w:rsid w:val="1E19365F"/>
    <w:rsid w:val="1EDD5C05"/>
    <w:rsid w:val="1F8E7931"/>
    <w:rsid w:val="1FA46F7F"/>
    <w:rsid w:val="20181AF2"/>
    <w:rsid w:val="20264112"/>
    <w:rsid w:val="203D550B"/>
    <w:rsid w:val="204E2D93"/>
    <w:rsid w:val="20F43E42"/>
    <w:rsid w:val="21B75746"/>
    <w:rsid w:val="21E0756D"/>
    <w:rsid w:val="22575D8B"/>
    <w:rsid w:val="22714CD4"/>
    <w:rsid w:val="22C16598"/>
    <w:rsid w:val="231F1B81"/>
    <w:rsid w:val="23267B0D"/>
    <w:rsid w:val="23393C81"/>
    <w:rsid w:val="233E6E1B"/>
    <w:rsid w:val="23671767"/>
    <w:rsid w:val="248F3D0B"/>
    <w:rsid w:val="25000F12"/>
    <w:rsid w:val="250018A0"/>
    <w:rsid w:val="25906209"/>
    <w:rsid w:val="25A8618E"/>
    <w:rsid w:val="261D3EF9"/>
    <w:rsid w:val="266C50AB"/>
    <w:rsid w:val="26CD3D28"/>
    <w:rsid w:val="26F73D19"/>
    <w:rsid w:val="277F293E"/>
    <w:rsid w:val="2867100A"/>
    <w:rsid w:val="28D675DF"/>
    <w:rsid w:val="28E33E31"/>
    <w:rsid w:val="2963492F"/>
    <w:rsid w:val="29895881"/>
    <w:rsid w:val="29C73AE6"/>
    <w:rsid w:val="2A701524"/>
    <w:rsid w:val="2A7A799A"/>
    <w:rsid w:val="2A9309AE"/>
    <w:rsid w:val="2A9C711A"/>
    <w:rsid w:val="2BE45E88"/>
    <w:rsid w:val="2C596E7C"/>
    <w:rsid w:val="2CA90A3A"/>
    <w:rsid w:val="2CB77A00"/>
    <w:rsid w:val="2CDE2A6C"/>
    <w:rsid w:val="2CF7010D"/>
    <w:rsid w:val="2D017956"/>
    <w:rsid w:val="2D7E4FC3"/>
    <w:rsid w:val="2E373F63"/>
    <w:rsid w:val="2E890A6C"/>
    <w:rsid w:val="2EB707E4"/>
    <w:rsid w:val="2EC02A79"/>
    <w:rsid w:val="2EE42297"/>
    <w:rsid w:val="2EE56C61"/>
    <w:rsid w:val="2EF3065A"/>
    <w:rsid w:val="2EF9706B"/>
    <w:rsid w:val="2EFE0021"/>
    <w:rsid w:val="2F20214B"/>
    <w:rsid w:val="2F5B4FB3"/>
    <w:rsid w:val="2F631586"/>
    <w:rsid w:val="2F754A48"/>
    <w:rsid w:val="30275308"/>
    <w:rsid w:val="3046265C"/>
    <w:rsid w:val="3059708E"/>
    <w:rsid w:val="305B7957"/>
    <w:rsid w:val="30727889"/>
    <w:rsid w:val="30847AA7"/>
    <w:rsid w:val="31630C3E"/>
    <w:rsid w:val="31A15877"/>
    <w:rsid w:val="31FC074F"/>
    <w:rsid w:val="32383F45"/>
    <w:rsid w:val="329467B7"/>
    <w:rsid w:val="33C676A2"/>
    <w:rsid w:val="33F439D0"/>
    <w:rsid w:val="34FE7FC4"/>
    <w:rsid w:val="357712FB"/>
    <w:rsid w:val="35800A8E"/>
    <w:rsid w:val="35956BF6"/>
    <w:rsid w:val="367A636B"/>
    <w:rsid w:val="36F0267C"/>
    <w:rsid w:val="370D43F5"/>
    <w:rsid w:val="37687637"/>
    <w:rsid w:val="378C77C4"/>
    <w:rsid w:val="380800D7"/>
    <w:rsid w:val="3823437C"/>
    <w:rsid w:val="38BD7396"/>
    <w:rsid w:val="38EE4A7F"/>
    <w:rsid w:val="38FA4B8C"/>
    <w:rsid w:val="3915123D"/>
    <w:rsid w:val="394D2F80"/>
    <w:rsid w:val="398D5943"/>
    <w:rsid w:val="39F43E38"/>
    <w:rsid w:val="3A5F7809"/>
    <w:rsid w:val="3A7F3356"/>
    <w:rsid w:val="3A9B481D"/>
    <w:rsid w:val="3AB40B71"/>
    <w:rsid w:val="3AE74D19"/>
    <w:rsid w:val="3B6C66EA"/>
    <w:rsid w:val="3BD453EE"/>
    <w:rsid w:val="3C0F2092"/>
    <w:rsid w:val="3CB40448"/>
    <w:rsid w:val="3CCB33E8"/>
    <w:rsid w:val="3D06449D"/>
    <w:rsid w:val="3D172867"/>
    <w:rsid w:val="3D2E0778"/>
    <w:rsid w:val="3D6677E7"/>
    <w:rsid w:val="3D6855EC"/>
    <w:rsid w:val="3D7F2943"/>
    <w:rsid w:val="3DBF5528"/>
    <w:rsid w:val="3E4B721B"/>
    <w:rsid w:val="3EAE6581"/>
    <w:rsid w:val="3EE17973"/>
    <w:rsid w:val="3F15010C"/>
    <w:rsid w:val="3F2F4726"/>
    <w:rsid w:val="3F6C2EA5"/>
    <w:rsid w:val="3F8D22E7"/>
    <w:rsid w:val="40291832"/>
    <w:rsid w:val="40631914"/>
    <w:rsid w:val="40EB69BC"/>
    <w:rsid w:val="411844D5"/>
    <w:rsid w:val="412215E2"/>
    <w:rsid w:val="412C40A0"/>
    <w:rsid w:val="41415E5D"/>
    <w:rsid w:val="41841DD7"/>
    <w:rsid w:val="41986BFF"/>
    <w:rsid w:val="41A36E3C"/>
    <w:rsid w:val="41B97031"/>
    <w:rsid w:val="41CD0FB3"/>
    <w:rsid w:val="42315B59"/>
    <w:rsid w:val="423838D8"/>
    <w:rsid w:val="42A011DB"/>
    <w:rsid w:val="42A4448F"/>
    <w:rsid w:val="4317790D"/>
    <w:rsid w:val="431C6334"/>
    <w:rsid w:val="432F3F7E"/>
    <w:rsid w:val="433A070B"/>
    <w:rsid w:val="433C51B9"/>
    <w:rsid w:val="43F84CD8"/>
    <w:rsid w:val="443F63C2"/>
    <w:rsid w:val="44770926"/>
    <w:rsid w:val="44A25ECF"/>
    <w:rsid w:val="450871D2"/>
    <w:rsid w:val="455F7112"/>
    <w:rsid w:val="469A2873"/>
    <w:rsid w:val="46BA48FA"/>
    <w:rsid w:val="47675DA7"/>
    <w:rsid w:val="47840063"/>
    <w:rsid w:val="47C51D9D"/>
    <w:rsid w:val="47C6798D"/>
    <w:rsid w:val="48101929"/>
    <w:rsid w:val="48304188"/>
    <w:rsid w:val="487B14F2"/>
    <w:rsid w:val="48B01C5B"/>
    <w:rsid w:val="497F4440"/>
    <w:rsid w:val="4986164C"/>
    <w:rsid w:val="49CB59FA"/>
    <w:rsid w:val="4A9E243B"/>
    <w:rsid w:val="4AFE09BF"/>
    <w:rsid w:val="4BB36C78"/>
    <w:rsid w:val="4BBA3223"/>
    <w:rsid w:val="4BBC3339"/>
    <w:rsid w:val="4C2462E0"/>
    <w:rsid w:val="4C60651F"/>
    <w:rsid w:val="4C864E8E"/>
    <w:rsid w:val="4D1C0003"/>
    <w:rsid w:val="4D534B2C"/>
    <w:rsid w:val="4DC43FF5"/>
    <w:rsid w:val="4E083354"/>
    <w:rsid w:val="4E1152D5"/>
    <w:rsid w:val="4E2F5689"/>
    <w:rsid w:val="4E764490"/>
    <w:rsid w:val="4EA900DF"/>
    <w:rsid w:val="4EE955D8"/>
    <w:rsid w:val="4F056855"/>
    <w:rsid w:val="4F58332F"/>
    <w:rsid w:val="4F5F11C9"/>
    <w:rsid w:val="4F95359D"/>
    <w:rsid w:val="4F9B3B7D"/>
    <w:rsid w:val="504A5771"/>
    <w:rsid w:val="507E2994"/>
    <w:rsid w:val="50B61409"/>
    <w:rsid w:val="50C233B4"/>
    <w:rsid w:val="50D35A7B"/>
    <w:rsid w:val="50D57648"/>
    <w:rsid w:val="51657CB6"/>
    <w:rsid w:val="52150956"/>
    <w:rsid w:val="521E10A8"/>
    <w:rsid w:val="52D04489"/>
    <w:rsid w:val="535F2006"/>
    <w:rsid w:val="537D5750"/>
    <w:rsid w:val="53C0402D"/>
    <w:rsid w:val="542139ED"/>
    <w:rsid w:val="545A54DC"/>
    <w:rsid w:val="54897C88"/>
    <w:rsid w:val="54913DB4"/>
    <w:rsid w:val="54BA3385"/>
    <w:rsid w:val="54FD2BE1"/>
    <w:rsid w:val="5556140E"/>
    <w:rsid w:val="555A4881"/>
    <w:rsid w:val="562653EA"/>
    <w:rsid w:val="56354768"/>
    <w:rsid w:val="56926B0B"/>
    <w:rsid w:val="56B438FD"/>
    <w:rsid w:val="56FB12AA"/>
    <w:rsid w:val="570E3B20"/>
    <w:rsid w:val="573330BB"/>
    <w:rsid w:val="573E5BA8"/>
    <w:rsid w:val="584B5F97"/>
    <w:rsid w:val="586E3C07"/>
    <w:rsid w:val="58FA6F2B"/>
    <w:rsid w:val="591C102D"/>
    <w:rsid w:val="591D2C9E"/>
    <w:rsid w:val="59375843"/>
    <w:rsid w:val="5941328D"/>
    <w:rsid w:val="598A2A36"/>
    <w:rsid w:val="59A1129D"/>
    <w:rsid w:val="5AC94BE1"/>
    <w:rsid w:val="5B0909F9"/>
    <w:rsid w:val="5B604662"/>
    <w:rsid w:val="5B85646B"/>
    <w:rsid w:val="5C5A759A"/>
    <w:rsid w:val="5CB8007E"/>
    <w:rsid w:val="5D6F3029"/>
    <w:rsid w:val="5D836269"/>
    <w:rsid w:val="5DAD0CC8"/>
    <w:rsid w:val="5DD64F7D"/>
    <w:rsid w:val="5DD91DCF"/>
    <w:rsid w:val="5E004ED6"/>
    <w:rsid w:val="5E4E5A51"/>
    <w:rsid w:val="5E7E587A"/>
    <w:rsid w:val="5EB10D9D"/>
    <w:rsid w:val="5EB15F9D"/>
    <w:rsid w:val="5ED27D93"/>
    <w:rsid w:val="5EEB0598"/>
    <w:rsid w:val="5EF55F5D"/>
    <w:rsid w:val="5F2320BD"/>
    <w:rsid w:val="5F593AE7"/>
    <w:rsid w:val="5F973544"/>
    <w:rsid w:val="60614409"/>
    <w:rsid w:val="606308D4"/>
    <w:rsid w:val="60B201B5"/>
    <w:rsid w:val="60C10F6F"/>
    <w:rsid w:val="60DA1FAC"/>
    <w:rsid w:val="60DC525D"/>
    <w:rsid w:val="61191795"/>
    <w:rsid w:val="61745BDD"/>
    <w:rsid w:val="61A1017A"/>
    <w:rsid w:val="62394B9A"/>
    <w:rsid w:val="62752D7E"/>
    <w:rsid w:val="6279592A"/>
    <w:rsid w:val="627D7DC9"/>
    <w:rsid w:val="628804DC"/>
    <w:rsid w:val="62BE1F6C"/>
    <w:rsid w:val="62C35777"/>
    <w:rsid w:val="63113916"/>
    <w:rsid w:val="6347635F"/>
    <w:rsid w:val="63B8738A"/>
    <w:rsid w:val="63FD58A6"/>
    <w:rsid w:val="644E3F7A"/>
    <w:rsid w:val="65502E5C"/>
    <w:rsid w:val="65963663"/>
    <w:rsid w:val="660617F1"/>
    <w:rsid w:val="664A0EED"/>
    <w:rsid w:val="667C7C25"/>
    <w:rsid w:val="669E50F9"/>
    <w:rsid w:val="67064569"/>
    <w:rsid w:val="67273B5D"/>
    <w:rsid w:val="68142AAA"/>
    <w:rsid w:val="687B5F1A"/>
    <w:rsid w:val="688A6051"/>
    <w:rsid w:val="689307B3"/>
    <w:rsid w:val="68CC05EA"/>
    <w:rsid w:val="68EC20BB"/>
    <w:rsid w:val="69362F64"/>
    <w:rsid w:val="69533699"/>
    <w:rsid w:val="695704AB"/>
    <w:rsid w:val="6A074307"/>
    <w:rsid w:val="6A0B5614"/>
    <w:rsid w:val="6A276FE9"/>
    <w:rsid w:val="6A307EE4"/>
    <w:rsid w:val="6A863F6F"/>
    <w:rsid w:val="6AD07A8F"/>
    <w:rsid w:val="6B3E792B"/>
    <w:rsid w:val="6C297C04"/>
    <w:rsid w:val="6C5B0466"/>
    <w:rsid w:val="6C8A0CFD"/>
    <w:rsid w:val="6CDA138D"/>
    <w:rsid w:val="6CF5658D"/>
    <w:rsid w:val="6D443607"/>
    <w:rsid w:val="6D6248D2"/>
    <w:rsid w:val="6D694B67"/>
    <w:rsid w:val="6D9D5244"/>
    <w:rsid w:val="6DA75952"/>
    <w:rsid w:val="6DDE4535"/>
    <w:rsid w:val="6E016045"/>
    <w:rsid w:val="6E164E41"/>
    <w:rsid w:val="6E1810B7"/>
    <w:rsid w:val="6E6A4E1B"/>
    <w:rsid w:val="6F470D19"/>
    <w:rsid w:val="706B187E"/>
    <w:rsid w:val="706C3454"/>
    <w:rsid w:val="70801193"/>
    <w:rsid w:val="70B209E1"/>
    <w:rsid w:val="71FF70CB"/>
    <w:rsid w:val="7211716B"/>
    <w:rsid w:val="72AD47B9"/>
    <w:rsid w:val="72D52D9A"/>
    <w:rsid w:val="72D90F59"/>
    <w:rsid w:val="73C2473C"/>
    <w:rsid w:val="73DE225A"/>
    <w:rsid w:val="73F422C7"/>
    <w:rsid w:val="74376A82"/>
    <w:rsid w:val="74545E25"/>
    <w:rsid w:val="746B2343"/>
    <w:rsid w:val="753128FA"/>
    <w:rsid w:val="755D4A52"/>
    <w:rsid w:val="755D7E4C"/>
    <w:rsid w:val="756D7BAD"/>
    <w:rsid w:val="759A2983"/>
    <w:rsid w:val="75BE61F4"/>
    <w:rsid w:val="75C23E70"/>
    <w:rsid w:val="761C0142"/>
    <w:rsid w:val="761D5939"/>
    <w:rsid w:val="76F45C53"/>
    <w:rsid w:val="7794587C"/>
    <w:rsid w:val="77F20932"/>
    <w:rsid w:val="77F50BD3"/>
    <w:rsid w:val="78182E71"/>
    <w:rsid w:val="781D6F8B"/>
    <w:rsid w:val="78794D28"/>
    <w:rsid w:val="78CA1E88"/>
    <w:rsid w:val="78E862C0"/>
    <w:rsid w:val="79232865"/>
    <w:rsid w:val="793E34C6"/>
    <w:rsid w:val="7945564A"/>
    <w:rsid w:val="7A161489"/>
    <w:rsid w:val="7A1B77B9"/>
    <w:rsid w:val="7A276AD4"/>
    <w:rsid w:val="7A31494E"/>
    <w:rsid w:val="7A3D5533"/>
    <w:rsid w:val="7A5F6AC4"/>
    <w:rsid w:val="7ABF2030"/>
    <w:rsid w:val="7AD1257F"/>
    <w:rsid w:val="7B0A3874"/>
    <w:rsid w:val="7B8404D4"/>
    <w:rsid w:val="7C5513A5"/>
    <w:rsid w:val="7C5E1C6A"/>
    <w:rsid w:val="7CB40229"/>
    <w:rsid w:val="7D434F07"/>
    <w:rsid w:val="7D67096E"/>
    <w:rsid w:val="7D6C6B36"/>
    <w:rsid w:val="7DE52B69"/>
    <w:rsid w:val="7DF61064"/>
    <w:rsid w:val="7E2E4A02"/>
    <w:rsid w:val="7E365243"/>
    <w:rsid w:val="7E754D44"/>
    <w:rsid w:val="7E7A52DA"/>
    <w:rsid w:val="7E8A28E1"/>
    <w:rsid w:val="7F214FF3"/>
    <w:rsid w:val="7F364324"/>
    <w:rsid w:val="7FDA4037"/>
    <w:rsid w:val="7FF04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6964F5-65B3-48A6-922A-4C33DFB3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numPr>
        <w:numId w:val="1"/>
      </w:numPr>
      <w:spacing w:line="576" w:lineRule="auto"/>
      <w:outlineLvl w:val="0"/>
    </w:pPr>
    <w:rPr>
      <w:rFonts w:ascii="宋体" w:hAnsi="华文宋体"/>
      <w:b/>
      <w:kern w:val="44"/>
      <w:sz w:val="52"/>
    </w:rPr>
  </w:style>
  <w:style w:type="paragraph" w:styleId="2">
    <w:name w:val="heading 2"/>
    <w:basedOn w:val="a"/>
    <w:next w:val="a"/>
    <w:link w:val="2Char"/>
    <w:uiPriority w:val="99"/>
    <w:qFormat/>
    <w:pPr>
      <w:keepNext/>
      <w:widowControl/>
      <w:numPr>
        <w:ilvl w:val="1"/>
        <w:numId w:val="1"/>
      </w:numPr>
      <w:jc w:val="left"/>
      <w:outlineLvl w:val="1"/>
    </w:pPr>
    <w:rPr>
      <w:rFonts w:ascii="Arial" w:eastAsia="华文宋体" w:hAnsi="Arial"/>
      <w:b/>
      <w:i/>
      <w:kern w:val="0"/>
      <w:sz w:val="28"/>
    </w:rPr>
  </w:style>
  <w:style w:type="paragraph" w:styleId="3">
    <w:name w:val="heading 3"/>
    <w:basedOn w:val="a"/>
    <w:next w:val="a"/>
    <w:link w:val="3Char"/>
    <w:uiPriority w:val="99"/>
    <w:qFormat/>
    <w:pPr>
      <w:keepNext/>
      <w:widowControl/>
      <w:numPr>
        <w:ilvl w:val="2"/>
        <w:numId w:val="1"/>
      </w:numPr>
      <w:jc w:val="left"/>
      <w:outlineLvl w:val="2"/>
    </w:pPr>
    <w:rPr>
      <w:rFonts w:ascii="Arial" w:eastAsia="华文宋体" w:hAnsi="Arial"/>
      <w:b/>
      <w:kern w:val="0"/>
      <w:sz w:val="26"/>
    </w:rPr>
  </w:style>
  <w:style w:type="paragraph" w:styleId="4">
    <w:name w:val="heading 4"/>
    <w:basedOn w:val="a"/>
    <w:next w:val="a"/>
    <w:link w:val="4Char"/>
    <w:uiPriority w:val="99"/>
    <w:qFormat/>
    <w:pPr>
      <w:widowControl/>
      <w:numPr>
        <w:ilvl w:val="3"/>
        <w:numId w:val="1"/>
      </w:numPr>
      <w:spacing w:line="360" w:lineRule="auto"/>
      <w:outlineLvl w:val="3"/>
    </w:pPr>
    <w:rPr>
      <w:rFonts w:ascii="华文宋体" w:eastAsia="华文宋体" w:hAnsi="华文宋体"/>
      <w:kern w:val="0"/>
      <w:sz w:val="24"/>
    </w:rPr>
  </w:style>
  <w:style w:type="paragraph" w:styleId="5">
    <w:name w:val="heading 5"/>
    <w:basedOn w:val="a"/>
    <w:next w:val="a"/>
    <w:link w:val="5Char"/>
    <w:uiPriority w:val="99"/>
    <w:qFormat/>
    <w:pPr>
      <w:widowControl/>
      <w:numPr>
        <w:ilvl w:val="4"/>
        <w:numId w:val="1"/>
      </w:numPr>
      <w:jc w:val="left"/>
      <w:outlineLvl w:val="4"/>
    </w:pPr>
    <w:rPr>
      <w:rFonts w:ascii="华文宋体" w:eastAsia="华文宋体" w:hAnsi="华文宋体"/>
      <w:b/>
      <w:i/>
      <w:kern w:val="0"/>
      <w:sz w:val="26"/>
    </w:rPr>
  </w:style>
  <w:style w:type="paragraph" w:styleId="6">
    <w:name w:val="heading 6"/>
    <w:basedOn w:val="a"/>
    <w:next w:val="a"/>
    <w:link w:val="6Char"/>
    <w:uiPriority w:val="99"/>
    <w:qFormat/>
    <w:pPr>
      <w:widowControl/>
      <w:numPr>
        <w:ilvl w:val="5"/>
        <w:numId w:val="1"/>
      </w:numPr>
      <w:jc w:val="left"/>
      <w:outlineLvl w:val="5"/>
    </w:pPr>
    <w:rPr>
      <w:rFonts w:ascii="华文宋体" w:eastAsia="华文宋体" w:hAnsi="华文宋体"/>
      <w:b/>
      <w:kern w:val="0"/>
      <w:sz w:val="22"/>
    </w:rPr>
  </w:style>
  <w:style w:type="paragraph" w:styleId="7">
    <w:name w:val="heading 7"/>
    <w:basedOn w:val="a"/>
    <w:next w:val="a"/>
    <w:link w:val="7Char"/>
    <w:uiPriority w:val="99"/>
    <w:qFormat/>
    <w:pPr>
      <w:widowControl/>
      <w:numPr>
        <w:ilvl w:val="6"/>
        <w:numId w:val="1"/>
      </w:numPr>
      <w:jc w:val="left"/>
      <w:outlineLvl w:val="6"/>
    </w:pPr>
    <w:rPr>
      <w:rFonts w:ascii="华文宋体" w:eastAsia="华文宋体" w:hAnsi="华文宋体"/>
      <w:kern w:val="0"/>
      <w:sz w:val="24"/>
    </w:rPr>
  </w:style>
  <w:style w:type="paragraph" w:styleId="8">
    <w:name w:val="heading 8"/>
    <w:basedOn w:val="a"/>
    <w:next w:val="a"/>
    <w:link w:val="8Char"/>
    <w:uiPriority w:val="99"/>
    <w:qFormat/>
    <w:pPr>
      <w:widowControl/>
      <w:numPr>
        <w:ilvl w:val="7"/>
        <w:numId w:val="1"/>
      </w:numPr>
      <w:jc w:val="left"/>
      <w:outlineLvl w:val="7"/>
    </w:pPr>
    <w:rPr>
      <w:rFonts w:ascii="华文宋体" w:eastAsia="华文宋体" w:hAnsi="华文宋体"/>
      <w:i/>
      <w:kern w:val="0"/>
      <w:sz w:val="24"/>
    </w:rPr>
  </w:style>
  <w:style w:type="paragraph" w:styleId="9">
    <w:name w:val="heading 9"/>
    <w:basedOn w:val="a"/>
    <w:next w:val="a"/>
    <w:link w:val="9Char"/>
    <w:uiPriority w:val="99"/>
    <w:qFormat/>
    <w:pPr>
      <w:widowControl/>
      <w:numPr>
        <w:ilvl w:val="8"/>
        <w:numId w:val="1"/>
      </w:numPr>
      <w:jc w:val="left"/>
      <w:outlineLvl w:val="8"/>
    </w:pPr>
    <w:rPr>
      <w:rFonts w:ascii="Arial" w:eastAsia="华文宋体"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widowControl/>
      <w:ind w:firstLine="420"/>
      <w:jc w:val="left"/>
    </w:pPr>
  </w:style>
  <w:style w:type="paragraph" w:styleId="a4">
    <w:name w:val="Document Map"/>
    <w:basedOn w:val="a"/>
    <w:link w:val="Char0"/>
    <w:uiPriority w:val="99"/>
    <w:qFormat/>
    <w:pPr>
      <w:shd w:val="clear" w:color="auto" w:fill="000080"/>
    </w:pPr>
  </w:style>
  <w:style w:type="paragraph" w:styleId="a5">
    <w:name w:val="annotation text"/>
    <w:basedOn w:val="a"/>
    <w:link w:val="Char1"/>
    <w:uiPriority w:val="99"/>
    <w:qFormat/>
    <w:pPr>
      <w:adjustRightInd w:val="0"/>
      <w:spacing w:line="360" w:lineRule="atLeast"/>
      <w:jc w:val="left"/>
      <w:textAlignment w:val="baseline"/>
    </w:pPr>
    <w:rPr>
      <w:kern w:val="0"/>
      <w:sz w:val="24"/>
    </w:rPr>
  </w:style>
  <w:style w:type="paragraph" w:styleId="a6">
    <w:name w:val="Salutation"/>
    <w:basedOn w:val="a"/>
    <w:next w:val="a"/>
    <w:link w:val="Char2"/>
    <w:uiPriority w:val="99"/>
    <w:qFormat/>
    <w:rPr>
      <w:rFonts w:ascii="宋体" w:eastAsia="仿宋_GB2312"/>
    </w:rPr>
  </w:style>
  <w:style w:type="paragraph" w:styleId="a7">
    <w:name w:val="Body Text"/>
    <w:basedOn w:val="a"/>
    <w:link w:val="Char3"/>
    <w:uiPriority w:val="99"/>
    <w:qFormat/>
    <w:rPr>
      <w:sz w:val="32"/>
    </w:rPr>
  </w:style>
  <w:style w:type="paragraph" w:styleId="a8">
    <w:name w:val="Body Text Indent"/>
    <w:basedOn w:val="a"/>
    <w:link w:val="Char4"/>
    <w:uiPriority w:val="99"/>
    <w:qFormat/>
    <w:pPr>
      <w:ind w:left="360"/>
    </w:pPr>
    <w:rPr>
      <w:sz w:val="28"/>
    </w:rPr>
  </w:style>
  <w:style w:type="paragraph" w:styleId="a9">
    <w:name w:val="Block Text"/>
    <w:basedOn w:val="a"/>
    <w:uiPriority w:val="99"/>
    <w:qFormat/>
    <w:pPr>
      <w:spacing w:line="360" w:lineRule="auto"/>
      <w:ind w:left="900" w:right="-239"/>
    </w:pPr>
    <w:rPr>
      <w:rFonts w:ascii="宋体" w:hAnsi="宋体"/>
      <w:color w:val="000000"/>
      <w:sz w:val="24"/>
    </w:rPr>
  </w:style>
  <w:style w:type="paragraph" w:styleId="30">
    <w:name w:val="toc 3"/>
    <w:basedOn w:val="a"/>
    <w:next w:val="a"/>
    <w:uiPriority w:val="99"/>
    <w:qFormat/>
    <w:pPr>
      <w:widowControl/>
      <w:tabs>
        <w:tab w:val="right" w:leader="dot" w:pos="8505"/>
      </w:tabs>
      <w:ind w:leftChars="-100" w:left="-210" w:rightChars="130" w:right="130" w:firstLineChars="87" w:firstLine="209"/>
      <w:jc w:val="left"/>
    </w:pPr>
    <w:rPr>
      <w:rFonts w:ascii="宋体" w:hAnsi="宋体"/>
      <w:color w:val="000000"/>
      <w:kern w:val="0"/>
      <w:sz w:val="24"/>
    </w:rPr>
  </w:style>
  <w:style w:type="paragraph" w:styleId="aa">
    <w:name w:val="Plain Text"/>
    <w:basedOn w:val="a"/>
    <w:link w:val="Char5"/>
    <w:uiPriority w:val="99"/>
    <w:qFormat/>
    <w:rPr>
      <w:rFonts w:ascii="宋体" w:eastAsia="华文宋体" w:hAnsi="Courier New"/>
      <w:sz w:val="28"/>
    </w:rPr>
  </w:style>
  <w:style w:type="paragraph" w:styleId="ab">
    <w:name w:val="Date"/>
    <w:basedOn w:val="a"/>
    <w:next w:val="a"/>
    <w:link w:val="Char6"/>
    <w:uiPriority w:val="99"/>
    <w:qFormat/>
    <w:rPr>
      <w:sz w:val="24"/>
    </w:rPr>
  </w:style>
  <w:style w:type="paragraph" w:styleId="20">
    <w:name w:val="Body Text Indent 2"/>
    <w:basedOn w:val="a"/>
    <w:link w:val="2Char0"/>
    <w:uiPriority w:val="99"/>
    <w:qFormat/>
    <w:pPr>
      <w:ind w:left="360" w:firstLine="540"/>
    </w:pPr>
    <w:rPr>
      <w:rFonts w:ascii="宋体"/>
      <w:sz w:val="28"/>
    </w:rPr>
  </w:style>
  <w:style w:type="paragraph" w:styleId="ac">
    <w:name w:val="Balloon Text"/>
    <w:basedOn w:val="a"/>
    <w:link w:val="Char7"/>
    <w:uiPriority w:val="99"/>
    <w:qFormat/>
    <w:rPr>
      <w:sz w:val="18"/>
    </w:rPr>
  </w:style>
  <w:style w:type="paragraph" w:styleId="ad">
    <w:name w:val="footer"/>
    <w:basedOn w:val="a"/>
    <w:link w:val="Char8"/>
    <w:uiPriority w:val="99"/>
    <w:qFormat/>
    <w:pPr>
      <w:widowControl/>
      <w:tabs>
        <w:tab w:val="center" w:pos="4153"/>
        <w:tab w:val="right" w:pos="8306"/>
      </w:tabs>
      <w:snapToGrid w:val="0"/>
      <w:jc w:val="left"/>
    </w:pPr>
    <w:rPr>
      <w:sz w:val="18"/>
    </w:rPr>
  </w:style>
  <w:style w:type="paragraph" w:styleId="ae">
    <w:name w:val="header"/>
    <w:basedOn w:val="a"/>
    <w:link w:val="Char9"/>
    <w:uiPriority w:val="99"/>
    <w:qFormat/>
    <w:pPr>
      <w:widowControl/>
      <w:pBdr>
        <w:bottom w:val="single" w:sz="6" w:space="1" w:color="auto"/>
      </w:pBdr>
      <w:tabs>
        <w:tab w:val="center" w:pos="4153"/>
        <w:tab w:val="right" w:pos="8306"/>
      </w:tabs>
      <w:snapToGrid w:val="0"/>
      <w:jc w:val="center"/>
    </w:pPr>
    <w:rPr>
      <w:sz w:val="18"/>
    </w:rPr>
  </w:style>
  <w:style w:type="paragraph" w:styleId="10">
    <w:name w:val="toc 1"/>
    <w:basedOn w:val="a"/>
    <w:next w:val="a"/>
    <w:uiPriority w:val="99"/>
    <w:qFormat/>
    <w:pPr>
      <w:tabs>
        <w:tab w:val="right" w:leader="dot" w:pos="7938"/>
      </w:tabs>
      <w:ind w:firstLineChars="196" w:firstLine="472"/>
    </w:pPr>
    <w:rPr>
      <w:rFonts w:ascii="宋体" w:hAnsi="宋体"/>
      <w:b/>
      <w:caps/>
      <w:sz w:val="24"/>
    </w:rPr>
  </w:style>
  <w:style w:type="paragraph" w:styleId="af">
    <w:name w:val="footnote text"/>
    <w:basedOn w:val="a"/>
    <w:link w:val="Chara"/>
    <w:uiPriority w:val="99"/>
    <w:qFormat/>
    <w:pPr>
      <w:snapToGrid w:val="0"/>
      <w:jc w:val="left"/>
    </w:pPr>
    <w:rPr>
      <w:sz w:val="18"/>
    </w:rPr>
  </w:style>
  <w:style w:type="paragraph" w:styleId="31">
    <w:name w:val="Body Text Indent 3"/>
    <w:basedOn w:val="a"/>
    <w:link w:val="3Char0"/>
    <w:uiPriority w:val="99"/>
    <w:qFormat/>
    <w:pPr>
      <w:ind w:left="540" w:hanging="540"/>
    </w:pPr>
    <w:rPr>
      <w:rFonts w:ascii="宋体"/>
      <w:sz w:val="28"/>
    </w:rPr>
  </w:style>
  <w:style w:type="paragraph" w:styleId="21">
    <w:name w:val="toc 2"/>
    <w:basedOn w:val="a"/>
    <w:next w:val="a"/>
    <w:uiPriority w:val="99"/>
    <w:qFormat/>
    <w:pPr>
      <w:tabs>
        <w:tab w:val="right" w:leader="dot" w:pos="8505"/>
      </w:tabs>
    </w:pPr>
    <w:rPr>
      <w:rFonts w:ascii="宋体" w:hAnsi="宋体"/>
      <w:color w:val="000000"/>
      <w:sz w:val="24"/>
    </w:rPr>
  </w:style>
  <w:style w:type="paragraph" w:styleId="af0">
    <w:name w:val="Normal (Web)"/>
    <w:basedOn w:val="a"/>
    <w:uiPriority w:val="99"/>
    <w:qFormat/>
    <w:pPr>
      <w:widowControl/>
      <w:spacing w:beforeAutospacing="1" w:afterAutospacing="1"/>
      <w:jc w:val="left"/>
    </w:pPr>
    <w:rPr>
      <w:rFonts w:ascii="宋体" w:hAnsi="宋体"/>
      <w:kern w:val="0"/>
      <w:sz w:val="24"/>
    </w:rPr>
  </w:style>
  <w:style w:type="character" w:styleId="af1">
    <w:name w:val="Strong"/>
    <w:basedOn w:val="a0"/>
    <w:uiPriority w:val="99"/>
    <w:qFormat/>
    <w:rPr>
      <w:rFonts w:cs="Times New Roman"/>
      <w:b/>
    </w:rPr>
  </w:style>
  <w:style w:type="character" w:styleId="af2">
    <w:name w:val="page number"/>
    <w:basedOn w:val="a0"/>
    <w:uiPriority w:val="99"/>
    <w:qFormat/>
    <w:rPr>
      <w:rFonts w:cs="Times New Roman"/>
    </w:rPr>
  </w:style>
  <w:style w:type="character" w:styleId="af3">
    <w:name w:val="FollowedHyperlink"/>
    <w:basedOn w:val="a0"/>
    <w:uiPriority w:val="99"/>
    <w:qFormat/>
    <w:rPr>
      <w:rFonts w:cs="Times New Roman"/>
      <w:color w:val="16A085"/>
      <w:u w:val="none"/>
    </w:rPr>
  </w:style>
  <w:style w:type="character" w:styleId="HTML">
    <w:name w:val="HTML Definition"/>
    <w:basedOn w:val="a0"/>
    <w:uiPriority w:val="99"/>
    <w:qFormat/>
    <w:rPr>
      <w:rFonts w:cs="Times New Roman"/>
      <w:i/>
    </w:rPr>
  </w:style>
  <w:style w:type="character" w:styleId="af4">
    <w:name w:val="Hyperlink"/>
    <w:basedOn w:val="a0"/>
    <w:uiPriority w:val="99"/>
    <w:qFormat/>
    <w:rPr>
      <w:rFonts w:cs="Times New Roman"/>
      <w:color w:val="16A085"/>
      <w:u w:val="none"/>
    </w:rPr>
  </w:style>
  <w:style w:type="character" w:styleId="HTML0">
    <w:name w:val="HTML Code"/>
    <w:basedOn w:val="a0"/>
    <w:uiPriority w:val="99"/>
    <w:qFormat/>
    <w:rPr>
      <w:rFonts w:ascii="Menlo" w:eastAsia="Times New Roman" w:hAnsi="Menlo" w:cs="Menlo"/>
      <w:color w:val="C7254E"/>
      <w:sz w:val="21"/>
      <w:szCs w:val="21"/>
      <w:shd w:val="clear" w:color="auto" w:fill="F9F2F4"/>
    </w:rPr>
  </w:style>
  <w:style w:type="character" w:styleId="af5">
    <w:name w:val="footnote reference"/>
    <w:basedOn w:val="a0"/>
    <w:uiPriority w:val="99"/>
    <w:qFormat/>
    <w:rPr>
      <w:rFonts w:cs="Times New Roman"/>
      <w:vertAlign w:val="superscript"/>
    </w:rPr>
  </w:style>
  <w:style w:type="character" w:styleId="HTML1">
    <w:name w:val="HTML Keyboard"/>
    <w:basedOn w:val="a0"/>
    <w:uiPriority w:val="99"/>
    <w:qFormat/>
    <w:rPr>
      <w:rFonts w:ascii="Menlo" w:eastAsia="Times New Roman" w:hAnsi="Menlo" w:cs="Menlo"/>
      <w:color w:val="FFFFFF"/>
      <w:sz w:val="21"/>
      <w:szCs w:val="21"/>
      <w:shd w:val="clear" w:color="auto" w:fill="333333"/>
    </w:rPr>
  </w:style>
  <w:style w:type="character" w:styleId="HTML2">
    <w:name w:val="HTML Sample"/>
    <w:basedOn w:val="a0"/>
    <w:uiPriority w:val="99"/>
    <w:qFormat/>
    <w:rPr>
      <w:rFonts w:ascii="Menlo" w:eastAsia="Times New Roman" w:hAnsi="Menlo" w:cs="Menlo"/>
      <w:sz w:val="21"/>
      <w:szCs w:val="21"/>
    </w:rPr>
  </w:style>
  <w:style w:type="table" w:styleId="af6">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0">
    <w:name w:val="文档结构图 Char"/>
    <w:basedOn w:val="a0"/>
    <w:link w:val="a4"/>
    <w:uiPriority w:val="99"/>
    <w:semiHidden/>
    <w:qFormat/>
    <w:rPr>
      <w:sz w:val="0"/>
      <w:szCs w:val="0"/>
    </w:rPr>
  </w:style>
  <w:style w:type="character" w:customStyle="1" w:styleId="Char1">
    <w:name w:val="批注文字 Char"/>
    <w:basedOn w:val="a0"/>
    <w:link w:val="a5"/>
    <w:uiPriority w:val="99"/>
    <w:semiHidden/>
    <w:qFormat/>
    <w:rPr>
      <w:szCs w:val="20"/>
    </w:rPr>
  </w:style>
  <w:style w:type="character" w:customStyle="1" w:styleId="Char2">
    <w:name w:val="称呼 Char"/>
    <w:basedOn w:val="a0"/>
    <w:link w:val="a6"/>
    <w:uiPriority w:val="99"/>
    <w:semiHidden/>
    <w:qFormat/>
    <w:rPr>
      <w:szCs w:val="20"/>
    </w:rPr>
  </w:style>
  <w:style w:type="character" w:customStyle="1" w:styleId="Char3">
    <w:name w:val="正文文本 Char"/>
    <w:basedOn w:val="a0"/>
    <w:link w:val="a7"/>
    <w:uiPriority w:val="99"/>
    <w:semiHidden/>
    <w:qFormat/>
    <w:rPr>
      <w:szCs w:val="20"/>
    </w:rPr>
  </w:style>
  <w:style w:type="character" w:customStyle="1" w:styleId="Char4">
    <w:name w:val="正文文本缩进 Char"/>
    <w:basedOn w:val="a0"/>
    <w:link w:val="a8"/>
    <w:uiPriority w:val="99"/>
    <w:semiHidden/>
    <w:qFormat/>
    <w:rPr>
      <w:szCs w:val="20"/>
    </w:rPr>
  </w:style>
  <w:style w:type="character" w:customStyle="1" w:styleId="Char5">
    <w:name w:val="纯文本 Char"/>
    <w:basedOn w:val="a0"/>
    <w:link w:val="aa"/>
    <w:uiPriority w:val="99"/>
    <w:semiHidden/>
    <w:qFormat/>
    <w:rPr>
      <w:rFonts w:ascii="宋体" w:hAnsi="Courier New" w:cs="Courier New"/>
      <w:szCs w:val="21"/>
    </w:rPr>
  </w:style>
  <w:style w:type="character" w:customStyle="1" w:styleId="Char6">
    <w:name w:val="日期 Char"/>
    <w:basedOn w:val="a0"/>
    <w:link w:val="ab"/>
    <w:uiPriority w:val="99"/>
    <w:semiHidden/>
    <w:qFormat/>
    <w:rPr>
      <w:szCs w:val="20"/>
    </w:rPr>
  </w:style>
  <w:style w:type="character" w:customStyle="1" w:styleId="2Char0">
    <w:name w:val="正文文本缩进 2 Char"/>
    <w:basedOn w:val="a0"/>
    <w:link w:val="20"/>
    <w:uiPriority w:val="99"/>
    <w:semiHidden/>
    <w:qFormat/>
    <w:rPr>
      <w:szCs w:val="20"/>
    </w:rPr>
  </w:style>
  <w:style w:type="character" w:customStyle="1" w:styleId="Char7">
    <w:name w:val="批注框文本 Char"/>
    <w:basedOn w:val="a0"/>
    <w:link w:val="ac"/>
    <w:uiPriority w:val="99"/>
    <w:semiHidden/>
    <w:qFormat/>
    <w:rPr>
      <w:sz w:val="0"/>
      <w:szCs w:val="0"/>
    </w:rPr>
  </w:style>
  <w:style w:type="character" w:customStyle="1" w:styleId="Char8">
    <w:name w:val="页脚 Char"/>
    <w:basedOn w:val="a0"/>
    <w:link w:val="ad"/>
    <w:uiPriority w:val="99"/>
    <w:qFormat/>
    <w:locked/>
    <w:rPr>
      <w:rFonts w:cs="Times New Roman"/>
      <w:sz w:val="18"/>
    </w:rPr>
  </w:style>
  <w:style w:type="character" w:customStyle="1" w:styleId="Char9">
    <w:name w:val="页眉 Char"/>
    <w:basedOn w:val="a0"/>
    <w:link w:val="ae"/>
    <w:uiPriority w:val="99"/>
    <w:qFormat/>
    <w:locked/>
    <w:rPr>
      <w:rFonts w:cs="Times New Roman"/>
      <w:sz w:val="18"/>
    </w:rPr>
  </w:style>
  <w:style w:type="character" w:customStyle="1" w:styleId="Chara">
    <w:name w:val="脚注文本 Char"/>
    <w:basedOn w:val="a0"/>
    <w:link w:val="af"/>
    <w:uiPriority w:val="99"/>
    <w:semiHidden/>
    <w:qFormat/>
    <w:rPr>
      <w:sz w:val="18"/>
      <w:szCs w:val="18"/>
    </w:rPr>
  </w:style>
  <w:style w:type="character" w:customStyle="1" w:styleId="3Char0">
    <w:name w:val="正文文本缩进 3 Char"/>
    <w:basedOn w:val="a0"/>
    <w:link w:val="31"/>
    <w:uiPriority w:val="99"/>
    <w:semiHidden/>
    <w:qFormat/>
    <w:rPr>
      <w:sz w:val="16"/>
      <w:szCs w:val="16"/>
    </w:rPr>
  </w:style>
  <w:style w:type="paragraph" w:customStyle="1" w:styleId="11">
    <w:name w:val="列出段落1"/>
    <w:basedOn w:val="a"/>
    <w:uiPriority w:val="99"/>
    <w:qFormat/>
    <w:pPr>
      <w:ind w:firstLineChars="200" w:firstLine="420"/>
    </w:pPr>
    <w:rPr>
      <w:rFonts w:ascii="Calibri" w:hAnsi="Calibri"/>
      <w:szCs w:val="24"/>
    </w:rPr>
  </w:style>
  <w:style w:type="paragraph" w:customStyle="1" w:styleId="p0">
    <w:name w:val="p0"/>
    <w:basedOn w:val="a"/>
    <w:uiPriority w:val="99"/>
    <w:qFormat/>
    <w:pPr>
      <w:widowControl/>
      <w:spacing w:beforeAutospacing="1" w:afterAutospacing="1"/>
      <w:jc w:val="left"/>
    </w:pPr>
    <w:rPr>
      <w:rFonts w:ascii="宋体" w:hAnsi="宋体" w:cs="宋体"/>
      <w:kern w:val="0"/>
      <w:sz w:val="24"/>
    </w:rPr>
  </w:style>
  <w:style w:type="paragraph" w:customStyle="1" w:styleId="Style1">
    <w:name w:val="_Style 1"/>
    <w:basedOn w:val="a"/>
    <w:uiPriority w:val="99"/>
    <w:qFormat/>
    <w:pPr>
      <w:widowControl/>
      <w:spacing w:line="360" w:lineRule="auto"/>
      <w:ind w:firstLineChars="200" w:firstLine="420"/>
      <w:jc w:val="left"/>
    </w:pPr>
    <w:rPr>
      <w:kern w:val="0"/>
      <w:sz w:val="24"/>
      <w:szCs w:val="24"/>
    </w:rPr>
  </w:style>
  <w:style w:type="paragraph" w:customStyle="1" w:styleId="Charb">
    <w:name w:val="Char"/>
    <w:basedOn w:val="a"/>
    <w:uiPriority w:val="99"/>
    <w:qFormat/>
    <w:pPr>
      <w:snapToGrid w:val="0"/>
      <w:spacing w:line="360" w:lineRule="auto"/>
      <w:ind w:firstLineChars="200" w:firstLine="200"/>
    </w:pPr>
    <w:rPr>
      <w:sz w:val="18"/>
    </w:rPr>
  </w:style>
  <w:style w:type="paragraph" w:customStyle="1" w:styleId="22">
    <w:name w:val="列出段落2"/>
    <w:basedOn w:val="a"/>
    <w:uiPriority w:val="99"/>
    <w:qFormat/>
    <w:pPr>
      <w:widowControl/>
      <w:spacing w:line="360" w:lineRule="auto"/>
      <w:ind w:firstLineChars="200" w:firstLine="420"/>
      <w:jc w:val="left"/>
    </w:pPr>
    <w:rPr>
      <w:kern w:val="0"/>
      <w:sz w:val="24"/>
      <w:szCs w:val="24"/>
    </w:rPr>
  </w:style>
  <w:style w:type="paragraph" w:customStyle="1" w:styleId="B5">
    <w:name w:val="B5纸型可研模板"/>
    <w:basedOn w:val="a"/>
    <w:uiPriority w:val="99"/>
    <w:qFormat/>
    <w:pPr>
      <w:widowControl/>
      <w:overflowPunct w:val="0"/>
      <w:adjustRightInd w:val="0"/>
      <w:spacing w:line="336" w:lineRule="auto"/>
      <w:ind w:firstLine="567"/>
      <w:jc w:val="left"/>
      <w:textAlignment w:val="baseline"/>
    </w:pPr>
    <w:rPr>
      <w:rFonts w:ascii="Arial Narrow" w:hAnsi="Arial Narrow"/>
      <w:kern w:val="0"/>
      <w:sz w:val="28"/>
    </w:rPr>
  </w:style>
  <w:style w:type="character" w:customStyle="1" w:styleId="icon">
    <w:name w:val="icon"/>
    <w:basedOn w:val="a0"/>
    <w:uiPriority w:val="99"/>
    <w:qFormat/>
    <w:rPr>
      <w:rFonts w:cs="Times New Roman"/>
    </w:rPr>
  </w:style>
  <w:style w:type="character" w:customStyle="1" w:styleId="Char">
    <w:name w:val="正文缩进 Char"/>
    <w:basedOn w:val="a0"/>
    <w:link w:val="a3"/>
    <w:uiPriority w:val="99"/>
    <w:qFormat/>
    <w:locked/>
    <w:rPr>
      <w:rFonts w:eastAsia="宋体"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1965</Words>
  <Characters>11202</Characters>
  <Application>Microsoft Office Word</Application>
  <DocSecurity>0</DocSecurity>
  <Lines>93</Lines>
  <Paragraphs>26</Paragraphs>
  <ScaleCrop>false</ScaleCrop>
  <Company>1</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写　说　明</dc:title>
  <dc:creator>123</dc:creator>
  <cp:lastModifiedBy>栾扬</cp:lastModifiedBy>
  <cp:revision>2</cp:revision>
  <cp:lastPrinted>2018-06-29T04:32:00Z</cp:lastPrinted>
  <dcterms:created xsi:type="dcterms:W3CDTF">2018-06-29T10:01:00Z</dcterms:created>
  <dcterms:modified xsi:type="dcterms:W3CDTF">2018-06-29T10:01:00Z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