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E8" w:rsidRPr="00A33952" w:rsidRDefault="002903E8" w:rsidP="002903E8">
      <w:pPr>
        <w:rPr>
          <w:rFonts w:ascii="Times New Roman" w:eastAsia="方正小标宋简体" w:hAnsi="Times New Roman" w:cs="Times New Roman"/>
          <w:sz w:val="32"/>
          <w:szCs w:val="32"/>
        </w:rPr>
      </w:pPr>
      <w:r w:rsidRPr="00A33952">
        <w:rPr>
          <w:rFonts w:ascii="Times New Roman" w:eastAsia="方正小标宋简体" w:hAnsi="Times New Roman" w:cs="Times New Roman"/>
          <w:sz w:val="32"/>
          <w:szCs w:val="32"/>
        </w:rPr>
        <w:t>一、资质证明文件</w:t>
      </w:r>
    </w:p>
    <w:p w:rsidR="002903E8" w:rsidRPr="00A33952" w:rsidRDefault="002903E8" w:rsidP="002903E8">
      <w:pPr>
        <w:spacing w:line="400" w:lineRule="exact"/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</w:pP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（一）投</w:t>
      </w: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标</w:t>
      </w: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函</w:t>
      </w:r>
    </w:p>
    <w:p w:rsidR="002903E8" w:rsidRPr="00A33952" w:rsidRDefault="002903E8" w:rsidP="002903E8">
      <w:pPr>
        <w:spacing w:line="360" w:lineRule="auto"/>
        <w:rPr>
          <w:rFonts w:ascii="Times New Roman" w:eastAsia="方正仿宋_GBK" w:hAnsi="Times New Roman" w:cs="Times New Roman"/>
          <w:color w:val="000000" w:themeColor="text1"/>
          <w:sz w:val="24"/>
          <w:szCs w:val="24"/>
          <w:u w:val="single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扬州市城建国有资产控股（集团）有限责任公司：</w:t>
      </w:r>
    </w:p>
    <w:p w:rsidR="002903E8" w:rsidRPr="00A33952" w:rsidRDefault="002903E8" w:rsidP="002903E8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  <w:szCs w:val="24"/>
          <w:u w:val="single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根据本次债务融资工具主承销商遴选公告，我方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  <w:u w:val="single"/>
        </w:rPr>
        <w:t>投标人全称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作为投标人正式</w:t>
      </w:r>
      <w:proofErr w:type="gramStart"/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授权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  <w:u w:val="single"/>
        </w:rPr>
        <w:t>授权</w:t>
      </w:r>
      <w:proofErr w:type="gramEnd"/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  <w:u w:val="single"/>
        </w:rPr>
        <w:t>代表姓名、职务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代表我方处理有关本次投标的一切事宜。</w:t>
      </w:r>
    </w:p>
    <w:p w:rsidR="002903E8" w:rsidRPr="00A33952" w:rsidRDefault="002903E8" w:rsidP="002903E8">
      <w:pPr>
        <w:pStyle w:val="a3"/>
        <w:spacing w:line="360" w:lineRule="auto"/>
        <w:ind w:firstLine="440"/>
        <w:rPr>
          <w:rFonts w:eastAsia="方正仿宋_GBK"/>
          <w:color w:val="000000" w:themeColor="text1"/>
          <w:sz w:val="24"/>
          <w:szCs w:val="24"/>
        </w:rPr>
      </w:pPr>
      <w:r w:rsidRPr="00A33952">
        <w:rPr>
          <w:rFonts w:eastAsia="方正仿宋_GBK"/>
          <w:color w:val="000000" w:themeColor="text1"/>
          <w:sz w:val="24"/>
          <w:szCs w:val="24"/>
        </w:rPr>
        <w:t>在此提交的投标文件中，包括按债务融资工具主承销商遴选公告要求编制的投标文件，并已分别单独密封装袋。</w:t>
      </w:r>
    </w:p>
    <w:p w:rsidR="002903E8" w:rsidRPr="00A33952" w:rsidRDefault="002903E8" w:rsidP="002903E8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我方</w:t>
      </w:r>
      <w:proofErr w:type="gramStart"/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己完全</w:t>
      </w:r>
      <w:proofErr w:type="gramEnd"/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明白遴选公告的所有条款要求，并重申以下几点：</w:t>
      </w:r>
    </w:p>
    <w:p w:rsidR="002903E8" w:rsidRPr="00A33952" w:rsidRDefault="002903E8" w:rsidP="002903E8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1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、本投标文件的有效期自投标截止日起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 xml:space="preserve"> 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  <w:u w:val="single"/>
        </w:rPr>
        <w:t xml:space="preserve">90 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天内有效，如中标，有效期将延至合同终止日为止；</w:t>
      </w:r>
    </w:p>
    <w:p w:rsidR="002903E8" w:rsidRPr="00A33952" w:rsidRDefault="002903E8" w:rsidP="002903E8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2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、我方已详细研究了遴选公告的所有内容包括修改书（如有）和所有已提供的参考资料以及有关附件，我方完全理解并同意放弃在此方面提出含糊意见或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 xml:space="preserve"> 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误解的一切权力；</w:t>
      </w:r>
    </w:p>
    <w:p w:rsidR="002903E8" w:rsidRPr="00A33952" w:rsidRDefault="002903E8" w:rsidP="002903E8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3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、我方同意提供按照贵方要求的与投标有关的一切数据或资料，并</w:t>
      </w:r>
      <w:r w:rsidRPr="00A33952">
        <w:rPr>
          <w:rFonts w:ascii="Times New Roman" w:eastAsia="仿宋" w:hAnsi="仿宋" w:cs="Times New Roman"/>
          <w:sz w:val="24"/>
          <w:szCs w:val="24"/>
        </w:rPr>
        <w:t>确保所填报信息的真实性，不存在弄虚作假或者隐瞒真相的情况。</w:t>
      </w:r>
    </w:p>
    <w:p w:rsidR="002903E8" w:rsidRPr="00A33952" w:rsidRDefault="002903E8" w:rsidP="002903E8">
      <w:pPr>
        <w:spacing w:line="360" w:lineRule="auto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4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、我方如果中标，将保证履行遴选公告中的全部责任和义务，按质、按量、按期完成全部任务。</w:t>
      </w:r>
    </w:p>
    <w:p w:rsidR="002903E8" w:rsidRPr="00A33952" w:rsidRDefault="002903E8" w:rsidP="002903E8">
      <w:pPr>
        <w:spacing w:line="360" w:lineRule="auto"/>
        <w:ind w:firstLineChars="2300" w:firstLine="5520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投标人名称（公章）：</w:t>
      </w:r>
    </w:p>
    <w:p w:rsidR="002903E8" w:rsidRPr="00A33952" w:rsidRDefault="002903E8" w:rsidP="002903E8">
      <w:pPr>
        <w:spacing w:line="360" w:lineRule="auto"/>
        <w:ind w:firstLineChars="2280" w:firstLine="5472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授权代表：</w:t>
      </w:r>
    </w:p>
    <w:p w:rsidR="002903E8" w:rsidRPr="00A33952" w:rsidRDefault="002903E8" w:rsidP="002903E8">
      <w:pPr>
        <w:spacing w:line="360" w:lineRule="auto"/>
        <w:ind w:firstLine="435"/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Pr="00A33952">
        <w:rPr>
          <w:rFonts w:ascii="Times New Roman" w:eastAsia="方正仿宋_GBK" w:hAnsi="Times New Roman" w:cs="Times New Roman"/>
          <w:color w:val="000000" w:themeColor="text1"/>
          <w:sz w:val="24"/>
          <w:szCs w:val="24"/>
        </w:rPr>
        <w:t>日期：</w:t>
      </w:r>
    </w:p>
    <w:p w:rsidR="00000000" w:rsidRPr="00A33952" w:rsidRDefault="005442DE">
      <w:pPr>
        <w:rPr>
          <w:rFonts w:ascii="Times New Roman" w:hAnsi="Times New Roman" w:cs="Times New Roman"/>
        </w:rPr>
      </w:pPr>
    </w:p>
    <w:p w:rsidR="00DE2037" w:rsidRPr="00A33952" w:rsidRDefault="00DE2037">
      <w:pPr>
        <w:rPr>
          <w:rFonts w:ascii="Times New Roman" w:hAnsi="Times New Roman" w:cs="Times New Roman"/>
        </w:rPr>
      </w:pPr>
    </w:p>
    <w:p w:rsidR="00DE2037" w:rsidRPr="00A33952" w:rsidRDefault="00DE2037">
      <w:pPr>
        <w:rPr>
          <w:rFonts w:ascii="Times New Roman" w:hAnsi="Times New Roman" w:cs="Times New Roman"/>
        </w:rPr>
      </w:pPr>
    </w:p>
    <w:p w:rsidR="00DE2037" w:rsidRPr="00A33952" w:rsidRDefault="00DE2037">
      <w:pPr>
        <w:rPr>
          <w:rFonts w:ascii="Times New Roman" w:hAnsi="Times New Roman" w:cs="Times New Roman"/>
        </w:rPr>
      </w:pPr>
    </w:p>
    <w:p w:rsidR="00DE2037" w:rsidRPr="00A33952" w:rsidRDefault="00DE2037">
      <w:pPr>
        <w:rPr>
          <w:rFonts w:ascii="Times New Roman" w:hAnsi="Times New Roman" w:cs="Times New Roman"/>
        </w:rPr>
      </w:pPr>
    </w:p>
    <w:p w:rsidR="00DE2037" w:rsidRPr="00A33952" w:rsidRDefault="00DE2037">
      <w:pPr>
        <w:rPr>
          <w:rFonts w:ascii="Times New Roman" w:hAnsi="Times New Roman" w:cs="Times New Roman"/>
        </w:rPr>
      </w:pPr>
    </w:p>
    <w:p w:rsidR="00DE2037" w:rsidRPr="00A33952" w:rsidRDefault="00DE2037" w:rsidP="00DE2037">
      <w:pPr>
        <w:spacing w:line="380" w:lineRule="exact"/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</w:pP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lastRenderedPageBreak/>
        <w:t>（二）法定代表人（法定负责人）授权书</w:t>
      </w:r>
    </w:p>
    <w:p w:rsidR="00DE2037" w:rsidRPr="00864A50" w:rsidRDefault="00DE2037" w:rsidP="00DE2037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扬州市城建国有资产控股（集团）有限责任公司：</w:t>
      </w:r>
    </w:p>
    <w:p w:rsidR="00DE2037" w:rsidRPr="00864A50" w:rsidRDefault="00DE2037" w:rsidP="00864A50">
      <w:pPr>
        <w:spacing w:line="360" w:lineRule="auto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本人</w:t>
      </w:r>
      <w:r w:rsidRPr="00864A5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  <w:u w:val="single"/>
        </w:rPr>
        <w:t>（姓名）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系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  <w:u w:val="single"/>
        </w:rPr>
        <w:t>投标人全称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的法定代表人，现委托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  <w:u w:val="single"/>
        </w:rPr>
        <w:t>授权代表姓名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为我方授权代表。授权代表根据授权，以我方名义签署、澄清、说明、补正、递交、撤回、修改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  <w:u w:val="single"/>
        </w:rPr>
        <w:t>中期票据（超短期融资</w:t>
      </w:r>
      <w:proofErr w:type="gramStart"/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  <w:u w:val="single"/>
        </w:rPr>
        <w:t>券</w:t>
      </w:r>
      <w:proofErr w:type="gramEnd"/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  <w:u w:val="single"/>
        </w:rPr>
        <w:t>）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投标文件、签订合同和处理有关事宜，其法律后果由我方承担。</w:t>
      </w:r>
    </w:p>
    <w:p w:rsidR="00DE2037" w:rsidRPr="00864A50" w:rsidRDefault="00DE2037" w:rsidP="00DE2037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  <w:u w:val="single"/>
        </w:rPr>
      </w:pPr>
      <w:r w:rsidRPr="00864A5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   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委托期限：</w:t>
      </w:r>
    </w:p>
    <w:p w:rsidR="00DE2037" w:rsidRPr="00864A50" w:rsidRDefault="00DE2037" w:rsidP="00DE2037">
      <w:pPr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864A5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   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授权代表无转委托权。</w:t>
      </w:r>
    </w:p>
    <w:p w:rsidR="00DE2037" w:rsidRPr="00864A50" w:rsidRDefault="00DE2037" w:rsidP="00DE2037">
      <w:pPr>
        <w:spacing w:line="360" w:lineRule="auto"/>
        <w:ind w:firstLine="2955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p w:rsidR="00DE2037" w:rsidRPr="00864A50" w:rsidRDefault="00DE2037" w:rsidP="00864A50">
      <w:pPr>
        <w:spacing w:line="360" w:lineRule="auto"/>
        <w:ind w:firstLineChars="1800" w:firstLine="432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法定代表人</w:t>
      </w:r>
      <w:r w:rsidRPr="00864A5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(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签字或盖章</w:t>
      </w:r>
      <w:r w:rsidRPr="00864A5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)</w:t>
      </w: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：</w:t>
      </w:r>
    </w:p>
    <w:p w:rsidR="00DE2037" w:rsidRPr="00864A50" w:rsidRDefault="00DE2037" w:rsidP="00864A50">
      <w:pPr>
        <w:spacing w:line="360" w:lineRule="auto"/>
        <w:ind w:firstLineChars="1800" w:firstLine="432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投标人名称（公章）：</w:t>
      </w:r>
    </w:p>
    <w:p w:rsidR="00DE2037" w:rsidRPr="00864A50" w:rsidRDefault="00DE2037" w:rsidP="00864A50">
      <w:pPr>
        <w:spacing w:line="360" w:lineRule="auto"/>
        <w:ind w:firstLineChars="1800" w:firstLine="432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864A50">
        <w:rPr>
          <w:rFonts w:ascii="Times New Roman" w:eastAsia="仿宋" w:hAnsi="仿宋" w:cs="Times New Roman"/>
          <w:color w:val="000000" w:themeColor="text1"/>
          <w:sz w:val="24"/>
          <w:szCs w:val="24"/>
        </w:rPr>
        <w:t>日期：</w:t>
      </w:r>
    </w:p>
    <w:p w:rsidR="00864A50" w:rsidRDefault="00864A50" w:rsidP="00864A50">
      <w:pPr>
        <w:spacing w:line="440" w:lineRule="exact"/>
        <w:rPr>
          <w:rFonts w:ascii="仿宋" w:eastAsia="仿宋" w:hAnsi="仿宋" w:cs="仿宋"/>
          <w:color w:val="000000" w:themeColor="text1"/>
          <w:sz w:val="24"/>
        </w:rPr>
      </w:pPr>
    </w:p>
    <w:p w:rsidR="00864A50" w:rsidRDefault="00864A50" w:rsidP="00864A50">
      <w:pPr>
        <w:spacing w:line="44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附：</w:t>
      </w:r>
    </w:p>
    <w:p w:rsidR="00864A50" w:rsidRDefault="00864A50" w:rsidP="00864A50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授权代表姓名（签字）：</w:t>
      </w:r>
    </w:p>
    <w:p w:rsidR="00864A50" w:rsidRDefault="00864A50" w:rsidP="00864A50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身份证号码：</w:t>
      </w:r>
    </w:p>
    <w:tbl>
      <w:tblPr>
        <w:tblpPr w:leftFromText="180" w:rightFromText="180" w:vertAnchor="text" w:horzAnchor="margin" w:tblpXSpec="right" w:tblpY="1004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4"/>
      </w:tblGrid>
      <w:tr w:rsidR="00864A50" w:rsidTr="00A21132">
        <w:trPr>
          <w:trHeight w:val="3585"/>
        </w:trPr>
        <w:tc>
          <w:tcPr>
            <w:tcW w:w="8334" w:type="dxa"/>
          </w:tcPr>
          <w:p w:rsidR="00864A50" w:rsidRDefault="00864A50" w:rsidP="00A21132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:rsidR="00864A50" w:rsidRDefault="00864A50" w:rsidP="00A21132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:rsidR="00864A50" w:rsidRDefault="00864A50" w:rsidP="00A21132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:rsidR="00864A50" w:rsidRDefault="00864A50" w:rsidP="00A21132">
            <w:pPr>
              <w:spacing w:line="440" w:lineRule="exact"/>
              <w:ind w:firstLineChars="1100" w:firstLine="265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授权代表身份证双面复印件</w:t>
            </w:r>
          </w:p>
          <w:p w:rsidR="00864A50" w:rsidRDefault="00864A50" w:rsidP="00A21132">
            <w:pPr>
              <w:spacing w:line="440" w:lineRule="exact"/>
              <w:ind w:firstLineChars="1400" w:firstLine="3373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（粘贴处）</w:t>
            </w:r>
          </w:p>
        </w:tc>
      </w:tr>
    </w:tbl>
    <w:p w:rsidR="00864A50" w:rsidRDefault="00864A50" w:rsidP="00DE2037">
      <w:pPr>
        <w:overflowPunct w:val="0"/>
        <w:spacing w:line="380" w:lineRule="exact"/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</w:pPr>
    </w:p>
    <w:p w:rsidR="00864A50" w:rsidRDefault="00864A50" w:rsidP="00DE2037">
      <w:pPr>
        <w:overflowPunct w:val="0"/>
        <w:spacing w:line="380" w:lineRule="exact"/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</w:pPr>
    </w:p>
    <w:p w:rsidR="00DE2037" w:rsidRPr="00A33952" w:rsidRDefault="00DE2037" w:rsidP="00DE2037">
      <w:pPr>
        <w:overflowPunct w:val="0"/>
        <w:spacing w:line="380" w:lineRule="exact"/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</w:pPr>
    </w:p>
    <w:p w:rsidR="00DE2037" w:rsidRPr="00A33952" w:rsidRDefault="00992484" w:rsidP="00DE2037">
      <w:pPr>
        <w:overflowPunct w:val="0"/>
        <w:spacing w:line="460" w:lineRule="exact"/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</w:pPr>
      <w:r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（三</w:t>
      </w:r>
      <w:r w:rsidR="00DE2037" w:rsidRPr="00A33952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）债务融资工具主承销业务资格的证明文件</w:t>
      </w:r>
    </w:p>
    <w:p w:rsidR="00DE2037" w:rsidRPr="00A33952" w:rsidRDefault="00DE2037" w:rsidP="00DE2037">
      <w:pPr>
        <w:overflowPunct w:val="0"/>
        <w:spacing w:line="460" w:lineRule="exac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A33952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 w:rsidRPr="00A33952">
        <w:rPr>
          <w:rFonts w:ascii="Times New Roman" w:eastAsia="仿宋" w:hAnsi="仿宋" w:cs="Times New Roman"/>
          <w:color w:val="000000" w:themeColor="text1"/>
          <w:sz w:val="28"/>
          <w:szCs w:val="28"/>
        </w:rPr>
        <w:t>、投标人具备从事中期票据（超短期融资</w:t>
      </w:r>
      <w:proofErr w:type="gramStart"/>
      <w:r w:rsidRPr="00A33952">
        <w:rPr>
          <w:rFonts w:ascii="Times New Roman" w:eastAsia="仿宋" w:hAnsi="仿宋" w:cs="Times New Roman"/>
          <w:color w:val="000000" w:themeColor="text1"/>
          <w:sz w:val="28"/>
          <w:szCs w:val="28"/>
        </w:rPr>
        <w:t>券</w:t>
      </w:r>
      <w:proofErr w:type="gramEnd"/>
      <w:r w:rsidRPr="00A33952">
        <w:rPr>
          <w:rFonts w:ascii="Times New Roman" w:eastAsia="仿宋" w:hAnsi="仿宋" w:cs="Times New Roman"/>
          <w:color w:val="000000" w:themeColor="text1"/>
          <w:sz w:val="28"/>
          <w:szCs w:val="28"/>
        </w:rPr>
        <w:t>）主承销业务的资格证明，复印件加盖公章。</w:t>
      </w:r>
    </w:p>
    <w:p w:rsidR="00DE2037" w:rsidRPr="00A33952" w:rsidRDefault="00DE2037">
      <w:pPr>
        <w:rPr>
          <w:rFonts w:ascii="Times New Roman" w:hAnsi="Times New Roman" w:cs="Times New Roman"/>
        </w:rPr>
      </w:pPr>
    </w:p>
    <w:p w:rsidR="00992484" w:rsidRPr="00A33952" w:rsidRDefault="00992484" w:rsidP="00992484">
      <w:pPr>
        <w:rPr>
          <w:rFonts w:ascii="Times New Roman" w:eastAsia="方正小标宋简体" w:hAnsi="Times New Roman" w:cs="Times New Roman"/>
          <w:sz w:val="32"/>
          <w:szCs w:val="32"/>
        </w:rPr>
      </w:pPr>
      <w:r w:rsidRPr="00A33952">
        <w:rPr>
          <w:rFonts w:ascii="Times New Roman" w:eastAsia="方正小标宋简体" w:hAnsi="Times New Roman" w:cs="Times New Roman"/>
          <w:sz w:val="32"/>
          <w:szCs w:val="32"/>
        </w:rPr>
        <w:lastRenderedPageBreak/>
        <w:t>二、历史承销业绩</w:t>
      </w:r>
    </w:p>
    <w:tbl>
      <w:tblPr>
        <w:tblW w:w="8840" w:type="dxa"/>
        <w:tblInd w:w="93" w:type="dxa"/>
        <w:tblLook w:val="04A0"/>
      </w:tblPr>
      <w:tblGrid>
        <w:gridCol w:w="1149"/>
        <w:gridCol w:w="2268"/>
        <w:gridCol w:w="5423"/>
      </w:tblGrid>
      <w:tr w:rsidR="00992484" w:rsidRPr="00A33952" w:rsidTr="00992484">
        <w:trPr>
          <w:trHeight w:val="4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投标人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941949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2022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年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1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月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-11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月</w:t>
            </w:r>
            <w:r w:rsidR="005442DE"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2"/>
              </w:rPr>
              <w:t>，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作为主承销商在全国范围承销债务融资工具累计金额</w:t>
            </w:r>
          </w:p>
        </w:tc>
      </w:tr>
      <w:tr w:rsidR="00992484" w:rsidRPr="00A33952" w:rsidTr="00992484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92484" w:rsidRPr="00A33952" w:rsidTr="00992484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92484" w:rsidRPr="00A33952" w:rsidRDefault="00992484" w:rsidP="00992484">
      <w:pPr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8840" w:type="dxa"/>
        <w:tblInd w:w="93" w:type="dxa"/>
        <w:tblLook w:val="04A0"/>
      </w:tblPr>
      <w:tblGrid>
        <w:gridCol w:w="1149"/>
        <w:gridCol w:w="2268"/>
        <w:gridCol w:w="5423"/>
      </w:tblGrid>
      <w:tr w:rsidR="00992484" w:rsidRPr="00A33952" w:rsidTr="00A21132">
        <w:trPr>
          <w:trHeight w:val="4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投标人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941949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2022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年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1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月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-11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月</w:t>
            </w:r>
            <w:r w:rsidR="005442DE"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2"/>
              </w:rPr>
              <w:t>，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作为主承销商在江苏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范围承销债务融资工具累计金额</w:t>
            </w:r>
          </w:p>
        </w:tc>
      </w:tr>
      <w:tr w:rsidR="00992484" w:rsidRPr="00A33952" w:rsidTr="00A21132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92484" w:rsidRPr="00A33952" w:rsidTr="00A21132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92484" w:rsidRPr="00A33952" w:rsidRDefault="00992484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/>
          <w:kern w:val="2"/>
        </w:rPr>
      </w:pPr>
    </w:p>
    <w:tbl>
      <w:tblPr>
        <w:tblW w:w="8840" w:type="dxa"/>
        <w:tblInd w:w="93" w:type="dxa"/>
        <w:tblLook w:val="04A0"/>
      </w:tblPr>
      <w:tblGrid>
        <w:gridCol w:w="1149"/>
        <w:gridCol w:w="2268"/>
        <w:gridCol w:w="5423"/>
      </w:tblGrid>
      <w:tr w:rsidR="00992484" w:rsidRPr="00A33952" w:rsidTr="00A21132">
        <w:trPr>
          <w:trHeight w:val="4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投标人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941949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2022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年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1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月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-11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月</w:t>
            </w:r>
            <w:r w:rsidR="005442DE"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2"/>
              </w:rPr>
              <w:t>，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作为主承销商在江苏范围承销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中期票据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(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超短期融资券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)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累计金额</w:t>
            </w:r>
          </w:p>
        </w:tc>
      </w:tr>
      <w:tr w:rsidR="00992484" w:rsidRPr="00A33952" w:rsidTr="00A21132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92484" w:rsidRPr="00A33952" w:rsidTr="00A21132">
        <w:trPr>
          <w:trHeight w:val="4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92484" w:rsidRPr="00A33952" w:rsidRDefault="00992484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/>
          <w:kern w:val="2"/>
        </w:rPr>
      </w:pPr>
      <w:r w:rsidRPr="00A33952">
        <w:rPr>
          <w:rFonts w:ascii="Times New Roman" w:eastAsia="方正仿宋_GBK" w:hAnsi="Times New Roman" w:cs="Times New Roman"/>
          <w:kern w:val="2"/>
        </w:rPr>
        <w:t>备注：</w:t>
      </w:r>
      <w:r w:rsidRPr="00A33952">
        <w:rPr>
          <w:rFonts w:ascii="Times New Roman" w:eastAsia="方正仿宋_GBK" w:hAnsi="Times New Roman" w:cs="Times New Roman"/>
          <w:kern w:val="2"/>
        </w:rPr>
        <w:t>1</w:t>
      </w:r>
      <w:r w:rsidRPr="00A33952">
        <w:rPr>
          <w:rFonts w:ascii="Times New Roman" w:eastAsia="方正仿宋_GBK" w:hAnsi="Times New Roman" w:cs="Times New Roman"/>
          <w:kern w:val="2"/>
        </w:rPr>
        <w:t>、投标人需就所投标段提供对应的债务融资工具数据；</w:t>
      </w:r>
      <w:r w:rsidRPr="00A33952">
        <w:rPr>
          <w:rFonts w:ascii="Times New Roman" w:eastAsia="方正仿宋_GBK" w:hAnsi="Times New Roman" w:cs="Times New Roman"/>
          <w:kern w:val="2"/>
        </w:rPr>
        <w:t>2</w:t>
      </w:r>
      <w:r w:rsidRPr="00A33952">
        <w:rPr>
          <w:rFonts w:ascii="Times New Roman" w:eastAsia="方正仿宋_GBK" w:hAnsi="Times New Roman" w:cs="Times New Roman"/>
          <w:kern w:val="2"/>
        </w:rPr>
        <w:t>、联合体各方需分别提供数据；</w:t>
      </w:r>
      <w:r w:rsidRPr="00A33952">
        <w:rPr>
          <w:rFonts w:ascii="Times New Roman" w:eastAsia="方正仿宋_GBK" w:hAnsi="Times New Roman" w:cs="Times New Roman"/>
          <w:kern w:val="2"/>
        </w:rPr>
        <w:t>3</w:t>
      </w:r>
      <w:r w:rsidRPr="00A33952">
        <w:rPr>
          <w:rFonts w:ascii="Times New Roman" w:eastAsia="方正仿宋_GBK" w:hAnsi="Times New Roman" w:cs="Times New Roman"/>
          <w:kern w:val="2"/>
        </w:rPr>
        <w:t>、附</w:t>
      </w:r>
      <w:r w:rsidRPr="00A33952">
        <w:rPr>
          <w:rFonts w:ascii="Times New Roman" w:eastAsia="方正仿宋_GBK" w:hAnsi="Times New Roman" w:cs="Times New Roman"/>
          <w:kern w:val="2"/>
        </w:rPr>
        <w:t>WIND</w:t>
      </w:r>
      <w:r w:rsidRPr="00A33952">
        <w:rPr>
          <w:rFonts w:ascii="Times New Roman" w:eastAsia="方正仿宋_GBK" w:hAnsi="Times New Roman" w:cs="Times New Roman"/>
          <w:kern w:val="2"/>
        </w:rPr>
        <w:t>系统查询截图</w:t>
      </w:r>
      <w:r w:rsidR="00941949" w:rsidRPr="00A33952">
        <w:rPr>
          <w:rFonts w:ascii="Times New Roman" w:eastAsia="方正仿宋_GBK" w:hAnsi="Times New Roman" w:cs="Times New Roman"/>
          <w:kern w:val="2"/>
        </w:rPr>
        <w:t>；</w:t>
      </w:r>
      <w:r w:rsidR="00941949" w:rsidRPr="00A33952">
        <w:rPr>
          <w:rFonts w:ascii="Times New Roman" w:eastAsia="方正仿宋_GBK" w:hAnsi="Times New Roman" w:cs="Times New Roman"/>
          <w:kern w:val="2"/>
        </w:rPr>
        <w:t>4</w:t>
      </w:r>
      <w:r w:rsidR="00941949" w:rsidRPr="00A33952">
        <w:rPr>
          <w:rFonts w:ascii="Times New Roman" w:eastAsia="方正仿宋_GBK" w:hAnsi="Times New Roman" w:cs="Times New Roman"/>
          <w:kern w:val="2"/>
        </w:rPr>
        <w:t>、单位亿元，小数点后保留</w:t>
      </w:r>
      <w:r w:rsidR="00941949" w:rsidRPr="00A33952">
        <w:rPr>
          <w:rFonts w:ascii="Times New Roman" w:eastAsia="方正仿宋_GBK" w:hAnsi="Times New Roman" w:cs="Times New Roman"/>
          <w:kern w:val="2"/>
        </w:rPr>
        <w:t>2</w:t>
      </w:r>
      <w:r w:rsidR="00941949" w:rsidRPr="00A33952">
        <w:rPr>
          <w:rFonts w:ascii="Times New Roman" w:eastAsia="方正仿宋_GBK" w:hAnsi="Times New Roman" w:cs="Times New Roman"/>
          <w:kern w:val="2"/>
        </w:rPr>
        <w:t>位。</w:t>
      </w:r>
    </w:p>
    <w:p w:rsidR="00992484" w:rsidRPr="00A33952" w:rsidRDefault="00992484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/>
          <w:kern w:val="2"/>
        </w:rPr>
      </w:pPr>
    </w:p>
    <w:p w:rsidR="00992484" w:rsidRDefault="00992484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 w:hint="eastAsia"/>
          <w:kern w:val="2"/>
        </w:rPr>
      </w:pPr>
    </w:p>
    <w:p w:rsidR="00A33952" w:rsidRDefault="00A33952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 w:hint="eastAsia"/>
          <w:kern w:val="2"/>
        </w:rPr>
      </w:pPr>
    </w:p>
    <w:p w:rsidR="00A33952" w:rsidRDefault="00A33952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 w:hint="eastAsia"/>
          <w:kern w:val="2"/>
        </w:rPr>
      </w:pPr>
    </w:p>
    <w:p w:rsidR="00A33952" w:rsidRDefault="00A33952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 w:hint="eastAsia"/>
          <w:kern w:val="2"/>
        </w:rPr>
      </w:pPr>
    </w:p>
    <w:p w:rsidR="00A33952" w:rsidRPr="00A33952" w:rsidRDefault="00A33952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/>
          <w:kern w:val="2"/>
        </w:rPr>
      </w:pPr>
    </w:p>
    <w:p w:rsidR="00992484" w:rsidRPr="00A33952" w:rsidRDefault="00992484" w:rsidP="00992484">
      <w:pPr>
        <w:pStyle w:val="a4"/>
        <w:spacing w:before="120" w:beforeAutospacing="0" w:after="120" w:afterAutospacing="0"/>
        <w:ind w:left="708" w:hangingChars="295" w:hanging="708"/>
        <w:rPr>
          <w:rFonts w:ascii="Times New Roman" w:eastAsia="方正仿宋_GBK" w:hAnsi="Times New Roman" w:cs="Times New Roman"/>
          <w:kern w:val="2"/>
        </w:rPr>
      </w:pPr>
    </w:p>
    <w:p w:rsidR="00992484" w:rsidRPr="00A33952" w:rsidRDefault="00992484" w:rsidP="00992484">
      <w:pPr>
        <w:rPr>
          <w:rFonts w:ascii="Times New Roman" w:eastAsia="方正小标宋简体" w:hAnsi="Times New Roman" w:cs="Times New Roman"/>
          <w:sz w:val="32"/>
          <w:szCs w:val="32"/>
        </w:rPr>
      </w:pPr>
      <w:r w:rsidRPr="00A33952">
        <w:rPr>
          <w:rFonts w:ascii="Times New Roman" w:eastAsia="方正小标宋简体" w:hAnsi="Times New Roman" w:cs="Times New Roman"/>
          <w:sz w:val="32"/>
          <w:szCs w:val="32"/>
        </w:rPr>
        <w:lastRenderedPageBreak/>
        <w:t>三、银企合作情况</w:t>
      </w:r>
    </w:p>
    <w:p w:rsidR="00992484" w:rsidRPr="00A33952" w:rsidRDefault="00992484" w:rsidP="00992484">
      <w:pPr>
        <w:rPr>
          <w:rFonts w:ascii="Times New Roman" w:eastAsia="方正小标宋简体" w:hAnsi="Times New Roman" w:cs="Times New Roman"/>
          <w:sz w:val="28"/>
          <w:szCs w:val="28"/>
        </w:rPr>
      </w:pPr>
      <w:r w:rsidRPr="00A33952">
        <w:rPr>
          <w:rFonts w:ascii="Times New Roman" w:eastAsia="方正小标宋简体" w:hAnsi="Times New Roman" w:cs="Times New Roman"/>
          <w:sz w:val="28"/>
          <w:szCs w:val="28"/>
        </w:rPr>
        <w:t>（一）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截至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2022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年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11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月末贷款余情况</w:t>
      </w:r>
    </w:p>
    <w:tbl>
      <w:tblPr>
        <w:tblW w:w="8232" w:type="dxa"/>
        <w:tblInd w:w="98" w:type="dxa"/>
        <w:tblLook w:val="04A0"/>
      </w:tblPr>
      <w:tblGrid>
        <w:gridCol w:w="865"/>
        <w:gridCol w:w="1693"/>
        <w:gridCol w:w="1693"/>
        <w:gridCol w:w="3981"/>
      </w:tblGrid>
      <w:tr w:rsidR="00992484" w:rsidRPr="00A33952" w:rsidTr="00992484">
        <w:trPr>
          <w:trHeight w:val="675"/>
        </w:trPr>
        <w:tc>
          <w:tcPr>
            <w:tcW w:w="8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992484">
            <w:pPr>
              <w:widowControl/>
              <w:jc w:val="left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投标人：</w:t>
            </w:r>
          </w:p>
        </w:tc>
      </w:tr>
      <w:tr w:rsidR="00992484" w:rsidRPr="00A33952" w:rsidTr="00992484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贷款主体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贷款品种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84" w:rsidRPr="00A33952" w:rsidRDefault="00992484" w:rsidP="00941949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贷款余额</w:t>
            </w:r>
          </w:p>
        </w:tc>
      </w:tr>
      <w:tr w:rsidR="00992484" w:rsidRPr="00A33952" w:rsidTr="00992484">
        <w:trPr>
          <w:trHeight w:val="4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2484" w:rsidRPr="00A33952" w:rsidTr="00992484">
        <w:trPr>
          <w:trHeight w:val="4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2484" w:rsidRPr="00A33952" w:rsidTr="00992484">
        <w:trPr>
          <w:trHeight w:val="4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2484" w:rsidRPr="00A33952" w:rsidTr="00992484">
        <w:trPr>
          <w:trHeight w:val="4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2484" w:rsidRPr="00A33952" w:rsidTr="00992484">
        <w:trPr>
          <w:trHeight w:val="48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黑体" w:hAnsi="Times New Roman" w:cs="Times New Roman"/>
                <w:b/>
                <w:color w:val="000000"/>
                <w:kern w:val="0"/>
                <w:sz w:val="22"/>
              </w:rPr>
              <w:t>—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84" w:rsidRPr="00A33952" w:rsidRDefault="00992484" w:rsidP="00A211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</w:tbl>
    <w:p w:rsidR="00992484" w:rsidRPr="00A33952" w:rsidRDefault="00496EA3">
      <w:pPr>
        <w:rPr>
          <w:rFonts w:ascii="Times New Roman" w:eastAsia="方正仿宋_GBK" w:hAnsi="Times New Roman" w:cs="Times New Roman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sz w:val="24"/>
          <w:szCs w:val="24"/>
        </w:rPr>
        <w:t>备注：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、贷款品种为流动资金贷款或项目贷款；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、统计范围不包含不含对运和城投、新盛投资、交通产业等相关单位；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3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、联合体各方需分别提供；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 xml:space="preserve"> 4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、附相应系统查询截图</w:t>
      </w:r>
      <w:r w:rsidR="00941949" w:rsidRPr="00A33952">
        <w:rPr>
          <w:rFonts w:ascii="Times New Roman" w:eastAsia="方正仿宋_GBK" w:hAnsi="Times New Roman" w:cs="Times New Roman"/>
          <w:sz w:val="24"/>
          <w:szCs w:val="24"/>
        </w:rPr>
        <w:t>；</w:t>
      </w:r>
      <w:r w:rsidR="00941949" w:rsidRPr="00A33952">
        <w:rPr>
          <w:rFonts w:ascii="Times New Roman" w:eastAsia="方正仿宋_GBK" w:hAnsi="Times New Roman" w:cs="Times New Roman"/>
          <w:sz w:val="24"/>
          <w:szCs w:val="24"/>
        </w:rPr>
        <w:t>5</w:t>
      </w:r>
      <w:r w:rsidR="00941949" w:rsidRPr="00A33952">
        <w:rPr>
          <w:rFonts w:ascii="Times New Roman" w:eastAsia="方正仿宋_GBK" w:hAnsi="Times New Roman" w:cs="Times New Roman"/>
          <w:sz w:val="24"/>
          <w:szCs w:val="24"/>
        </w:rPr>
        <w:t>、单位亿元，小数点后保留</w:t>
      </w:r>
      <w:r w:rsidR="00941949" w:rsidRPr="00A33952">
        <w:rPr>
          <w:rFonts w:ascii="Times New Roman" w:eastAsia="方正仿宋_GBK" w:hAnsi="Times New Roman" w:cs="Times New Roman"/>
          <w:sz w:val="24"/>
          <w:szCs w:val="24"/>
        </w:rPr>
        <w:t>2</w:t>
      </w:r>
      <w:r w:rsidR="00941949" w:rsidRPr="00A33952">
        <w:rPr>
          <w:rFonts w:ascii="Times New Roman" w:eastAsia="方正仿宋_GBK" w:hAnsi="Times New Roman" w:cs="Times New Roman"/>
          <w:sz w:val="24"/>
          <w:szCs w:val="24"/>
        </w:rPr>
        <w:t>位。</w:t>
      </w:r>
    </w:p>
    <w:p w:rsidR="00496EA3" w:rsidRPr="00A33952" w:rsidRDefault="00496EA3" w:rsidP="00496EA3">
      <w:pPr>
        <w:rPr>
          <w:rFonts w:ascii="Times New Roman" w:eastAsia="方正仿宋_GBK" w:hAnsi="Times New Roman" w:cs="Times New Roman"/>
          <w:sz w:val="24"/>
          <w:szCs w:val="24"/>
        </w:rPr>
      </w:pPr>
      <w:r w:rsidRPr="00A33952">
        <w:rPr>
          <w:rFonts w:ascii="Times New Roman" w:eastAsia="方正小标宋简体" w:hAnsi="Times New Roman" w:cs="Times New Roman"/>
          <w:sz w:val="28"/>
          <w:szCs w:val="28"/>
        </w:rPr>
        <w:t>（二）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认购债券情况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496EA3" w:rsidRPr="00A33952" w:rsidRDefault="00496EA3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9406"/>
        <w:tblW w:w="8580" w:type="dxa"/>
        <w:tblLook w:val="04A0"/>
      </w:tblPr>
      <w:tblGrid>
        <w:gridCol w:w="2235"/>
        <w:gridCol w:w="2693"/>
        <w:gridCol w:w="1843"/>
        <w:gridCol w:w="1809"/>
      </w:tblGrid>
      <w:tr w:rsidR="00A33952" w:rsidRPr="00A33952" w:rsidTr="00A33952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  <w:t>债券简称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  <w:t>投标人认购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</w:rPr>
              <w:t>投标人认购</w:t>
            </w:r>
          </w:p>
        </w:tc>
      </w:tr>
      <w:tr w:rsidR="00A33952" w:rsidRPr="00A33952" w:rsidTr="00A33952">
        <w:trPr>
          <w:trHeight w:val="65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城</w:t>
            </w:r>
            <w:proofErr w:type="gramStart"/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控集团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</w:t>
            </w: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扬州</w:t>
            </w: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3952" w:rsidRPr="00A33952" w:rsidTr="00A33952">
        <w:trPr>
          <w:trHeight w:val="48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公用控股集团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</w:t>
            </w: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公用</w:t>
            </w: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3952" w:rsidRPr="00A33952" w:rsidTr="00A33952">
        <w:trPr>
          <w:trHeight w:val="4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33952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41949" w:rsidRDefault="00941949" w:rsidP="00941949">
      <w:pPr>
        <w:widowControl/>
        <w:jc w:val="left"/>
        <w:rPr>
          <w:rFonts w:ascii="Times New Roman" w:eastAsia="方正仿宋_GBK" w:hAnsi="Times New Roman" w:cs="Times New Roman" w:hint="eastAsia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sz w:val="24"/>
          <w:szCs w:val="24"/>
        </w:rPr>
        <w:t>备注：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、含理财产品认购；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、联合体各方分别提供；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3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、单位亿元，小数点后保留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A33952">
        <w:rPr>
          <w:rFonts w:ascii="Times New Roman" w:eastAsia="方正仿宋_GBK" w:hAnsi="Times New Roman" w:cs="Times New Roman"/>
          <w:sz w:val="24"/>
          <w:szCs w:val="24"/>
        </w:rPr>
        <w:t>位。</w:t>
      </w:r>
    </w:p>
    <w:p w:rsidR="00A33952" w:rsidRDefault="00A33952" w:rsidP="00941949">
      <w:pPr>
        <w:widowControl/>
        <w:jc w:val="left"/>
        <w:rPr>
          <w:rFonts w:ascii="Times New Roman" w:eastAsia="方正仿宋_GBK" w:hAnsi="Times New Roman" w:cs="Times New Roman" w:hint="eastAsia"/>
          <w:sz w:val="24"/>
          <w:szCs w:val="24"/>
        </w:rPr>
      </w:pPr>
    </w:p>
    <w:p w:rsidR="00A33952" w:rsidRDefault="00A33952" w:rsidP="00941949">
      <w:pPr>
        <w:widowControl/>
        <w:jc w:val="left"/>
        <w:rPr>
          <w:rFonts w:ascii="Times New Roman" w:eastAsia="方正仿宋_GBK" w:hAnsi="Times New Roman" w:cs="Times New Roman" w:hint="eastAsia"/>
          <w:sz w:val="24"/>
          <w:szCs w:val="24"/>
        </w:rPr>
      </w:pPr>
    </w:p>
    <w:p w:rsidR="00A33952" w:rsidRDefault="00A33952" w:rsidP="00941949">
      <w:pPr>
        <w:widowControl/>
        <w:jc w:val="left"/>
        <w:rPr>
          <w:rFonts w:ascii="Times New Roman" w:eastAsia="方正仿宋_GBK" w:hAnsi="Times New Roman" w:cs="Times New Roman" w:hint="eastAsia"/>
          <w:sz w:val="24"/>
          <w:szCs w:val="24"/>
        </w:rPr>
      </w:pPr>
    </w:p>
    <w:p w:rsidR="00A33952" w:rsidRPr="00A33952" w:rsidRDefault="00A33952" w:rsidP="00941949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</w:p>
    <w:p w:rsidR="00A33952" w:rsidRPr="00A33952" w:rsidRDefault="00A33952" w:rsidP="00941949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</w:p>
    <w:p w:rsidR="00A33952" w:rsidRPr="00A33952" w:rsidRDefault="00A33952" w:rsidP="00A33952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A33952">
        <w:rPr>
          <w:rFonts w:ascii="Times New Roman" w:eastAsia="方正小标宋简体" w:hAnsi="Times New Roman" w:cs="Times New Roman"/>
          <w:sz w:val="28"/>
          <w:szCs w:val="28"/>
        </w:rPr>
        <w:lastRenderedPageBreak/>
        <w:t>（五）债券</w:t>
      </w:r>
      <w:r w:rsidRPr="00A33952"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  <w:t>承销费率</w:t>
      </w:r>
    </w:p>
    <w:tbl>
      <w:tblPr>
        <w:tblW w:w="84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54"/>
        <w:gridCol w:w="5052"/>
      </w:tblGrid>
      <w:tr w:rsidR="00A33952" w:rsidRPr="00A33952" w:rsidTr="00A21132">
        <w:trPr>
          <w:trHeight w:val="591"/>
        </w:trPr>
        <w:tc>
          <w:tcPr>
            <w:tcW w:w="3354" w:type="dxa"/>
            <w:tcBorders>
              <w:top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sz w:val="22"/>
              </w:rPr>
              <w:t>项目</w:t>
            </w:r>
          </w:p>
        </w:tc>
        <w:tc>
          <w:tcPr>
            <w:tcW w:w="5052" w:type="dxa"/>
            <w:tcBorders>
              <w:top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方正黑体简体" w:hAnsi="Times New Roman" w:cs="Times New Roman"/>
                <w:sz w:val="22"/>
              </w:rPr>
            </w:pPr>
            <w:bookmarkStart w:id="0" w:name="OLE_LINK12"/>
            <w:r w:rsidRPr="00A33952">
              <w:rPr>
                <w:rFonts w:ascii="Times New Roman" w:eastAsia="方正黑体简体" w:hAnsi="Times New Roman" w:cs="Times New Roman"/>
                <w:sz w:val="22"/>
              </w:rPr>
              <w:t>费率报价（年化）</w:t>
            </w:r>
            <w:bookmarkEnd w:id="0"/>
          </w:p>
        </w:tc>
      </w:tr>
      <w:tr w:rsidR="00A33952" w:rsidRPr="00A33952" w:rsidTr="00A21132">
        <w:trPr>
          <w:cantSplit/>
          <w:trHeight w:val="649"/>
        </w:trPr>
        <w:tc>
          <w:tcPr>
            <w:tcW w:w="3354" w:type="dxa"/>
            <w:tcBorders>
              <w:bottom w:val="single" w:sz="2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A33952">
              <w:rPr>
                <w:rFonts w:ascii="Times New Roman" w:eastAsia="方正仿宋_GBK" w:hAnsi="Times New Roman" w:cs="Times New Roman"/>
                <w:sz w:val="24"/>
              </w:rPr>
              <w:t>中期票据（超短期融资</w:t>
            </w:r>
            <w:proofErr w:type="gramStart"/>
            <w:r w:rsidRPr="00A33952">
              <w:rPr>
                <w:rFonts w:ascii="Times New Roman" w:eastAsia="方正仿宋_GBK" w:hAnsi="Times New Roman" w:cs="Times New Roman"/>
                <w:sz w:val="24"/>
              </w:rPr>
              <w:t>券</w:t>
            </w:r>
            <w:proofErr w:type="gramEnd"/>
            <w:r w:rsidRPr="00A33952">
              <w:rPr>
                <w:rFonts w:ascii="Times New Roman" w:eastAsia="方正仿宋_GBK" w:hAnsi="Times New Roman" w:cs="Times New Roman"/>
                <w:sz w:val="24"/>
              </w:rPr>
              <w:t>）</w:t>
            </w:r>
          </w:p>
        </w:tc>
        <w:tc>
          <w:tcPr>
            <w:tcW w:w="5052" w:type="dxa"/>
            <w:tcBorders>
              <w:bottom w:val="single" w:sz="2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A33952" w:rsidRPr="00A33952" w:rsidRDefault="00A33952" w:rsidP="00A33952">
      <w:pPr>
        <w:rPr>
          <w:rFonts w:ascii="Times New Roman" w:eastAsia="方正仿宋_GBK" w:hAnsi="Times New Roman" w:cs="Times New Roman"/>
          <w:sz w:val="24"/>
          <w:szCs w:val="24"/>
        </w:rPr>
        <w:sectPr w:rsidR="00A33952" w:rsidRPr="00A33952" w:rsidSect="005957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33952">
        <w:rPr>
          <w:rFonts w:ascii="Times New Roman" w:eastAsia="方正仿宋_GBK" w:hAnsi="Times New Roman" w:cs="Times New Roman"/>
          <w:sz w:val="24"/>
          <w:szCs w:val="24"/>
        </w:rPr>
        <w:t>备注：不接受浮动报价。</w:t>
      </w:r>
    </w:p>
    <w:p w:rsidR="00A33952" w:rsidRPr="00A33952" w:rsidRDefault="00A33952" w:rsidP="00A33952">
      <w:pPr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28"/>
          <w:szCs w:val="28"/>
        </w:rPr>
        <w:lastRenderedPageBreak/>
        <w:t>（</w:t>
      </w:r>
      <w:r>
        <w:rPr>
          <w:rFonts w:ascii="Times New Roman" w:eastAsia="方正小标宋简体" w:hAnsi="Times New Roman" w:cs="Times New Roman" w:hint="eastAsia"/>
          <w:sz w:val="28"/>
          <w:szCs w:val="28"/>
        </w:rPr>
        <w:t>六</w:t>
      </w:r>
      <w:r w:rsidRPr="00A33952">
        <w:rPr>
          <w:rFonts w:ascii="Times New Roman" w:eastAsia="方正小标宋简体" w:hAnsi="Times New Roman" w:cs="Times New Roman"/>
          <w:sz w:val="28"/>
          <w:szCs w:val="28"/>
        </w:rPr>
        <w:t>）注册发行方案</w:t>
      </w:r>
    </w:p>
    <w:p w:rsidR="00A33952" w:rsidRPr="00A33952" w:rsidRDefault="00A33952" w:rsidP="00A33952">
      <w:pPr>
        <w:rPr>
          <w:rFonts w:ascii="Times New Roman" w:eastAsia="方正黑体简体" w:hAnsi="Times New Roman" w:cs="Times New Roman"/>
          <w:color w:val="000000"/>
          <w:kern w:val="0"/>
          <w:sz w:val="24"/>
          <w:szCs w:val="24"/>
        </w:rPr>
      </w:pPr>
      <w:r w:rsidRPr="00A33952">
        <w:rPr>
          <w:rFonts w:ascii="Times New Roman" w:eastAsia="方正黑体简体" w:hAnsi="Times New Roman" w:cs="Times New Roman"/>
          <w:color w:val="000000"/>
          <w:kern w:val="0"/>
          <w:sz w:val="24"/>
          <w:szCs w:val="24"/>
        </w:rPr>
        <w:t>注册发行方案应包含但不限于以下内容：</w:t>
      </w: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1</w:t>
      </w:r>
      <w:r w:rsidRPr="00A33952"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、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中期票据（超短期融资</w:t>
      </w:r>
      <w:proofErr w:type="gramStart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券</w:t>
      </w:r>
      <w:proofErr w:type="gramEnd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）发行方案设计（</w:t>
      </w:r>
      <w:proofErr w:type="gramStart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募投用途</w:t>
      </w:r>
      <w:proofErr w:type="gramEnd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、首发金额等）</w:t>
      </w: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2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、项目申报流程及时间节点安排等。</w:t>
      </w: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3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、确保最低利率发行的销售工作安排及销售策略说明。</w:t>
      </w: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4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、中期票据（超短期融资</w:t>
      </w:r>
      <w:proofErr w:type="gramStart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券</w:t>
      </w:r>
      <w:proofErr w:type="gramEnd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）发行服务承诺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(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含存续</w:t>
      </w:r>
      <w:proofErr w:type="gramStart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期服务</w:t>
      </w:r>
      <w:proofErr w:type="gramEnd"/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)</w:t>
      </w:r>
      <w:r w:rsidRPr="00A33952"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  <w:t>。</w:t>
      </w: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Default="00A33952" w:rsidP="00A33952">
      <w:pPr>
        <w:spacing w:line="360" w:lineRule="auto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</w:p>
    <w:p w:rsidR="00A33952" w:rsidRDefault="00A33952" w:rsidP="00A33952">
      <w:pPr>
        <w:spacing w:line="360" w:lineRule="auto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</w:p>
    <w:p w:rsidR="00A33952" w:rsidRDefault="00A33952" w:rsidP="00A33952">
      <w:pPr>
        <w:spacing w:line="360" w:lineRule="auto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</w:p>
    <w:p w:rsidR="00A33952" w:rsidRDefault="00A33952" w:rsidP="00A33952">
      <w:pPr>
        <w:spacing w:line="360" w:lineRule="auto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</w:p>
    <w:p w:rsidR="00A33952" w:rsidRDefault="00A33952" w:rsidP="00A33952">
      <w:pPr>
        <w:spacing w:line="360" w:lineRule="auto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</w:p>
    <w:p w:rsidR="00A33952" w:rsidRDefault="00A33952" w:rsidP="00A33952">
      <w:pPr>
        <w:spacing w:line="360" w:lineRule="auto"/>
        <w:rPr>
          <w:rFonts w:ascii="Times New Roman" w:eastAsia="方正仿宋_GBK" w:hAnsi="Times New Roman" w:cs="Times New Roman" w:hint="eastAsia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spacing w:line="360" w:lineRule="auto"/>
        <w:rPr>
          <w:rFonts w:ascii="Times New Roman" w:eastAsia="方正仿宋_GBK" w:hAnsi="Times New Roman" w:cs="Times New Roman"/>
          <w:snapToGrid w:val="0"/>
          <w:kern w:val="0"/>
          <w:sz w:val="24"/>
          <w:szCs w:val="24"/>
        </w:rPr>
      </w:pPr>
    </w:p>
    <w:p w:rsidR="00A33952" w:rsidRPr="00A33952" w:rsidRDefault="00A33952" w:rsidP="00A33952">
      <w:pPr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28"/>
          <w:szCs w:val="28"/>
        </w:rPr>
        <w:lastRenderedPageBreak/>
        <w:t>（</w:t>
      </w:r>
      <w:r>
        <w:rPr>
          <w:rFonts w:ascii="Times New Roman" w:eastAsia="方正小标宋简体" w:hAnsi="Times New Roman" w:cs="Times New Roman" w:hint="eastAsia"/>
          <w:sz w:val="28"/>
          <w:szCs w:val="28"/>
        </w:rPr>
        <w:t>七</w:t>
      </w:r>
      <w:r w:rsidRPr="00A33952">
        <w:rPr>
          <w:rFonts w:ascii="Times New Roman" w:eastAsia="方正小标宋简体" w:hAnsi="Times New Roman" w:cs="Times New Roman"/>
          <w:sz w:val="28"/>
          <w:szCs w:val="28"/>
        </w:rPr>
        <w:t>）项目团队组成</w:t>
      </w:r>
    </w:p>
    <w:tbl>
      <w:tblPr>
        <w:tblpPr w:leftFromText="180" w:rightFromText="180" w:vertAnchor="text" w:horzAnchor="margin" w:tblpY="293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1393"/>
        <w:gridCol w:w="1422"/>
        <w:gridCol w:w="1420"/>
        <w:gridCol w:w="1449"/>
        <w:gridCol w:w="1800"/>
      </w:tblGrid>
      <w:tr w:rsidR="00A33952" w:rsidRPr="00A33952" w:rsidTr="00A21132">
        <w:trPr>
          <w:trHeight w:hRule="exact" w:val="868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拟投入本项目的团队主要负责人情况表</w:t>
            </w:r>
          </w:p>
        </w:tc>
      </w:tr>
      <w:tr w:rsidR="00A33952" w:rsidRPr="00A33952" w:rsidTr="00A21132">
        <w:trPr>
          <w:trHeight w:hRule="exact" w:val="83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姓</w:t>
            </w:r>
            <w:r w:rsidRPr="00A33952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 </w:t>
            </w: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性</w:t>
            </w:r>
            <w:r w:rsidRPr="00A33952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 </w:t>
            </w: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年</w:t>
            </w:r>
            <w:r w:rsidRPr="00A33952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 </w:t>
            </w: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</w:tc>
      </w:tr>
      <w:tr w:rsidR="00A33952" w:rsidRPr="00A33952" w:rsidTr="00A21132">
        <w:trPr>
          <w:trHeight w:hRule="exact" w:val="101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职</w:t>
            </w:r>
            <w:r w:rsidRPr="00A33952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 </w:t>
            </w:r>
            <w:proofErr w:type="gramStart"/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职</w:t>
            </w:r>
            <w:r w:rsidRPr="00A33952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 </w:t>
            </w: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学</w:t>
            </w:r>
            <w:r w:rsidRPr="00A33952"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 xml:space="preserve">  </w:t>
            </w:r>
            <w:r w:rsidRPr="00A33952">
              <w:rPr>
                <w:rFonts w:ascii="Times New Roman" w:eastAsia="仿宋" w:hAnsi="仿宋" w:cs="Times New Roman"/>
                <w:color w:val="000000" w:themeColor="text1"/>
                <w:sz w:val="24"/>
              </w:rPr>
              <w:t>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</w:tc>
      </w:tr>
      <w:tr w:rsidR="00A33952" w:rsidRPr="00A33952" w:rsidTr="00A21132">
        <w:trPr>
          <w:trHeight w:val="2868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bCs/>
                <w:color w:val="000000" w:themeColor="text1"/>
                <w:sz w:val="24"/>
              </w:rPr>
              <w:t>个人履历</w:t>
            </w:r>
          </w:p>
        </w:tc>
      </w:tr>
      <w:tr w:rsidR="00A33952" w:rsidRPr="00A33952" w:rsidTr="00A21132">
        <w:trPr>
          <w:trHeight w:val="1686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52" w:rsidRPr="00A33952" w:rsidRDefault="00A33952" w:rsidP="00A2113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</w:rPr>
              <w:t>20</w:t>
            </w:r>
            <w:r w:rsidRPr="00A33952">
              <w:rPr>
                <w:rFonts w:ascii="Times New Roman" w:eastAsia="仿宋" w:hAnsi="仿宋" w:cs="Times New Roman"/>
                <w:bCs/>
                <w:color w:val="000000" w:themeColor="text1"/>
                <w:sz w:val="24"/>
              </w:rPr>
              <w:t>年以来，作为项目负责人的</w:t>
            </w:r>
            <w:r>
              <w:rPr>
                <w:rFonts w:ascii="Times New Roman" w:eastAsia="仿宋" w:hAnsi="仿宋" w:cs="Times New Roman" w:hint="eastAsia"/>
                <w:bCs/>
                <w:color w:val="000000" w:themeColor="text1"/>
                <w:sz w:val="24"/>
              </w:rPr>
              <w:t>债务融资工具的累计</w:t>
            </w:r>
            <w:r w:rsidRPr="00A33952">
              <w:rPr>
                <w:rFonts w:ascii="Times New Roman" w:eastAsia="仿宋" w:hAnsi="仿宋" w:cs="Times New Roman"/>
                <w:bCs/>
                <w:color w:val="000000" w:themeColor="text1"/>
                <w:sz w:val="24"/>
              </w:rPr>
              <w:t>承销业绩</w:t>
            </w:r>
          </w:p>
          <w:p w:rsidR="00A33952" w:rsidRPr="00A33952" w:rsidRDefault="00A33952" w:rsidP="00A2113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</w:rPr>
            </w:pPr>
            <w:r w:rsidRPr="00A33952">
              <w:rPr>
                <w:rFonts w:ascii="Times New Roman" w:eastAsia="仿宋" w:hAnsi="仿宋" w:cs="Times New Roman"/>
                <w:bCs/>
                <w:color w:val="000000" w:themeColor="text1"/>
                <w:sz w:val="24"/>
              </w:rPr>
              <w:t>（格式可根据承销业绩情况自行调整或扩展）</w:t>
            </w:r>
          </w:p>
        </w:tc>
      </w:tr>
    </w:tbl>
    <w:p w:rsidR="00A33952" w:rsidRPr="00A33952" w:rsidRDefault="00A33952" w:rsidP="00A33952">
      <w:pPr>
        <w:rPr>
          <w:rFonts w:ascii="Times New Roman" w:eastAsia="方正仿宋_GBK" w:hAnsi="Times New Roman" w:cs="Times New Roman"/>
          <w:sz w:val="24"/>
          <w:szCs w:val="24"/>
        </w:rPr>
      </w:pPr>
      <w:r w:rsidRPr="00A33952">
        <w:rPr>
          <w:rFonts w:ascii="Times New Roman" w:eastAsia="方正仿宋_GBK" w:hAnsi="Times New Roman" w:cs="Times New Roman"/>
          <w:sz w:val="24"/>
          <w:szCs w:val="24"/>
        </w:rPr>
        <w:br w:type="column"/>
      </w:r>
    </w:p>
    <w:tbl>
      <w:tblPr>
        <w:tblW w:w="848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600"/>
        <w:gridCol w:w="1480"/>
      </w:tblGrid>
      <w:tr w:rsidR="00A33952" w:rsidRPr="00A33952" w:rsidTr="00A21132">
        <w:trPr>
          <w:trHeight w:val="499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小标宋简体" w:hAnsi="Times New Roman" w:cs="Times New Roman"/>
                <w:color w:val="000000"/>
                <w:kern w:val="0"/>
                <w:sz w:val="22"/>
              </w:rPr>
              <w:t>拟投入本项目的服务团队人员配置表</w:t>
            </w:r>
          </w:p>
        </w:tc>
      </w:tr>
      <w:tr w:rsidR="00A33952" w:rsidRPr="00A33952" w:rsidTr="00A21132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拟任本次承销业务的职务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参与承销企业项目数量</w:t>
            </w: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A33952" w:rsidRPr="00A33952" w:rsidRDefault="00A33952" w:rsidP="00A33952">
      <w:pPr>
        <w:rPr>
          <w:rFonts w:ascii="Times New Roman" w:eastAsia="方正仿宋_GBK" w:hAnsi="Times New Roman" w:cs="Times New Roman"/>
          <w:sz w:val="24"/>
          <w:szCs w:val="24"/>
        </w:rPr>
      </w:pPr>
    </w:p>
    <w:tbl>
      <w:tblPr>
        <w:tblW w:w="84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"/>
        <w:gridCol w:w="2571"/>
        <w:gridCol w:w="2260"/>
        <w:gridCol w:w="2390"/>
      </w:tblGrid>
      <w:tr w:rsidR="00A33952" w:rsidRPr="00A33952" w:rsidTr="00A21132">
        <w:trPr>
          <w:trHeight w:val="499"/>
        </w:trPr>
        <w:tc>
          <w:tcPr>
            <w:tcW w:w="8436" w:type="dxa"/>
            <w:gridSpan w:val="4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小标宋简体" w:hAnsi="Times New Roman" w:cs="Times New Roman"/>
                <w:color w:val="000000"/>
                <w:kern w:val="0"/>
                <w:sz w:val="22"/>
              </w:rPr>
              <w:t>截至目前仍在借调中国银行间市场交易商协会人员情况表</w:t>
            </w:r>
          </w:p>
        </w:tc>
      </w:tr>
      <w:tr w:rsidR="00A33952" w:rsidRPr="00A33952" w:rsidTr="00A21132">
        <w:trPr>
          <w:trHeight w:val="499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71" w:type="dxa"/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</w:rPr>
              <w:t>借调人姓名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</w:rPr>
              <w:t>借调部门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4"/>
                <w:szCs w:val="24"/>
              </w:rPr>
              <w:t>预计结束</w:t>
            </w:r>
            <w:r w:rsidRPr="00A33952"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A33952" w:rsidRPr="00A33952" w:rsidTr="00A21132">
        <w:trPr>
          <w:trHeight w:val="499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33952" w:rsidRPr="00A33952" w:rsidTr="00A21132">
        <w:trPr>
          <w:trHeight w:val="499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A3395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A33952" w:rsidRPr="00A33952" w:rsidRDefault="00A33952" w:rsidP="00A21132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41949" w:rsidRPr="00A33952" w:rsidRDefault="00941949" w:rsidP="00864A50">
      <w:pPr>
        <w:rPr>
          <w:rFonts w:ascii="Times New Roman" w:hAnsi="Times New Roman" w:cs="Times New Roman"/>
        </w:rPr>
      </w:pPr>
    </w:p>
    <w:sectPr w:rsidR="00941949" w:rsidRPr="00A3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3E8"/>
    <w:rsid w:val="00051B8E"/>
    <w:rsid w:val="002903E8"/>
    <w:rsid w:val="00496EA3"/>
    <w:rsid w:val="005442DE"/>
    <w:rsid w:val="00864A50"/>
    <w:rsid w:val="00941949"/>
    <w:rsid w:val="00992484"/>
    <w:rsid w:val="00A33952"/>
    <w:rsid w:val="00DE2037"/>
    <w:rsid w:val="00EC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2903E8"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">
    <w:name w:val="正文缩进 Char"/>
    <w:link w:val="a3"/>
    <w:qFormat/>
    <w:rsid w:val="002903E8"/>
    <w:rPr>
      <w:rFonts w:ascii="Times New Roman" w:eastAsia="宋体" w:hAnsi="Times New Roman" w:cs="Times New Roman"/>
      <w:kern w:val="0"/>
      <w:szCs w:val="20"/>
    </w:rPr>
  </w:style>
  <w:style w:type="paragraph" w:styleId="a4">
    <w:name w:val="Normal (Web)"/>
    <w:basedOn w:val="a"/>
    <w:uiPriority w:val="99"/>
    <w:unhideWhenUsed/>
    <w:rsid w:val="009924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290</Words>
  <Characters>1653</Characters>
  <Application>Microsoft Office Word</Application>
  <DocSecurity>0</DocSecurity>
  <Lines>13</Lines>
  <Paragraphs>3</Paragraphs>
  <ScaleCrop>false</ScaleCrop>
  <Company>MS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15</cp:revision>
  <dcterms:created xsi:type="dcterms:W3CDTF">2022-12-08T07:02:00Z</dcterms:created>
  <dcterms:modified xsi:type="dcterms:W3CDTF">2022-12-08T08:01:00Z</dcterms:modified>
</cp:coreProperties>
</file>