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00" w:lineRule="exact"/>
        <w:jc w:val="center"/>
        <w:rPr>
          <w:rFonts w:hint="eastAsia" w:ascii="宋体" w:hAnsi="宋体" w:eastAsia="宋体" w:cs="Times New Roman"/>
          <w:b/>
          <w:sz w:val="44"/>
          <w:szCs w:val="44"/>
          <w:u w:val="single"/>
          <w:lang w:val="en-US"/>
        </w:rPr>
      </w:pPr>
    </w:p>
    <w:p>
      <w:pPr>
        <w:tabs>
          <w:tab w:val="left" w:pos="720"/>
        </w:tabs>
        <w:spacing w:line="500" w:lineRule="exact"/>
        <w:jc w:val="center"/>
        <w:rPr>
          <w:rFonts w:hint="eastAsia" w:ascii="宋体" w:hAnsi="宋体" w:eastAsia="宋体" w:cs="Times New Roman"/>
          <w:b/>
          <w:sz w:val="44"/>
          <w:szCs w:val="44"/>
          <w:u w:val="single"/>
          <w:lang w:val="en-US"/>
        </w:rPr>
      </w:pPr>
      <w:r>
        <w:rPr>
          <w:rFonts w:hint="eastAsia" w:ascii="宋体" w:hAnsi="宋体" w:eastAsia="宋体" w:cs="Times New Roman"/>
          <w:b/>
          <w:sz w:val="44"/>
          <w:szCs w:val="44"/>
          <w:u w:val="single"/>
          <w:lang w:val="en-US"/>
        </w:rPr>
        <w:t xml:space="preserve">                        </w:t>
      </w:r>
      <w:r>
        <w:rPr>
          <w:rFonts w:hint="eastAsia" w:ascii="宋体" w:hAnsi="宋体" w:eastAsia="宋体" w:cs="Times New Roman"/>
          <w:b/>
          <w:sz w:val="44"/>
          <w:szCs w:val="44"/>
          <w:u w:val="none"/>
          <w:lang w:val="en-US"/>
        </w:rPr>
        <w:t>地块</w:t>
      </w:r>
    </w:p>
    <w:p>
      <w:pPr>
        <w:tabs>
          <w:tab w:val="left" w:pos="720"/>
        </w:tabs>
        <w:spacing w:line="500" w:lineRule="exact"/>
        <w:jc w:val="center"/>
        <w:rPr>
          <w:rFonts w:hint="eastAsia" w:ascii="宋体" w:hAnsi="宋体" w:eastAsia="宋体" w:cs="Times New Roman"/>
          <w:b/>
          <w:sz w:val="44"/>
          <w:szCs w:val="44"/>
          <w:u w:val="none"/>
          <w:lang w:val="en-US"/>
        </w:rPr>
      </w:pPr>
      <w:r>
        <w:rPr>
          <w:rFonts w:hint="eastAsia" w:ascii="宋体" w:hAnsi="宋体" w:eastAsia="宋体" w:cs="Times New Roman"/>
          <w:b/>
          <w:sz w:val="44"/>
          <w:szCs w:val="44"/>
          <w:u w:val="none"/>
          <w:lang w:val="en-US"/>
        </w:rPr>
        <w:t>土壤污染状况调查技术咨询服务</w:t>
      </w:r>
    </w:p>
    <w:p>
      <w:pPr>
        <w:jc w:val="center"/>
        <w:rPr>
          <w:rFonts w:hint="eastAsia"/>
        </w:rPr>
      </w:pPr>
      <w:r>
        <w:rPr>
          <w:rFonts w:hint="eastAsia"/>
        </w:rPr>
        <w:tab/>
      </w:r>
    </w:p>
    <w:p>
      <w:pPr>
        <w:jc w:val="center"/>
        <w:rPr>
          <w:rFonts w:hint="eastAsia" w:cs="Times New Roman" w:asciiTheme="majorEastAsia" w:hAnsiTheme="majorEastAsia" w:eastAsiaTheme="majorEastAsia"/>
          <w:b/>
          <w:sz w:val="72"/>
          <w:szCs w:val="52"/>
        </w:rPr>
      </w:pPr>
    </w:p>
    <w:p>
      <w:pPr>
        <w:jc w:val="center"/>
        <w:rPr>
          <w:rFonts w:hint="eastAsia" w:cs="Times New Roman" w:asciiTheme="majorEastAsia" w:hAnsiTheme="majorEastAsia" w:eastAsiaTheme="majorEastAsia"/>
          <w:b/>
          <w:sz w:val="72"/>
          <w:szCs w:val="52"/>
        </w:rPr>
      </w:pPr>
    </w:p>
    <w:p>
      <w:pPr>
        <w:jc w:val="center"/>
        <w:rPr>
          <w:rFonts w:hint="eastAsia" w:cs="Times New Roman" w:asciiTheme="majorEastAsia" w:hAnsiTheme="majorEastAsia" w:eastAsiaTheme="majorEastAsia"/>
          <w:b/>
          <w:sz w:val="72"/>
          <w:szCs w:val="52"/>
        </w:rPr>
      </w:pPr>
    </w:p>
    <w:p>
      <w:pPr>
        <w:jc w:val="center"/>
        <w:rPr>
          <w:rFonts w:hint="eastAsia" w:cs="Times New Roman" w:asciiTheme="majorEastAsia" w:hAnsiTheme="majorEastAsia" w:eastAsiaTheme="majorEastAsia"/>
          <w:b/>
          <w:sz w:val="72"/>
          <w:szCs w:val="52"/>
        </w:rPr>
      </w:pPr>
      <w:r>
        <w:rPr>
          <w:rFonts w:hint="eastAsia" w:cs="Times New Roman" w:asciiTheme="majorEastAsia" w:hAnsiTheme="majorEastAsia" w:eastAsiaTheme="majorEastAsia"/>
          <w:b/>
          <w:sz w:val="72"/>
          <w:szCs w:val="52"/>
        </w:rPr>
        <w:t>合</w:t>
      </w:r>
    </w:p>
    <w:p>
      <w:pPr>
        <w:jc w:val="center"/>
        <w:rPr>
          <w:rFonts w:hint="eastAsia" w:cs="Times New Roman" w:asciiTheme="majorEastAsia" w:hAnsiTheme="majorEastAsia" w:eastAsiaTheme="majorEastAsia"/>
          <w:b/>
          <w:sz w:val="72"/>
          <w:szCs w:val="52"/>
        </w:rPr>
      </w:pPr>
    </w:p>
    <w:p>
      <w:pPr>
        <w:jc w:val="center"/>
        <w:rPr>
          <w:rFonts w:hint="eastAsia" w:cs="Times New Roman" w:asciiTheme="majorEastAsia" w:hAnsiTheme="majorEastAsia" w:eastAsiaTheme="majorEastAsia"/>
          <w:b/>
          <w:sz w:val="72"/>
          <w:szCs w:val="52"/>
        </w:rPr>
      </w:pPr>
      <w:r>
        <w:rPr>
          <w:rFonts w:hint="eastAsia" w:cs="Times New Roman" w:asciiTheme="majorEastAsia" w:hAnsiTheme="majorEastAsia" w:eastAsiaTheme="majorEastAsia"/>
          <w:b/>
          <w:sz w:val="72"/>
          <w:szCs w:val="52"/>
        </w:rPr>
        <w:t>同</w:t>
      </w:r>
    </w:p>
    <w:p>
      <w:pPr>
        <w:jc w:val="center"/>
        <w:rPr>
          <w:rFonts w:hint="eastAsia" w:cs="Times New Roman" w:asciiTheme="majorEastAsia" w:hAnsiTheme="majorEastAsia" w:eastAsiaTheme="majorEastAsia"/>
          <w:b/>
          <w:sz w:val="72"/>
          <w:szCs w:val="52"/>
        </w:rPr>
      </w:pPr>
    </w:p>
    <w:p>
      <w:pPr>
        <w:jc w:val="center"/>
        <w:rPr>
          <w:rFonts w:hint="eastAsia" w:cs="Times New Roman" w:asciiTheme="majorEastAsia" w:hAnsiTheme="majorEastAsia" w:eastAsiaTheme="majorEastAsia"/>
          <w:b/>
          <w:sz w:val="72"/>
          <w:szCs w:val="52"/>
        </w:rPr>
      </w:pPr>
      <w:r>
        <w:rPr>
          <w:rFonts w:hint="eastAsia" w:cs="Times New Roman" w:asciiTheme="majorEastAsia" w:hAnsiTheme="majorEastAsia" w:eastAsiaTheme="majorEastAsia"/>
          <w:b/>
          <w:sz w:val="72"/>
          <w:szCs w:val="52"/>
        </w:rPr>
        <w:t>书</w:t>
      </w:r>
    </w:p>
    <w:p>
      <w:pPr>
        <w:pStyle w:val="5"/>
        <w:rPr>
          <w:rFonts w:hint="eastAsia"/>
        </w:rPr>
      </w:pPr>
    </w:p>
    <w:p>
      <w:pPr>
        <w:rPr>
          <w:rFonts w:hint="eastAsia"/>
        </w:rPr>
      </w:pPr>
    </w:p>
    <w:p>
      <w:pPr>
        <w:rPr>
          <w:rFonts w:hint="eastAsia"/>
        </w:rPr>
      </w:pPr>
    </w:p>
    <w:p>
      <w:pPr>
        <w:rPr>
          <w:rFonts w:hint="eastAsia"/>
        </w:rPr>
      </w:pPr>
    </w:p>
    <w:p>
      <w:pPr>
        <w:ind w:left="359" w:leftChars="171" w:right="-315" w:rightChars="-150" w:firstLine="562" w:firstLineChars="200"/>
        <w:rPr>
          <w:rFonts w:hint="eastAsia"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甲方：</w:t>
      </w:r>
      <w:r>
        <w:rPr>
          <w:rFonts w:hint="eastAsia" w:cs="Times New Roman" w:asciiTheme="majorEastAsia" w:hAnsiTheme="majorEastAsia" w:eastAsiaTheme="majorEastAsia"/>
          <w:b/>
          <w:sz w:val="28"/>
          <w:szCs w:val="36"/>
          <w:u w:val="single"/>
        </w:rPr>
        <w:t xml:space="preserve">    扬州市洁源排水有限公司          </w:t>
      </w:r>
      <w:r>
        <w:rPr>
          <w:rFonts w:hint="eastAsia" w:cs="Times New Roman" w:asciiTheme="majorEastAsia" w:hAnsiTheme="majorEastAsia" w:eastAsiaTheme="majorEastAsia"/>
          <w:b/>
          <w:sz w:val="28"/>
          <w:szCs w:val="36"/>
        </w:rPr>
        <w:t xml:space="preserve">    </w:t>
      </w:r>
    </w:p>
    <w:p>
      <w:pPr>
        <w:ind w:left="359" w:leftChars="171" w:right="-315" w:rightChars="-150" w:firstLine="562" w:firstLineChars="200"/>
        <w:rPr>
          <w:rFonts w:hint="eastAsia" w:cs="Times New Roman" w:asciiTheme="majorEastAsia" w:hAnsiTheme="majorEastAsia" w:eastAsiaTheme="majorEastAsia"/>
          <w:b/>
          <w:sz w:val="28"/>
          <w:szCs w:val="36"/>
        </w:rPr>
      </w:pPr>
      <w:r>
        <w:rPr>
          <w:rFonts w:hint="eastAsia" w:cs="Times New Roman" w:asciiTheme="majorEastAsia" w:hAnsiTheme="majorEastAsia" w:eastAsiaTheme="majorEastAsia"/>
          <w:b/>
          <w:sz w:val="28"/>
          <w:szCs w:val="36"/>
        </w:rPr>
        <w:t>乙方：</w:t>
      </w:r>
      <w:r>
        <w:rPr>
          <w:rFonts w:hint="eastAsia" w:cs="Times New Roman" w:asciiTheme="majorEastAsia" w:hAnsiTheme="majorEastAsia" w:eastAsiaTheme="majorEastAsia"/>
          <w:b/>
          <w:sz w:val="28"/>
          <w:szCs w:val="36"/>
          <w:u w:val="single"/>
        </w:rPr>
        <w:t xml:space="preserve">                                    </w:t>
      </w:r>
      <w:r>
        <w:rPr>
          <w:rFonts w:hint="eastAsia" w:cs="Times New Roman" w:asciiTheme="majorEastAsia" w:hAnsiTheme="majorEastAsia" w:eastAsiaTheme="majorEastAsia"/>
          <w:b/>
          <w:sz w:val="28"/>
          <w:szCs w:val="36"/>
        </w:rPr>
        <w:t xml:space="preserve">    </w:t>
      </w:r>
    </w:p>
    <w:p>
      <w:pPr>
        <w:rPr>
          <w:rFonts w:hint="eastAsia"/>
        </w:rPr>
      </w:pPr>
      <w:r>
        <w:rPr>
          <w:rFonts w:hint="eastAsia"/>
        </w:rPr>
        <w:t xml:space="preserve">       </w:t>
      </w:r>
    </w:p>
    <w:p>
      <w:pPr>
        <w:pStyle w:val="2"/>
        <w:rPr>
          <w:rFonts w:hint="eastAsia"/>
        </w:rPr>
      </w:pPr>
    </w:p>
    <w:p>
      <w:pPr>
        <w:pStyle w:val="2"/>
        <w:rPr>
          <w:rFonts w:hint="eastAsia"/>
        </w:rPr>
      </w:pPr>
    </w:p>
    <w:p>
      <w:pPr>
        <w:pStyle w:val="2"/>
        <w:rPr>
          <w:rFonts w:hint="eastAsia"/>
        </w:rPr>
      </w:pPr>
    </w:p>
    <w:p>
      <w:pPr>
        <w:rPr>
          <w:rFonts w:hint="eastAsia"/>
        </w:rPr>
      </w:pP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为了保护甲、乙双方合法权益，按照《中华人民共和国民法典》及其他有关法律、法规、规章的要求，经双方协商一致，签订本合同。</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一、项目信息：</w:t>
      </w:r>
    </w:p>
    <w:p>
      <w:pPr>
        <w:spacing w:line="360" w:lineRule="auto"/>
        <w:ind w:firstLine="560" w:firstLineChars="200"/>
        <w:jc w:val="left"/>
        <w:rPr>
          <w:rFonts w:hint="eastAsia" w:cs="Times New Roman" w:asciiTheme="majorEastAsia" w:hAnsiTheme="majorEastAsia" w:eastAsiaTheme="majorEastAsia"/>
          <w:sz w:val="28"/>
          <w:szCs w:val="28"/>
          <w:u w:val="single"/>
        </w:rPr>
      </w:pPr>
      <w:r>
        <w:rPr>
          <w:rFonts w:hint="eastAsia" w:cs="Times New Roman" w:asciiTheme="majorEastAsia" w:hAnsiTheme="majorEastAsia" w:eastAsiaTheme="majorEastAsia"/>
          <w:sz w:val="28"/>
          <w:szCs w:val="28"/>
        </w:rPr>
        <w:t>1. 项目名称：</w:t>
      </w:r>
      <w:r>
        <w:rPr>
          <w:rFonts w:hint="eastAsia" w:cs="Times New Roman" w:asciiTheme="majorEastAsia" w:hAnsiTheme="majorEastAsia" w:eastAsiaTheme="majorEastAsia"/>
          <w:sz w:val="28"/>
          <w:szCs w:val="28"/>
          <w:u w:val="single"/>
        </w:rPr>
        <w:t xml:space="preserve">                                      </w:t>
      </w:r>
    </w:p>
    <w:p>
      <w:pPr>
        <w:spacing w:line="360" w:lineRule="auto"/>
        <w:ind w:firstLine="560" w:firstLineChars="200"/>
        <w:jc w:val="left"/>
        <w:rPr>
          <w:rFonts w:hint="eastAsia" w:cs="Times New Roman" w:asciiTheme="majorEastAsia" w:hAnsiTheme="majorEastAsia" w:eastAsiaTheme="majorEastAsia"/>
          <w:sz w:val="28"/>
          <w:szCs w:val="28"/>
          <w:u w:val="single"/>
        </w:rPr>
      </w:pPr>
      <w:r>
        <w:rPr>
          <w:rFonts w:hint="eastAsia" w:cs="Times New Roman" w:asciiTheme="majorEastAsia" w:hAnsiTheme="majorEastAsia" w:eastAsiaTheme="majorEastAsia"/>
          <w:sz w:val="28"/>
          <w:szCs w:val="28"/>
        </w:rPr>
        <w:t>2. 项目内容：</w:t>
      </w:r>
      <w:r>
        <w:rPr>
          <w:rFonts w:hint="eastAsia" w:cs="Times New Roman" w:asciiTheme="majorEastAsia" w:hAnsiTheme="majorEastAsia" w:eastAsiaTheme="majorEastAsia"/>
          <w:sz w:val="28"/>
          <w:szCs w:val="28"/>
          <w:u w:val="single"/>
        </w:rPr>
        <w:t xml:space="preserve">                                      </w:t>
      </w:r>
    </w:p>
    <w:p>
      <w:pPr>
        <w:spacing w:line="360" w:lineRule="auto"/>
        <w:ind w:firstLine="562" w:firstLineChars="200"/>
        <w:jc w:val="left"/>
        <w:rPr>
          <w:rFonts w:hint="eastAsia" w:cs="Times New Roman" w:asciiTheme="majorEastAsia" w:hAnsiTheme="majorEastAsia" w:eastAsiaTheme="majorEastAsia"/>
          <w:b/>
          <w:bCs/>
          <w:sz w:val="28"/>
          <w:szCs w:val="28"/>
          <w:lang w:eastAsia="zh-CN"/>
        </w:rPr>
      </w:pPr>
      <w:r>
        <w:rPr>
          <w:rFonts w:hint="eastAsia" w:cs="Times New Roman" w:asciiTheme="majorEastAsia" w:hAnsiTheme="majorEastAsia" w:eastAsiaTheme="majorEastAsia"/>
          <w:b/>
          <w:bCs/>
          <w:sz w:val="28"/>
          <w:szCs w:val="28"/>
        </w:rPr>
        <w:t>二、合同金额</w:t>
      </w:r>
      <w:r>
        <w:rPr>
          <w:rFonts w:hint="eastAsia" w:cs="Times New Roman" w:asciiTheme="majorEastAsia" w:hAnsiTheme="majorEastAsia" w:eastAsiaTheme="majorEastAsia"/>
          <w:b/>
          <w:bCs/>
          <w:sz w:val="28"/>
          <w:szCs w:val="28"/>
          <w:lang w:eastAsia="zh-CN"/>
        </w:rPr>
        <w:t>：</w:t>
      </w:r>
    </w:p>
    <w:p>
      <w:pPr>
        <w:spacing w:line="360" w:lineRule="auto"/>
        <w:ind w:firstLine="560" w:firstLineChars="200"/>
        <w:jc w:val="left"/>
        <w:rPr>
          <w:rFonts w:hint="eastAsia" w:cs="Times New Roman" w:asciiTheme="majorEastAsia" w:hAnsiTheme="majorEastAsia" w:eastAsiaTheme="majorEastAsia"/>
          <w:sz w:val="28"/>
          <w:szCs w:val="28"/>
          <w:u w:val="single"/>
        </w:rPr>
      </w:pPr>
      <w:r>
        <w:rPr>
          <w:rFonts w:hint="eastAsia" w:cs="Times New Roman" w:asciiTheme="majorEastAsia" w:hAnsiTheme="majorEastAsia" w:eastAsiaTheme="majorEastAsia"/>
          <w:sz w:val="28"/>
          <w:szCs w:val="28"/>
        </w:rPr>
        <w:t>合同金额为（大写）：</w:t>
      </w:r>
      <w:r>
        <w:rPr>
          <w:rFonts w:hint="eastAsia" w:cs="Times New Roman" w:asciiTheme="majorEastAsia" w:hAnsiTheme="majorEastAsia" w:eastAsiaTheme="majorEastAsia"/>
          <w:sz w:val="28"/>
          <w:szCs w:val="28"/>
          <w:u w:val="single"/>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 xml:space="preserve">            </w:t>
      </w:r>
      <w:r>
        <w:rPr>
          <w:rFonts w:hint="eastAsia" w:cs="Times New Roman" w:asciiTheme="majorEastAsia" w:hAnsiTheme="majorEastAsia" w:eastAsiaTheme="majorEastAsia"/>
          <w:sz w:val="28"/>
          <w:szCs w:val="28"/>
          <w:lang w:val="en-US" w:eastAsia="zh-CN"/>
        </w:rPr>
        <w:t xml:space="preserve"> </w:t>
      </w:r>
      <w:r>
        <w:rPr>
          <w:rFonts w:hint="eastAsia" w:cs="Times New Roman" w:asciiTheme="majorEastAsia" w:hAnsiTheme="majorEastAsia" w:eastAsiaTheme="majorEastAsia"/>
          <w:sz w:val="28"/>
          <w:szCs w:val="28"/>
        </w:rPr>
        <w:t>小写：￥</w:t>
      </w:r>
      <w:r>
        <w:rPr>
          <w:rFonts w:hint="eastAsia" w:cs="Times New Roman" w:asciiTheme="majorEastAsia" w:hAnsiTheme="majorEastAsia" w:eastAsiaTheme="majorEastAsia"/>
          <w:sz w:val="28"/>
          <w:szCs w:val="28"/>
          <w:u w:val="single"/>
        </w:rPr>
        <w:t xml:space="preserve">                       </w:t>
      </w:r>
      <w:r>
        <w:rPr>
          <w:rFonts w:hint="eastAsia" w:cs="Times New Roman" w:asciiTheme="majorEastAsia" w:hAnsiTheme="majorEastAsia" w:eastAsiaTheme="majorEastAsia"/>
          <w:sz w:val="28"/>
          <w:szCs w:val="28"/>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合同金额含编制费、采样费、监测费、评审费、税费（税率6%）等履行本合同的所有费用。</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三、履行合同的时间、地点及方式：</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完成日期：</w:t>
      </w:r>
      <w:r>
        <w:rPr>
          <w:rFonts w:hint="eastAsia" w:cs="Times New Roman" w:asciiTheme="majorEastAsia" w:hAnsiTheme="majorEastAsia" w:eastAsiaTheme="majorEastAsia"/>
          <w:sz w:val="28"/>
          <w:szCs w:val="28"/>
          <w:u w:val="single"/>
        </w:rPr>
        <w:t xml:space="preserve">                                             </w:t>
      </w:r>
      <w:r>
        <w:rPr>
          <w:rFonts w:hint="eastAsia" w:cs="Times New Roman" w:asciiTheme="majorEastAsia" w:hAnsiTheme="majorEastAsia" w:eastAsiaTheme="majorEastAsia"/>
          <w:sz w:val="28"/>
          <w:szCs w:val="28"/>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地    点：</w:t>
      </w:r>
      <w:r>
        <w:rPr>
          <w:rFonts w:hint="eastAsia" w:cs="Times New Roman" w:asciiTheme="majorEastAsia" w:hAnsiTheme="majorEastAsia" w:eastAsiaTheme="majorEastAsia"/>
          <w:sz w:val="28"/>
          <w:szCs w:val="28"/>
          <w:u w:val="single"/>
        </w:rPr>
        <w:t xml:space="preserve">                                             </w:t>
      </w:r>
      <w:r>
        <w:rPr>
          <w:rFonts w:hint="eastAsia" w:cs="Times New Roman" w:asciiTheme="majorEastAsia" w:hAnsiTheme="majorEastAsia" w:eastAsiaTheme="majorEastAsia"/>
          <w:sz w:val="28"/>
          <w:szCs w:val="28"/>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 xml:space="preserve">方    式： 提供调查报告（纸质版及电子版）              </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四、付款方式：</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乙方提供调查报告，通过专家评审后 5个工作日内，开具全额增值税专用发票后，甲方收到乙方提供的土壤污染状况调查成果（包含纸质版及电子版）一次性支付全部款项</w:t>
      </w:r>
      <w:r>
        <w:rPr>
          <w:rFonts w:hint="eastAsia" w:cs="Times New Roman" w:asciiTheme="majorEastAsia" w:hAnsiTheme="majorEastAsia" w:eastAsiaTheme="majorEastAsia"/>
          <w:sz w:val="28"/>
          <w:szCs w:val="28"/>
          <w:u w:val="single"/>
        </w:rPr>
        <w:t xml:space="preserve">          </w:t>
      </w:r>
      <w:r>
        <w:rPr>
          <w:rFonts w:hint="eastAsia"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u w:val="single"/>
        </w:rPr>
        <w:t xml:space="preserve">          </w:t>
      </w:r>
      <w:r>
        <w:rPr>
          <w:rFonts w:hint="eastAsia" w:cs="Times New Roman" w:asciiTheme="majorEastAsia" w:hAnsiTheme="majorEastAsia" w:eastAsiaTheme="majorEastAsia"/>
          <w:sz w:val="28"/>
          <w:szCs w:val="28"/>
        </w:rPr>
        <w:t>元整）。</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 xml:space="preserve"> 乙方开户银行名称、地址和帐号为：</w:t>
      </w:r>
    </w:p>
    <w:p>
      <w:pPr>
        <w:spacing w:line="360" w:lineRule="auto"/>
        <w:ind w:firstLine="560" w:firstLineChars="200"/>
        <w:jc w:val="left"/>
        <w:rPr>
          <w:rFonts w:hint="eastAsia" w:cs="Times New Roman" w:asciiTheme="majorEastAsia" w:hAnsiTheme="majorEastAsia" w:eastAsiaTheme="majorEastAsia"/>
          <w:sz w:val="28"/>
          <w:szCs w:val="28"/>
          <w:u w:val="single"/>
          <w:lang w:val="en-US" w:eastAsia="zh-CN"/>
        </w:rPr>
      </w:pPr>
      <w:r>
        <w:rPr>
          <w:rFonts w:hint="eastAsia" w:cs="Times New Roman" w:asciiTheme="majorEastAsia" w:hAnsiTheme="majorEastAsia" w:eastAsiaTheme="majorEastAsia"/>
          <w:sz w:val="28"/>
          <w:szCs w:val="28"/>
        </w:rPr>
        <w:t>开户银行：</w:t>
      </w:r>
      <w:r>
        <w:rPr>
          <w:rFonts w:hint="eastAsia" w:cs="Times New Roman" w:asciiTheme="majorEastAsia" w:hAnsiTheme="majorEastAsia" w:eastAsiaTheme="majorEastAsia"/>
          <w:sz w:val="28"/>
          <w:szCs w:val="28"/>
          <w:u w:val="single"/>
          <w:lang w:val="en-US" w:eastAsia="zh-CN"/>
        </w:rPr>
        <w:t xml:space="preserve">                                 </w:t>
      </w:r>
    </w:p>
    <w:p>
      <w:pPr>
        <w:spacing w:line="360" w:lineRule="auto"/>
        <w:ind w:firstLine="560" w:firstLineChars="200"/>
        <w:jc w:val="left"/>
        <w:rPr>
          <w:rFonts w:hint="eastAsia" w:cs="Times New Roman" w:asciiTheme="majorEastAsia" w:hAnsiTheme="majorEastAsia" w:eastAsiaTheme="majorEastAsia"/>
          <w:sz w:val="28"/>
          <w:szCs w:val="28"/>
          <w:u w:val="single"/>
          <w:lang w:val="en-US" w:eastAsia="zh-CN"/>
        </w:rPr>
      </w:pPr>
      <w:r>
        <w:rPr>
          <w:rFonts w:hint="eastAsia" w:cs="Times New Roman" w:asciiTheme="majorEastAsia" w:hAnsiTheme="majorEastAsia" w:eastAsiaTheme="majorEastAsia"/>
          <w:sz w:val="28"/>
          <w:szCs w:val="28"/>
        </w:rPr>
        <w:t>银行户名：</w:t>
      </w:r>
      <w:r>
        <w:rPr>
          <w:rFonts w:hint="eastAsia" w:cs="Times New Roman" w:asciiTheme="majorEastAsia" w:hAnsiTheme="majorEastAsia" w:eastAsiaTheme="majorEastAsia"/>
          <w:sz w:val="28"/>
          <w:szCs w:val="28"/>
          <w:u w:val="single"/>
          <w:lang w:val="en-US" w:eastAsia="zh-CN"/>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银行账号：</w:t>
      </w:r>
      <w:r>
        <w:rPr>
          <w:rFonts w:hint="eastAsia" w:cs="Times New Roman" w:asciiTheme="majorEastAsia" w:hAnsiTheme="majorEastAsia" w:eastAsiaTheme="majorEastAsia"/>
          <w:sz w:val="28"/>
          <w:szCs w:val="28"/>
          <w:u w:val="single"/>
          <w:lang w:val="en-US" w:eastAsia="zh-CN"/>
        </w:rPr>
        <w:t xml:space="preserve">                                  </w:t>
      </w:r>
      <w:r>
        <w:rPr>
          <w:rFonts w:hint="eastAsia" w:cs="Times New Roman" w:asciiTheme="majorEastAsia" w:hAnsiTheme="majorEastAsia" w:eastAsiaTheme="majorEastAsia"/>
          <w:sz w:val="28"/>
          <w:szCs w:val="28"/>
        </w:rPr>
        <w:t xml:space="preserve"> </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五、违约责任与赔偿损失</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1、乙方提供的服务不符合国家规定的技术质量要求或本合同约定的，甲方有权单方解除合同，并且乙方须向甲方支付本合同总价5%的违约金。</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乙方无正当理由未能按合同规定时间提供报告的，从逾期之日起每日按合同总价的5‰向丙方支付违约金，逾期半个月以上的，甲方有权终止合同，由此造成的甲方经济损失（包括直接损失和鉴定费、诉讼费、律师费等间接损失）由乙方承担。</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3、甲方无正当理由拒绝或无故单方取消本次委托任务的，须向乙方支付已开展完成工作费用，并向乙方支付本合同总价的5%违约金。</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4、甲方无故到期拒付服务款项的，从逾期之日起每日按合同总价的万分之一向乙方支付违约金，但违约金总额不超过合同总价的5‰。</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5、其它违约责任按《中华人民共和国民法典》处理。</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六、争议的解决</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合同执行过程中发生的任何争议，如双方不能通过友好协商解决，应向甲方所在地人民法院提起诉讼解决。</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七、不可抗力</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具体方案以甲方的意见为准。</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八、税费</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与本合同执行有关的一切税费均由乙方负担。</w:t>
      </w:r>
    </w:p>
    <w:p>
      <w:pPr>
        <w:spacing w:line="360" w:lineRule="auto"/>
        <w:ind w:firstLine="562" w:firstLineChars="200"/>
        <w:jc w:val="left"/>
        <w:rPr>
          <w:rFonts w:hint="eastAsia" w:cs="Times New Roman" w:asciiTheme="majorEastAsia" w:hAnsiTheme="majorEastAsia" w:eastAsiaTheme="majorEastAsia"/>
          <w:b/>
          <w:bCs/>
          <w:sz w:val="28"/>
          <w:szCs w:val="28"/>
          <w:lang w:eastAsia="zh-CN"/>
        </w:rPr>
      </w:pPr>
      <w:r>
        <w:rPr>
          <w:rFonts w:hint="eastAsia" w:cs="Times New Roman" w:asciiTheme="majorEastAsia" w:hAnsiTheme="majorEastAsia" w:eastAsiaTheme="majorEastAsia"/>
          <w:b/>
          <w:bCs/>
          <w:sz w:val="28"/>
          <w:szCs w:val="28"/>
        </w:rPr>
        <w:t>九、其它</w:t>
      </w:r>
      <w:r>
        <w:rPr>
          <w:rFonts w:hint="eastAsia" w:cs="Times New Roman" w:asciiTheme="majorEastAsia" w:hAnsiTheme="majorEastAsia" w:eastAsiaTheme="majorEastAsia"/>
          <w:b/>
          <w:bCs/>
          <w:sz w:val="28"/>
          <w:szCs w:val="28"/>
          <w:lang w:eastAsia="zh-CN"/>
        </w:rPr>
        <w:t>：</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 在执行合同的过程中，如有未尽事宜，双方协调解决，届时另行签订补充协议，补充协议与本合同不一致的， 以补充协议为准。</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 xml:space="preserve">2. 如一方地址、电话、传真号码有变更，应在变更当日内书面通知对方，否则，应承担相应责任。 </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3.乙方对本协议的内容以及在本协议履行过程中所涉及的有关技术内容、资料、情报、信息等均承担保密义务。除另有约定的以外，不得向任何第三方泄露。</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4.合同双方确定，因履行本合同所产生的技术成果及其相关知识产权归甲方所有，这些权利包括但不限于专利申请权、使用权和转让权等。未经甲方书面同意，乙方不得在学术会议、刊物上发表研究论文或与第三方交流该技术成果方面的研究资料等信息。</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十、合同生效：</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1. 本合同在甲乙双方法人代表或其授权代表签字或盖章后生效。</w:t>
      </w:r>
    </w:p>
    <w:p>
      <w:pPr>
        <w:spacing w:line="360" w:lineRule="auto"/>
        <w:ind w:firstLine="560"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2. 合同一式</w:t>
      </w:r>
      <w:r>
        <w:rPr>
          <w:rFonts w:hint="eastAsia" w:cs="Times New Roman" w:asciiTheme="majorEastAsia" w:hAnsiTheme="majorEastAsia" w:eastAsiaTheme="majorEastAsia"/>
          <w:sz w:val="28"/>
          <w:szCs w:val="28"/>
          <w:lang w:val="en-US" w:eastAsia="zh-CN"/>
        </w:rPr>
        <w:t>伍</w:t>
      </w:r>
      <w:r>
        <w:rPr>
          <w:rFonts w:hint="eastAsia" w:cs="Times New Roman" w:asciiTheme="majorEastAsia" w:hAnsiTheme="majorEastAsia" w:eastAsiaTheme="majorEastAsia"/>
          <w:sz w:val="28"/>
          <w:szCs w:val="28"/>
        </w:rPr>
        <w:t>份，甲方执</w:t>
      </w:r>
      <w:r>
        <w:rPr>
          <w:rFonts w:hint="eastAsia" w:cs="Times New Roman" w:asciiTheme="majorEastAsia" w:hAnsiTheme="majorEastAsia" w:eastAsiaTheme="majorEastAsia"/>
          <w:sz w:val="28"/>
          <w:szCs w:val="28"/>
          <w:lang w:val="en-US" w:eastAsia="zh-CN"/>
        </w:rPr>
        <w:t>叁</w:t>
      </w:r>
      <w:bookmarkStart w:id="0" w:name="_GoBack"/>
      <w:bookmarkEnd w:id="0"/>
      <w:r>
        <w:rPr>
          <w:rFonts w:hint="eastAsia" w:cs="Times New Roman" w:asciiTheme="majorEastAsia" w:hAnsiTheme="majorEastAsia" w:eastAsiaTheme="majorEastAsia"/>
          <w:sz w:val="28"/>
          <w:szCs w:val="28"/>
        </w:rPr>
        <w:t>份，乙方执贰份，均具有同等法律效力。</w:t>
      </w: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2"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b/>
          <w:bCs/>
          <w:sz w:val="28"/>
          <w:szCs w:val="28"/>
        </w:rPr>
        <w:t>甲方：</w:t>
      </w:r>
      <w:r>
        <w:rPr>
          <w:rFonts w:hint="eastAsia" w:cs="Times New Roman" w:asciiTheme="majorEastAsia" w:hAnsiTheme="majorEastAsia" w:eastAsiaTheme="majorEastAsia"/>
          <w:sz w:val="28"/>
          <w:szCs w:val="28"/>
        </w:rPr>
        <w:t xml:space="preserve">扬州市洁源排水有限公司     </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 xml:space="preserve">法人代表/授权代表：                           </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 xml:space="preserve">电话：     </w:t>
      </w:r>
    </w:p>
    <w:p>
      <w:pPr>
        <w:spacing w:line="360" w:lineRule="auto"/>
        <w:ind w:firstLine="562"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b/>
          <w:bCs/>
          <w:sz w:val="28"/>
          <w:szCs w:val="28"/>
        </w:rPr>
        <w:t xml:space="preserve">日期：    年     月     日  </w:t>
      </w:r>
      <w:r>
        <w:rPr>
          <w:rFonts w:hint="eastAsia" w:cs="Times New Roman" w:asciiTheme="majorEastAsia" w:hAnsiTheme="majorEastAsia" w:eastAsiaTheme="majorEastAsia"/>
          <w:sz w:val="28"/>
          <w:szCs w:val="28"/>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0" w:firstLineChars="200"/>
        <w:jc w:val="left"/>
        <w:rPr>
          <w:rFonts w:hint="eastAsia" w:cs="Times New Roman" w:asciiTheme="majorEastAsia" w:hAnsiTheme="majorEastAsia" w:eastAsiaTheme="majorEastAsia"/>
          <w:sz w:val="28"/>
          <w:szCs w:val="28"/>
        </w:rPr>
      </w:pP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 xml:space="preserve">乙方： </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法人代表/授权代表:</w:t>
      </w:r>
    </w:p>
    <w:p>
      <w:pPr>
        <w:spacing w:line="360" w:lineRule="auto"/>
        <w:ind w:firstLine="562" w:firstLineChars="200"/>
        <w:jc w:val="left"/>
        <w:rPr>
          <w:rFonts w:hint="eastAsia" w:cs="Times New Roman" w:asciiTheme="majorEastAsia" w:hAnsiTheme="majorEastAsia" w:eastAsiaTheme="majorEastAsia"/>
          <w:b/>
          <w:bCs/>
          <w:sz w:val="28"/>
          <w:szCs w:val="28"/>
        </w:rPr>
      </w:pPr>
      <w:r>
        <w:rPr>
          <w:rFonts w:hint="eastAsia" w:cs="Times New Roman" w:asciiTheme="majorEastAsia" w:hAnsiTheme="majorEastAsia" w:eastAsiaTheme="majorEastAsia"/>
          <w:b/>
          <w:bCs/>
          <w:sz w:val="28"/>
          <w:szCs w:val="28"/>
        </w:rPr>
        <w:t xml:space="preserve">电话：              </w:t>
      </w:r>
    </w:p>
    <w:p>
      <w:pPr>
        <w:spacing w:line="360" w:lineRule="auto"/>
        <w:ind w:firstLine="562" w:firstLineChars="200"/>
        <w:jc w:val="left"/>
        <w:rPr>
          <w:rFonts w:hint="eastAsia" w:cs="Times New Roman" w:asciiTheme="majorEastAsia" w:hAnsiTheme="majorEastAsia" w:eastAsiaTheme="majorEastAsia"/>
          <w:sz w:val="28"/>
          <w:szCs w:val="28"/>
        </w:rPr>
      </w:pPr>
      <w:r>
        <w:rPr>
          <w:rFonts w:hint="eastAsia" w:cs="Times New Roman" w:asciiTheme="majorEastAsia" w:hAnsiTheme="majorEastAsia" w:eastAsiaTheme="majorEastAsia"/>
          <w:b/>
          <w:bCs/>
          <w:sz w:val="28"/>
          <w:szCs w:val="28"/>
        </w:rPr>
        <w:t xml:space="preserve">日期：    年     月     日  </w:t>
      </w:r>
      <w:r>
        <w:rPr>
          <w:rFonts w:hint="eastAsia" w:cs="Times New Roman" w:asciiTheme="majorEastAsia" w:hAnsiTheme="majorEastAsia" w:eastAsiaTheme="majorEastAsia"/>
          <w:sz w:val="28"/>
          <w:szCs w:val="28"/>
        </w:rPr>
        <w:t xml:space="preserve">     </w:t>
      </w:r>
    </w:p>
    <w:p>
      <w:pPr>
        <w:spacing w:line="360" w:lineRule="auto"/>
        <w:ind w:firstLine="560" w:firstLineChars="200"/>
        <w:jc w:val="left"/>
        <w:rPr>
          <w:rFonts w:hint="eastAsia" w:cs="Times New Roman" w:asciiTheme="majorEastAsia" w:hAnsiTheme="majorEastAsia" w:eastAsiaTheme="majorEastAsia"/>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TgzYWVjYzNmMTA2NWYzNTViM2ExZWJjZGE2YTMifQ=="/>
  </w:docVars>
  <w:rsids>
    <w:rsidRoot w:val="00000000"/>
    <w:rsid w:val="1192485C"/>
    <w:rsid w:val="49D410E8"/>
    <w:rsid w:val="69C271EB"/>
    <w:rsid w:val="75A4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customStyle="1" w:styleId="5">
    <w:name w:val="Default1"/>
    <w:qFormat/>
    <w:uiPriority w:val="99"/>
    <w:pPr>
      <w:widowControl w:val="0"/>
      <w:autoSpaceDE w:val="0"/>
      <w:autoSpaceDN w:val="0"/>
      <w:adjustRightInd w:val="0"/>
    </w:pPr>
    <w:rPr>
      <w:rFonts w:hAnsi="Times New Roman" w:asciiTheme="minorHAnsi" w:eastAsiaTheme="minorEastAsia"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2022-05-26T07:11:00Z</dcterms:created>
  <dc:creator>HXH</dc:creator>
  <cp:lastModifiedBy>特仑苏</cp:lastModifiedBy>
  <dcterms:modified xsi:type="dcterms:W3CDTF">2022-05-30T01:05:19Z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56BFE704EFBF4E478DFB81BF94358875</vt:lpwstr>
  </property>
</Properties>
</file>