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60" w:rsidRDefault="00014560">
      <w:pPr>
        <w:spacing w:line="360" w:lineRule="auto"/>
        <w:rPr>
          <w:rFonts w:ascii="黑体" w:eastAsia="黑体"/>
          <w:color w:val="000000"/>
          <w:sz w:val="44"/>
          <w:szCs w:val="44"/>
          <w:u w:val="single"/>
        </w:rPr>
      </w:pPr>
    </w:p>
    <w:p w:rsidR="00014560" w:rsidRDefault="00014560" w:rsidP="005C5352">
      <w:pPr>
        <w:spacing w:line="360" w:lineRule="auto"/>
        <w:jc w:val="center"/>
        <w:rPr>
          <w:rFonts w:ascii="黑体" w:eastAsia="黑体"/>
          <w:color w:val="000000"/>
          <w:sz w:val="44"/>
          <w:szCs w:val="44"/>
          <w:u w:val="single"/>
        </w:rPr>
      </w:pPr>
      <w:r>
        <w:rPr>
          <w:rFonts w:ascii="黑体" w:eastAsia="黑体" w:cs="黑体" w:hint="eastAsia"/>
          <w:color w:val="000000"/>
          <w:sz w:val="44"/>
          <w:szCs w:val="44"/>
          <w:u w:val="single"/>
        </w:rPr>
        <w:t>仪征化纤生活区供气移交改造工程项目</w:t>
      </w:r>
    </w:p>
    <w:p w:rsidR="00014560" w:rsidRDefault="00014560" w:rsidP="005C5352">
      <w:pPr>
        <w:spacing w:line="360" w:lineRule="auto"/>
        <w:jc w:val="center"/>
        <w:rPr>
          <w:rFonts w:ascii="宋体"/>
          <w:color w:val="000000"/>
          <w:sz w:val="44"/>
          <w:szCs w:val="44"/>
        </w:rPr>
      </w:pPr>
      <w:r>
        <w:rPr>
          <w:rFonts w:ascii="宋体" w:hAnsi="宋体" w:cs="宋体" w:hint="eastAsia"/>
          <w:color w:val="000000"/>
          <w:sz w:val="44"/>
          <w:szCs w:val="44"/>
        </w:rPr>
        <w:t>监理招标</w:t>
      </w:r>
    </w:p>
    <w:p w:rsidR="00014560" w:rsidRDefault="00014560">
      <w:pPr>
        <w:rPr>
          <w:color w:val="000000"/>
          <w:sz w:val="28"/>
          <w:szCs w:val="28"/>
        </w:rPr>
      </w:pPr>
    </w:p>
    <w:p w:rsidR="00014560" w:rsidRDefault="00014560">
      <w:pPr>
        <w:jc w:val="center"/>
        <w:rPr>
          <w:rFonts w:ascii="宋体"/>
          <w:color w:val="000000"/>
          <w:sz w:val="72"/>
          <w:szCs w:val="72"/>
        </w:rPr>
      </w:pPr>
    </w:p>
    <w:p w:rsidR="00014560" w:rsidRDefault="00014560">
      <w:pPr>
        <w:jc w:val="center"/>
        <w:rPr>
          <w:rFonts w:ascii="宋体"/>
          <w:color w:val="000000"/>
          <w:sz w:val="72"/>
          <w:szCs w:val="72"/>
        </w:rPr>
      </w:pPr>
    </w:p>
    <w:p w:rsidR="00014560" w:rsidRDefault="00014560">
      <w:pPr>
        <w:jc w:val="center"/>
        <w:rPr>
          <w:rFonts w:ascii="宋体"/>
          <w:color w:val="000000"/>
          <w:sz w:val="72"/>
          <w:szCs w:val="72"/>
        </w:rPr>
      </w:pPr>
      <w:r>
        <w:rPr>
          <w:rFonts w:ascii="宋体" w:hAnsi="宋体" w:cs="宋体" w:hint="eastAsia"/>
          <w:color w:val="000000"/>
          <w:sz w:val="72"/>
          <w:szCs w:val="72"/>
        </w:rPr>
        <w:t>招标文件</w:t>
      </w: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rsidP="00D34D1A">
      <w:pPr>
        <w:ind w:firstLineChars="385" w:firstLine="1078"/>
        <w:jc w:val="left"/>
        <w:rPr>
          <w:rFonts w:ascii="宋体"/>
          <w:sz w:val="28"/>
          <w:szCs w:val="28"/>
          <w:u w:val="single"/>
        </w:rPr>
      </w:pPr>
      <w:r>
        <w:rPr>
          <w:rFonts w:ascii="宋体" w:hAnsi="宋体" w:cs="宋体" w:hint="eastAsia"/>
          <w:sz w:val="28"/>
          <w:szCs w:val="28"/>
        </w:rPr>
        <w:t>招标人</w:t>
      </w:r>
      <w:r>
        <w:rPr>
          <w:rFonts w:ascii="宋体" w:hAnsi="宋体" w:cs="宋体"/>
          <w:sz w:val="28"/>
          <w:szCs w:val="28"/>
        </w:rPr>
        <w:t xml:space="preserve"> </w:t>
      </w:r>
      <w:r>
        <w:rPr>
          <w:rFonts w:ascii="宋体" w:hAnsi="宋体" w:cs="宋体" w:hint="eastAsia"/>
          <w:sz w:val="28"/>
          <w:szCs w:val="28"/>
        </w:rPr>
        <w:t>：</w:t>
      </w:r>
      <w:r>
        <w:rPr>
          <w:rFonts w:ascii="宋体" w:hAnsi="宋体" w:cs="宋体" w:hint="eastAsia"/>
          <w:sz w:val="28"/>
          <w:szCs w:val="28"/>
          <w:u w:val="single"/>
        </w:rPr>
        <w:t>扬州市建盛公用事业发展有限公司</w:t>
      </w:r>
      <w:r>
        <w:rPr>
          <w:rFonts w:ascii="宋体" w:hAnsi="宋体" w:cs="宋体"/>
          <w:sz w:val="28"/>
          <w:szCs w:val="28"/>
          <w:u w:val="single"/>
        </w:rPr>
        <w:t xml:space="preserve">  </w:t>
      </w:r>
    </w:p>
    <w:p w:rsidR="00014560" w:rsidRDefault="00014560" w:rsidP="00D34D1A">
      <w:pPr>
        <w:ind w:firstLineChars="385" w:firstLine="1078"/>
        <w:jc w:val="left"/>
        <w:rPr>
          <w:rFonts w:ascii="宋体"/>
          <w:sz w:val="28"/>
          <w:szCs w:val="28"/>
          <w:u w:val="single"/>
        </w:rPr>
      </w:pPr>
      <w:r>
        <w:rPr>
          <w:rFonts w:ascii="宋体" w:hAnsi="宋体" w:cs="宋体" w:hint="eastAsia"/>
          <w:sz w:val="28"/>
          <w:szCs w:val="28"/>
        </w:rPr>
        <w:t>招标代理人：</w:t>
      </w:r>
      <w:r>
        <w:rPr>
          <w:rFonts w:ascii="宋体" w:hAnsi="宋体" w:cs="宋体" w:hint="eastAsia"/>
          <w:sz w:val="28"/>
          <w:szCs w:val="28"/>
          <w:u w:val="single"/>
        </w:rPr>
        <w:t>江苏星宇工程咨询管理有限公司</w:t>
      </w:r>
    </w:p>
    <w:p w:rsidR="00014560" w:rsidRPr="0091400D" w:rsidRDefault="00014560">
      <w:pPr>
        <w:jc w:val="center"/>
        <w:rPr>
          <w:rFonts w:ascii="宋体"/>
          <w:sz w:val="28"/>
          <w:szCs w:val="28"/>
        </w:rPr>
      </w:pPr>
      <w:r w:rsidRPr="0091400D">
        <w:rPr>
          <w:rFonts w:ascii="宋体" w:hAnsi="宋体" w:cs="宋体"/>
          <w:sz w:val="28"/>
          <w:szCs w:val="28"/>
          <w:u w:val="single"/>
        </w:rPr>
        <w:t xml:space="preserve">2019 </w:t>
      </w:r>
      <w:r w:rsidRPr="0091400D">
        <w:rPr>
          <w:rFonts w:ascii="宋体" w:hAnsi="宋体" w:cs="宋体" w:hint="eastAsia"/>
          <w:sz w:val="28"/>
          <w:szCs w:val="28"/>
        </w:rPr>
        <w:t>年</w:t>
      </w:r>
      <w:r w:rsidRPr="0091400D">
        <w:rPr>
          <w:rFonts w:ascii="宋体" w:hAnsi="宋体" w:cs="宋体"/>
          <w:sz w:val="28"/>
          <w:szCs w:val="28"/>
          <w:u w:val="single"/>
        </w:rPr>
        <w:t xml:space="preserve"> </w:t>
      </w:r>
      <w:r w:rsidR="0091400D" w:rsidRPr="0091400D">
        <w:rPr>
          <w:rFonts w:ascii="宋体" w:hAnsi="宋体" w:cs="宋体" w:hint="eastAsia"/>
          <w:sz w:val="28"/>
          <w:szCs w:val="28"/>
          <w:u w:val="single"/>
        </w:rPr>
        <w:t>6</w:t>
      </w:r>
      <w:r w:rsidRPr="0091400D">
        <w:rPr>
          <w:rFonts w:ascii="宋体" w:hAnsi="宋体" w:cs="宋体" w:hint="eastAsia"/>
          <w:sz w:val="28"/>
          <w:szCs w:val="28"/>
        </w:rPr>
        <w:t>月</w:t>
      </w:r>
      <w:r w:rsidRPr="0091400D">
        <w:rPr>
          <w:rFonts w:ascii="宋体" w:hAnsi="宋体" w:cs="宋体"/>
          <w:sz w:val="28"/>
          <w:szCs w:val="28"/>
          <w:u w:val="single"/>
        </w:rPr>
        <w:t xml:space="preserve"> </w:t>
      </w:r>
      <w:r w:rsidR="0091400D" w:rsidRPr="0091400D">
        <w:rPr>
          <w:rFonts w:ascii="宋体" w:hAnsi="宋体" w:cs="宋体" w:hint="eastAsia"/>
          <w:sz w:val="28"/>
          <w:szCs w:val="28"/>
          <w:u w:val="single"/>
        </w:rPr>
        <w:t>28</w:t>
      </w:r>
      <w:r w:rsidRPr="0091400D">
        <w:rPr>
          <w:rFonts w:ascii="宋体" w:hAnsi="宋体" w:cs="宋体"/>
          <w:sz w:val="28"/>
          <w:szCs w:val="28"/>
          <w:u w:val="single"/>
        </w:rPr>
        <w:t xml:space="preserve"> </w:t>
      </w:r>
      <w:r w:rsidRPr="0091400D">
        <w:rPr>
          <w:rFonts w:ascii="宋体" w:hAnsi="宋体" w:cs="宋体" w:hint="eastAsia"/>
          <w:sz w:val="28"/>
          <w:szCs w:val="28"/>
        </w:rPr>
        <w:t>日</w:t>
      </w:r>
    </w:p>
    <w:p w:rsidR="00014560" w:rsidRDefault="00014560">
      <w:pPr>
        <w:rPr>
          <w:rFonts w:ascii="宋体"/>
          <w:b/>
          <w:bCs/>
          <w:sz w:val="30"/>
          <w:szCs w:val="30"/>
        </w:rPr>
      </w:pPr>
    </w:p>
    <w:p w:rsidR="00014560" w:rsidRDefault="00014560">
      <w:pPr>
        <w:jc w:val="center"/>
        <w:rPr>
          <w:rFonts w:ascii="黑体" w:eastAsia="黑体"/>
          <w:color w:val="000000"/>
          <w:sz w:val="28"/>
          <w:szCs w:val="28"/>
        </w:rPr>
      </w:pPr>
      <w:r>
        <w:rPr>
          <w:rFonts w:ascii="黑体" w:eastAsia="黑体"/>
          <w:color w:val="000000"/>
          <w:sz w:val="28"/>
          <w:szCs w:val="28"/>
        </w:rPr>
        <w:br w:type="page"/>
      </w:r>
      <w:r>
        <w:rPr>
          <w:rFonts w:ascii="黑体" w:eastAsia="黑体" w:cs="黑体" w:hint="eastAsia"/>
          <w:color w:val="000000"/>
          <w:sz w:val="28"/>
          <w:szCs w:val="28"/>
        </w:rPr>
        <w:lastRenderedPageBreak/>
        <w:t>目</w:t>
      </w:r>
      <w:r>
        <w:rPr>
          <w:rFonts w:ascii="黑体" w:eastAsia="黑体" w:cs="黑体"/>
          <w:color w:val="000000"/>
          <w:sz w:val="28"/>
          <w:szCs w:val="28"/>
        </w:rPr>
        <w:t xml:space="preserve">    </w:t>
      </w:r>
      <w:r>
        <w:rPr>
          <w:rFonts w:ascii="黑体" w:eastAsia="黑体" w:cs="黑体" w:hint="eastAsia"/>
          <w:color w:val="000000"/>
          <w:sz w:val="28"/>
          <w:szCs w:val="28"/>
        </w:rPr>
        <w:t>录</w:t>
      </w:r>
    </w:p>
    <w:p w:rsidR="00014560" w:rsidRDefault="00014560">
      <w:pPr>
        <w:pStyle w:val="10"/>
        <w:tabs>
          <w:tab w:val="right" w:leader="dot" w:pos="8666"/>
        </w:tabs>
      </w:pPr>
      <w:r>
        <w:rPr>
          <w:rFonts w:ascii="黑体" w:eastAsia="黑体" w:cs="黑体"/>
          <w:color w:val="000000"/>
          <w:sz w:val="28"/>
          <w:szCs w:val="28"/>
        </w:rPr>
        <w:fldChar w:fldCharType="begin"/>
      </w:r>
      <w:r>
        <w:rPr>
          <w:rFonts w:ascii="黑体" w:eastAsia="黑体" w:cs="黑体"/>
          <w:color w:val="000000"/>
          <w:sz w:val="28"/>
          <w:szCs w:val="28"/>
        </w:rPr>
        <w:instrText xml:space="preserve"> TOC \o "1-3" \h \z \u </w:instrText>
      </w:r>
      <w:r>
        <w:rPr>
          <w:rFonts w:ascii="黑体" w:eastAsia="黑体" w:cs="黑体"/>
          <w:color w:val="000000"/>
          <w:sz w:val="28"/>
          <w:szCs w:val="28"/>
        </w:rPr>
        <w:fldChar w:fldCharType="separate"/>
      </w:r>
      <w:hyperlink w:anchor="_Toc28838" w:history="1">
        <w:r>
          <w:rPr>
            <w:rFonts w:cs="宋体" w:hint="eastAsia"/>
          </w:rPr>
          <w:t>第一章</w:t>
        </w:r>
        <w:r>
          <w:t xml:space="preserve">  </w:t>
        </w:r>
        <w:r>
          <w:rPr>
            <w:rFonts w:cs="宋体" w:hint="eastAsia"/>
          </w:rPr>
          <w:t>招标公告</w:t>
        </w:r>
        <w:r>
          <w:tab/>
        </w:r>
        <w:fldSimple w:instr=" PAGEREF _Toc28838 ">
          <w:r>
            <w:rPr>
              <w:noProof/>
            </w:rPr>
            <w:t>1</w:t>
          </w:r>
        </w:fldSimple>
      </w:hyperlink>
    </w:p>
    <w:p w:rsidR="00014560" w:rsidRDefault="00C62615" w:rsidP="00D34D1A">
      <w:pPr>
        <w:pStyle w:val="21"/>
        <w:tabs>
          <w:tab w:val="right" w:leader="dot" w:pos="8666"/>
        </w:tabs>
      </w:pPr>
      <w:hyperlink w:anchor="_Toc2371" w:history="1">
        <w:r w:rsidR="00014560">
          <w:t>1.</w:t>
        </w:r>
        <w:r w:rsidR="00014560">
          <w:rPr>
            <w:rFonts w:cs="宋体" w:hint="eastAsia"/>
          </w:rPr>
          <w:t>招标条件</w:t>
        </w:r>
        <w:r w:rsidR="00014560">
          <w:tab/>
        </w:r>
        <w:fldSimple w:instr=" PAGEREF _Toc2371 ">
          <w:r w:rsidR="00014560">
            <w:rPr>
              <w:noProof/>
            </w:rPr>
            <w:t>1</w:t>
          </w:r>
        </w:fldSimple>
      </w:hyperlink>
    </w:p>
    <w:p w:rsidR="00014560" w:rsidRDefault="00C62615" w:rsidP="00D34D1A">
      <w:pPr>
        <w:pStyle w:val="21"/>
        <w:tabs>
          <w:tab w:val="right" w:leader="dot" w:pos="8666"/>
        </w:tabs>
      </w:pPr>
      <w:hyperlink w:anchor="_Toc29452" w:history="1">
        <w:r w:rsidR="00014560">
          <w:t>2.</w:t>
        </w:r>
        <w:r w:rsidR="00014560">
          <w:rPr>
            <w:rFonts w:cs="宋体" w:hint="eastAsia"/>
          </w:rPr>
          <w:t>项目概况与招标范围</w:t>
        </w:r>
        <w:r w:rsidR="00014560">
          <w:tab/>
        </w:r>
        <w:fldSimple w:instr=" PAGEREF _Toc29452 ">
          <w:r w:rsidR="00014560">
            <w:rPr>
              <w:noProof/>
            </w:rPr>
            <w:t>1</w:t>
          </w:r>
        </w:fldSimple>
      </w:hyperlink>
    </w:p>
    <w:p w:rsidR="00014560" w:rsidRDefault="00C62615" w:rsidP="00D34D1A">
      <w:pPr>
        <w:pStyle w:val="21"/>
        <w:tabs>
          <w:tab w:val="right" w:leader="dot" w:pos="8666"/>
        </w:tabs>
      </w:pPr>
      <w:hyperlink w:anchor="_Toc16196" w:history="1">
        <w:r w:rsidR="00014560">
          <w:t>3.</w:t>
        </w:r>
        <w:r w:rsidR="00014560">
          <w:rPr>
            <w:rFonts w:cs="宋体" w:hint="eastAsia"/>
          </w:rPr>
          <w:t>投标人资格要求</w:t>
        </w:r>
        <w:r w:rsidR="00014560">
          <w:tab/>
        </w:r>
        <w:fldSimple w:instr=" PAGEREF _Toc16196 ">
          <w:r w:rsidR="00014560">
            <w:rPr>
              <w:noProof/>
            </w:rPr>
            <w:t>1</w:t>
          </w:r>
        </w:fldSimple>
      </w:hyperlink>
    </w:p>
    <w:p w:rsidR="00014560" w:rsidRDefault="00C62615" w:rsidP="00D34D1A">
      <w:pPr>
        <w:pStyle w:val="21"/>
        <w:tabs>
          <w:tab w:val="right" w:leader="dot" w:pos="8666"/>
        </w:tabs>
      </w:pPr>
      <w:hyperlink w:anchor="_Toc4238" w:history="1">
        <w:r w:rsidR="00014560">
          <w:t>4.</w:t>
        </w:r>
        <w:r w:rsidR="00014560">
          <w:rPr>
            <w:rFonts w:cs="宋体" w:hint="eastAsia"/>
          </w:rPr>
          <w:t>报名时间：</w:t>
        </w:r>
        <w:r w:rsidR="00014560">
          <w:rPr>
            <w:rFonts w:ascii="宋体" w:hAnsi="宋体" w:cs="宋体"/>
          </w:rPr>
          <w:t>2019</w:t>
        </w:r>
        <w:r w:rsidR="00014560">
          <w:rPr>
            <w:rFonts w:ascii="宋体" w:hAnsi="宋体" w:cs="宋体" w:hint="eastAsia"/>
          </w:rPr>
          <w:t>年</w:t>
        </w:r>
        <w:r w:rsidR="00014560">
          <w:rPr>
            <w:rFonts w:ascii="宋体" w:hAnsi="宋体" w:cs="宋体"/>
          </w:rPr>
          <w:t>7</w:t>
        </w:r>
        <w:r w:rsidR="00014560">
          <w:rPr>
            <w:rFonts w:ascii="宋体" w:hAnsi="宋体" w:cs="宋体" w:hint="eastAsia"/>
          </w:rPr>
          <w:t>月</w:t>
        </w:r>
        <w:r w:rsidR="00014560">
          <w:rPr>
            <w:rFonts w:ascii="宋体" w:hAnsi="宋体" w:cs="宋体"/>
          </w:rPr>
          <w:t>3</w:t>
        </w:r>
        <w:r w:rsidR="00014560">
          <w:rPr>
            <w:rFonts w:ascii="宋体" w:hAnsi="宋体" w:cs="宋体" w:hint="eastAsia"/>
          </w:rPr>
          <w:t>日</w:t>
        </w:r>
        <w:r w:rsidR="00014560">
          <w:tab/>
        </w:r>
        <w:fldSimple w:instr=" PAGEREF _Toc4238 ">
          <w:r w:rsidR="00014560">
            <w:rPr>
              <w:noProof/>
            </w:rPr>
            <w:t>2</w:t>
          </w:r>
        </w:fldSimple>
      </w:hyperlink>
    </w:p>
    <w:p w:rsidR="00014560" w:rsidRDefault="00C62615" w:rsidP="00D34D1A">
      <w:pPr>
        <w:pStyle w:val="21"/>
        <w:tabs>
          <w:tab w:val="right" w:leader="dot" w:pos="8666"/>
        </w:tabs>
      </w:pPr>
      <w:hyperlink w:anchor="_Toc17102" w:history="1">
        <w:r w:rsidR="00014560">
          <w:t>5.</w:t>
        </w:r>
        <w:r w:rsidR="00014560">
          <w:rPr>
            <w:rFonts w:cs="宋体" w:hint="eastAsia"/>
          </w:rPr>
          <w:t>报名时需递交的资料</w:t>
        </w:r>
        <w:r w:rsidR="00014560">
          <w:tab/>
        </w:r>
        <w:fldSimple w:instr=" PAGEREF _Toc17102 ">
          <w:r w:rsidR="00014560">
            <w:rPr>
              <w:noProof/>
            </w:rPr>
            <w:t>2</w:t>
          </w:r>
        </w:fldSimple>
      </w:hyperlink>
    </w:p>
    <w:p w:rsidR="00014560" w:rsidRDefault="00C62615" w:rsidP="00D34D1A">
      <w:pPr>
        <w:pStyle w:val="21"/>
        <w:tabs>
          <w:tab w:val="right" w:leader="dot" w:pos="8666"/>
        </w:tabs>
      </w:pPr>
      <w:hyperlink w:anchor="_Toc8681" w:history="1">
        <w:r w:rsidR="00014560">
          <w:t>7.</w:t>
        </w:r>
        <w:r w:rsidR="00014560">
          <w:rPr>
            <w:rFonts w:cs="宋体" w:hint="eastAsia"/>
          </w:rPr>
          <w:t>联系方式</w:t>
        </w:r>
        <w:r w:rsidR="00014560">
          <w:tab/>
        </w:r>
        <w:fldSimple w:instr=" PAGEREF _Toc8681 ">
          <w:r w:rsidR="00014560">
            <w:rPr>
              <w:noProof/>
            </w:rPr>
            <w:t>2</w:t>
          </w:r>
        </w:fldSimple>
      </w:hyperlink>
    </w:p>
    <w:p w:rsidR="00014560" w:rsidRDefault="00C62615">
      <w:pPr>
        <w:pStyle w:val="10"/>
        <w:tabs>
          <w:tab w:val="right" w:leader="dot" w:pos="8666"/>
        </w:tabs>
      </w:pPr>
      <w:hyperlink w:anchor="_Toc10871" w:history="1">
        <w:r w:rsidR="00014560">
          <w:rPr>
            <w:rFonts w:cs="宋体" w:hint="eastAsia"/>
          </w:rPr>
          <w:t>第二章</w:t>
        </w:r>
        <w:r w:rsidR="00014560">
          <w:t xml:space="preserve">  </w:t>
        </w:r>
        <w:r w:rsidR="00014560">
          <w:rPr>
            <w:rFonts w:cs="宋体" w:hint="eastAsia"/>
          </w:rPr>
          <w:t>投标人须知</w:t>
        </w:r>
        <w:r w:rsidR="00014560">
          <w:tab/>
        </w:r>
        <w:fldSimple w:instr=" PAGEREF _Toc10871 ">
          <w:r w:rsidR="00014560">
            <w:rPr>
              <w:noProof/>
            </w:rPr>
            <w:t>3</w:t>
          </w:r>
        </w:fldSimple>
      </w:hyperlink>
    </w:p>
    <w:p w:rsidR="00014560" w:rsidRDefault="00C62615" w:rsidP="00D34D1A">
      <w:pPr>
        <w:pStyle w:val="21"/>
        <w:tabs>
          <w:tab w:val="right" w:leader="dot" w:pos="8666"/>
        </w:tabs>
      </w:pPr>
      <w:hyperlink w:anchor="_Toc18655" w:history="1">
        <w:r w:rsidR="00014560">
          <w:rPr>
            <w:rFonts w:cs="宋体" w:hint="eastAsia"/>
          </w:rPr>
          <w:t>投标人须知前附表</w:t>
        </w:r>
        <w:r w:rsidR="00014560">
          <w:tab/>
        </w:r>
        <w:fldSimple w:instr=" PAGEREF _Toc18655 ">
          <w:r w:rsidR="00014560">
            <w:rPr>
              <w:noProof/>
            </w:rPr>
            <w:t>3</w:t>
          </w:r>
        </w:fldSimple>
      </w:hyperlink>
    </w:p>
    <w:p w:rsidR="00014560" w:rsidRDefault="00C62615" w:rsidP="00D34D1A">
      <w:pPr>
        <w:pStyle w:val="31"/>
        <w:tabs>
          <w:tab w:val="right" w:leader="dot" w:pos="8666"/>
        </w:tabs>
      </w:pPr>
      <w:hyperlink w:anchor="_Toc2139" w:history="1">
        <w:r w:rsidR="00014560">
          <w:rPr>
            <w:rFonts w:ascii="宋体" w:hAnsi="宋体" w:cs="宋体" w:hint="eastAsia"/>
          </w:rPr>
          <w:t>工程竣工验收合格付至监理费的</w:t>
        </w:r>
        <w:r w:rsidR="00014560">
          <w:rPr>
            <w:rFonts w:ascii="宋体" w:hAnsi="宋体" w:cs="宋体"/>
          </w:rPr>
          <w:t>40%</w:t>
        </w:r>
        <w:r w:rsidR="00014560">
          <w:rPr>
            <w:rFonts w:ascii="宋体" w:hAnsi="宋体" w:cs="宋体" w:hint="eastAsia"/>
          </w:rPr>
          <w:t>，监理人将所有监理资料送业主归档后</w:t>
        </w:r>
        <w:r w:rsidR="00014560">
          <w:rPr>
            <w:rFonts w:ascii="宋体" w:cs="宋体"/>
          </w:rPr>
          <w:t>,</w:t>
        </w:r>
        <w:r w:rsidR="00014560">
          <w:rPr>
            <w:rFonts w:ascii="宋体" w:hAnsi="宋体" w:cs="宋体" w:hint="eastAsia"/>
          </w:rPr>
          <w:t>付至监理费的</w:t>
        </w:r>
        <w:r w:rsidR="00014560">
          <w:rPr>
            <w:rFonts w:ascii="宋体" w:hAnsi="宋体" w:cs="宋体"/>
          </w:rPr>
          <w:t>80%</w:t>
        </w:r>
        <w:r w:rsidR="00014560">
          <w:rPr>
            <w:rFonts w:ascii="宋体" w:hAnsi="宋体" w:cs="宋体" w:hint="eastAsia"/>
          </w:rPr>
          <w:t>；结算审计结束后（在</w:t>
        </w:r>
        <w:r w:rsidR="00014560">
          <w:rPr>
            <w:rFonts w:ascii="宋体" w:hAnsi="宋体" w:cs="宋体"/>
          </w:rPr>
          <w:t>15</w:t>
        </w:r>
        <w:r w:rsidR="00014560">
          <w:rPr>
            <w:rFonts w:ascii="宋体" w:hAnsi="宋体" w:cs="宋体" w:hint="eastAsia"/>
          </w:rPr>
          <w:t>日内），付清余款（不计息）。</w:t>
        </w:r>
        <w:r w:rsidR="00014560">
          <w:tab/>
        </w:r>
        <w:fldSimple w:instr=" PAGEREF _Toc2139 ">
          <w:r w:rsidR="00014560">
            <w:rPr>
              <w:noProof/>
            </w:rPr>
            <w:t>4</w:t>
          </w:r>
        </w:fldSimple>
      </w:hyperlink>
    </w:p>
    <w:p w:rsidR="00014560" w:rsidRDefault="00C62615" w:rsidP="00D34D1A">
      <w:pPr>
        <w:pStyle w:val="21"/>
        <w:tabs>
          <w:tab w:val="right" w:leader="dot" w:pos="8666"/>
        </w:tabs>
      </w:pPr>
      <w:hyperlink w:anchor="_Toc28924" w:history="1">
        <w:r w:rsidR="00014560">
          <w:t xml:space="preserve">1 </w:t>
        </w:r>
        <w:r w:rsidR="00014560">
          <w:rPr>
            <w:rFonts w:cs="宋体" w:hint="eastAsia"/>
          </w:rPr>
          <w:t>总则</w:t>
        </w:r>
        <w:r w:rsidR="00014560">
          <w:tab/>
        </w:r>
        <w:fldSimple w:instr=" PAGEREF _Toc28924 ">
          <w:r w:rsidR="00014560">
            <w:rPr>
              <w:noProof/>
            </w:rPr>
            <w:t>6</w:t>
          </w:r>
        </w:fldSimple>
      </w:hyperlink>
    </w:p>
    <w:p w:rsidR="00014560" w:rsidRDefault="00C62615" w:rsidP="00D34D1A">
      <w:pPr>
        <w:pStyle w:val="31"/>
        <w:tabs>
          <w:tab w:val="right" w:leader="dot" w:pos="8666"/>
        </w:tabs>
      </w:pPr>
      <w:hyperlink w:anchor="_Toc7245" w:history="1">
        <w:r w:rsidR="00014560">
          <w:t xml:space="preserve">1.1 </w:t>
        </w:r>
        <w:r w:rsidR="00014560">
          <w:rPr>
            <w:rFonts w:cs="宋体" w:hint="eastAsia"/>
          </w:rPr>
          <w:t>项目概况</w:t>
        </w:r>
        <w:r w:rsidR="00014560">
          <w:tab/>
        </w:r>
        <w:fldSimple w:instr=" PAGEREF _Toc7245 ">
          <w:r w:rsidR="00014560">
            <w:rPr>
              <w:noProof/>
            </w:rPr>
            <w:t>6</w:t>
          </w:r>
        </w:fldSimple>
      </w:hyperlink>
    </w:p>
    <w:p w:rsidR="00014560" w:rsidRDefault="00C62615" w:rsidP="00D34D1A">
      <w:pPr>
        <w:pStyle w:val="31"/>
        <w:tabs>
          <w:tab w:val="right" w:leader="dot" w:pos="8666"/>
        </w:tabs>
      </w:pPr>
      <w:hyperlink w:anchor="_Toc7020" w:history="1">
        <w:r w:rsidR="00014560">
          <w:t xml:space="preserve">1.2 </w:t>
        </w:r>
        <w:r w:rsidR="00014560">
          <w:rPr>
            <w:rFonts w:cs="宋体" w:hint="eastAsia"/>
          </w:rPr>
          <w:t>资金来源和落实情况</w:t>
        </w:r>
        <w:r w:rsidR="00014560">
          <w:tab/>
        </w:r>
        <w:fldSimple w:instr=" PAGEREF _Toc7020 ">
          <w:r w:rsidR="00014560">
            <w:rPr>
              <w:noProof/>
            </w:rPr>
            <w:t>6</w:t>
          </w:r>
        </w:fldSimple>
      </w:hyperlink>
    </w:p>
    <w:p w:rsidR="00014560" w:rsidRDefault="00C62615" w:rsidP="00D34D1A">
      <w:pPr>
        <w:pStyle w:val="31"/>
        <w:tabs>
          <w:tab w:val="right" w:leader="dot" w:pos="8666"/>
        </w:tabs>
      </w:pPr>
      <w:hyperlink w:anchor="_Toc18631" w:history="1">
        <w:r w:rsidR="00014560">
          <w:t xml:space="preserve">1.3 </w:t>
        </w:r>
        <w:r w:rsidR="00014560">
          <w:rPr>
            <w:rFonts w:cs="宋体" w:hint="eastAsia"/>
          </w:rPr>
          <w:t>招标范围、监理服务期限及质量要求</w:t>
        </w:r>
        <w:r w:rsidR="00014560">
          <w:tab/>
        </w:r>
        <w:fldSimple w:instr=" PAGEREF _Toc18631 ">
          <w:r w:rsidR="00014560">
            <w:rPr>
              <w:noProof/>
            </w:rPr>
            <w:t>6</w:t>
          </w:r>
        </w:fldSimple>
      </w:hyperlink>
    </w:p>
    <w:p w:rsidR="00014560" w:rsidRDefault="00C62615" w:rsidP="00D34D1A">
      <w:pPr>
        <w:pStyle w:val="31"/>
        <w:tabs>
          <w:tab w:val="right" w:leader="dot" w:pos="8666"/>
        </w:tabs>
      </w:pPr>
      <w:hyperlink w:anchor="_Toc30398" w:history="1">
        <w:r w:rsidR="00014560">
          <w:t xml:space="preserve">1.4 </w:t>
        </w:r>
        <w:r w:rsidR="00014560">
          <w:rPr>
            <w:rFonts w:cs="宋体" w:hint="eastAsia"/>
          </w:rPr>
          <w:t>投标人资格要求</w:t>
        </w:r>
        <w:r w:rsidR="00014560">
          <w:tab/>
        </w:r>
        <w:fldSimple w:instr=" PAGEREF _Toc30398 ">
          <w:r w:rsidR="00014560">
            <w:rPr>
              <w:noProof/>
            </w:rPr>
            <w:t>6</w:t>
          </w:r>
        </w:fldSimple>
      </w:hyperlink>
    </w:p>
    <w:p w:rsidR="00014560" w:rsidRDefault="00C62615" w:rsidP="00D34D1A">
      <w:pPr>
        <w:pStyle w:val="31"/>
        <w:tabs>
          <w:tab w:val="right" w:leader="dot" w:pos="8666"/>
        </w:tabs>
      </w:pPr>
      <w:hyperlink w:anchor="_Toc26672" w:history="1">
        <w:r w:rsidR="00014560">
          <w:t xml:space="preserve">1.5 </w:t>
        </w:r>
        <w:r w:rsidR="00014560">
          <w:rPr>
            <w:rFonts w:cs="宋体" w:hint="eastAsia"/>
          </w:rPr>
          <w:t>费用承担</w:t>
        </w:r>
        <w:r w:rsidR="00014560">
          <w:tab/>
        </w:r>
        <w:fldSimple w:instr=" PAGEREF _Toc26672 ">
          <w:r w:rsidR="00014560">
            <w:rPr>
              <w:noProof/>
            </w:rPr>
            <w:t>6</w:t>
          </w:r>
        </w:fldSimple>
      </w:hyperlink>
    </w:p>
    <w:p w:rsidR="00014560" w:rsidRDefault="00C62615" w:rsidP="00D34D1A">
      <w:pPr>
        <w:pStyle w:val="31"/>
        <w:tabs>
          <w:tab w:val="right" w:leader="dot" w:pos="8666"/>
        </w:tabs>
      </w:pPr>
      <w:hyperlink w:anchor="_Toc2439" w:history="1">
        <w:r w:rsidR="00014560">
          <w:t xml:space="preserve">1.6 </w:t>
        </w:r>
        <w:r w:rsidR="00014560">
          <w:rPr>
            <w:rFonts w:cs="宋体" w:hint="eastAsia"/>
          </w:rPr>
          <w:t>保密</w:t>
        </w:r>
        <w:r w:rsidR="00014560">
          <w:tab/>
        </w:r>
        <w:fldSimple w:instr=" PAGEREF _Toc2439 ">
          <w:r w:rsidR="00014560">
            <w:rPr>
              <w:noProof/>
            </w:rPr>
            <w:t>6</w:t>
          </w:r>
        </w:fldSimple>
      </w:hyperlink>
    </w:p>
    <w:p w:rsidR="00014560" w:rsidRDefault="00C62615" w:rsidP="00D34D1A">
      <w:pPr>
        <w:pStyle w:val="31"/>
        <w:tabs>
          <w:tab w:val="right" w:leader="dot" w:pos="8666"/>
        </w:tabs>
      </w:pPr>
      <w:hyperlink w:anchor="_Toc19818" w:history="1">
        <w:r w:rsidR="00014560">
          <w:t xml:space="preserve">1.7 </w:t>
        </w:r>
        <w:r w:rsidR="00014560">
          <w:rPr>
            <w:rFonts w:cs="宋体" w:hint="eastAsia"/>
          </w:rPr>
          <w:t>语言文字</w:t>
        </w:r>
        <w:r w:rsidR="00014560">
          <w:tab/>
        </w:r>
        <w:fldSimple w:instr=" PAGEREF _Toc19818 ">
          <w:r w:rsidR="00014560">
            <w:rPr>
              <w:noProof/>
            </w:rPr>
            <w:t>7</w:t>
          </w:r>
        </w:fldSimple>
      </w:hyperlink>
    </w:p>
    <w:p w:rsidR="00014560" w:rsidRDefault="00C62615" w:rsidP="00D34D1A">
      <w:pPr>
        <w:pStyle w:val="31"/>
        <w:tabs>
          <w:tab w:val="right" w:leader="dot" w:pos="8666"/>
        </w:tabs>
      </w:pPr>
      <w:hyperlink w:anchor="_Toc12091" w:history="1">
        <w:r w:rsidR="00014560">
          <w:t xml:space="preserve">1.8 </w:t>
        </w:r>
        <w:r w:rsidR="00014560">
          <w:rPr>
            <w:rFonts w:cs="宋体" w:hint="eastAsia"/>
          </w:rPr>
          <w:t>计量单位</w:t>
        </w:r>
        <w:r w:rsidR="00014560">
          <w:tab/>
        </w:r>
        <w:fldSimple w:instr=" PAGEREF _Toc12091 ">
          <w:r w:rsidR="00014560">
            <w:rPr>
              <w:noProof/>
            </w:rPr>
            <w:t>7</w:t>
          </w:r>
        </w:fldSimple>
      </w:hyperlink>
    </w:p>
    <w:p w:rsidR="00014560" w:rsidRDefault="00C62615" w:rsidP="00D34D1A">
      <w:pPr>
        <w:pStyle w:val="31"/>
        <w:tabs>
          <w:tab w:val="right" w:leader="dot" w:pos="8666"/>
        </w:tabs>
      </w:pPr>
      <w:hyperlink w:anchor="_Toc20941" w:history="1">
        <w:r w:rsidR="00014560">
          <w:t xml:space="preserve">1.9 </w:t>
        </w:r>
        <w:r w:rsidR="00014560">
          <w:rPr>
            <w:rFonts w:cs="宋体" w:hint="eastAsia"/>
          </w:rPr>
          <w:t>踏勘现场</w:t>
        </w:r>
        <w:r w:rsidR="00014560">
          <w:tab/>
        </w:r>
        <w:fldSimple w:instr=" PAGEREF _Toc20941 ">
          <w:r w:rsidR="00014560">
            <w:rPr>
              <w:noProof/>
            </w:rPr>
            <w:t>7</w:t>
          </w:r>
        </w:fldSimple>
      </w:hyperlink>
    </w:p>
    <w:p w:rsidR="00014560" w:rsidRDefault="00C62615" w:rsidP="00D34D1A">
      <w:pPr>
        <w:pStyle w:val="21"/>
        <w:tabs>
          <w:tab w:val="right" w:leader="dot" w:pos="8666"/>
        </w:tabs>
      </w:pPr>
      <w:hyperlink w:anchor="_Toc24762" w:history="1">
        <w:r w:rsidR="00014560">
          <w:t xml:space="preserve">2  </w:t>
        </w:r>
        <w:r w:rsidR="00014560">
          <w:rPr>
            <w:rFonts w:cs="宋体" w:hint="eastAsia"/>
          </w:rPr>
          <w:t>招标文件</w:t>
        </w:r>
        <w:r w:rsidR="00014560">
          <w:tab/>
        </w:r>
        <w:fldSimple w:instr=" PAGEREF _Toc24762 ">
          <w:r w:rsidR="00014560">
            <w:rPr>
              <w:noProof/>
            </w:rPr>
            <w:t>7</w:t>
          </w:r>
        </w:fldSimple>
      </w:hyperlink>
    </w:p>
    <w:p w:rsidR="00014560" w:rsidRDefault="00C62615" w:rsidP="00D34D1A">
      <w:pPr>
        <w:pStyle w:val="31"/>
        <w:tabs>
          <w:tab w:val="right" w:leader="dot" w:pos="8666"/>
        </w:tabs>
      </w:pPr>
      <w:hyperlink w:anchor="_Toc9207" w:history="1">
        <w:r w:rsidR="00014560">
          <w:t xml:space="preserve">2.1 </w:t>
        </w:r>
        <w:r w:rsidR="00014560">
          <w:rPr>
            <w:rFonts w:cs="宋体" w:hint="eastAsia"/>
          </w:rPr>
          <w:t>招标文件的组成</w:t>
        </w:r>
        <w:r w:rsidR="00014560">
          <w:tab/>
        </w:r>
        <w:fldSimple w:instr=" PAGEREF _Toc9207 ">
          <w:r w:rsidR="00014560">
            <w:rPr>
              <w:noProof/>
            </w:rPr>
            <w:t>7</w:t>
          </w:r>
        </w:fldSimple>
      </w:hyperlink>
    </w:p>
    <w:p w:rsidR="00014560" w:rsidRDefault="00C62615" w:rsidP="00D34D1A">
      <w:pPr>
        <w:pStyle w:val="31"/>
        <w:tabs>
          <w:tab w:val="right" w:leader="dot" w:pos="8666"/>
        </w:tabs>
      </w:pPr>
      <w:hyperlink w:anchor="_Toc20069" w:history="1">
        <w:r w:rsidR="00014560">
          <w:t xml:space="preserve">2.2 </w:t>
        </w:r>
        <w:r w:rsidR="00014560">
          <w:rPr>
            <w:rFonts w:cs="宋体" w:hint="eastAsia"/>
          </w:rPr>
          <w:t>招标文件的澄清</w:t>
        </w:r>
        <w:r w:rsidR="00014560">
          <w:tab/>
        </w:r>
        <w:fldSimple w:instr=" PAGEREF _Toc20069 ">
          <w:r w:rsidR="00014560">
            <w:rPr>
              <w:noProof/>
            </w:rPr>
            <w:t>7</w:t>
          </w:r>
        </w:fldSimple>
      </w:hyperlink>
    </w:p>
    <w:p w:rsidR="00014560" w:rsidRDefault="00C62615" w:rsidP="00D34D1A">
      <w:pPr>
        <w:pStyle w:val="31"/>
        <w:tabs>
          <w:tab w:val="right" w:leader="dot" w:pos="8666"/>
        </w:tabs>
      </w:pPr>
      <w:hyperlink w:anchor="_Toc26136" w:history="1">
        <w:r w:rsidR="00014560">
          <w:t xml:space="preserve">2.3 </w:t>
        </w:r>
        <w:r w:rsidR="00014560">
          <w:rPr>
            <w:rFonts w:cs="宋体" w:hint="eastAsia"/>
          </w:rPr>
          <w:t>招标文件的修改和补充</w:t>
        </w:r>
        <w:r w:rsidR="00014560">
          <w:tab/>
        </w:r>
        <w:fldSimple w:instr=" PAGEREF _Toc26136 ">
          <w:r w:rsidR="00014560">
            <w:rPr>
              <w:noProof/>
            </w:rPr>
            <w:t>8</w:t>
          </w:r>
        </w:fldSimple>
      </w:hyperlink>
    </w:p>
    <w:p w:rsidR="00014560" w:rsidRDefault="00C62615" w:rsidP="00D34D1A">
      <w:pPr>
        <w:pStyle w:val="21"/>
        <w:tabs>
          <w:tab w:val="right" w:leader="dot" w:pos="8666"/>
        </w:tabs>
      </w:pPr>
      <w:hyperlink w:anchor="_Toc16312" w:history="1">
        <w:r w:rsidR="00014560">
          <w:t xml:space="preserve">3  </w:t>
        </w:r>
        <w:r w:rsidR="00014560">
          <w:rPr>
            <w:rFonts w:cs="宋体" w:hint="eastAsia"/>
          </w:rPr>
          <w:t>投标文件</w:t>
        </w:r>
        <w:r w:rsidR="00014560">
          <w:tab/>
        </w:r>
        <w:fldSimple w:instr=" PAGEREF _Toc16312 ">
          <w:r w:rsidR="00014560">
            <w:rPr>
              <w:noProof/>
            </w:rPr>
            <w:t>8</w:t>
          </w:r>
        </w:fldSimple>
      </w:hyperlink>
    </w:p>
    <w:p w:rsidR="00014560" w:rsidRDefault="00C62615" w:rsidP="00D34D1A">
      <w:pPr>
        <w:pStyle w:val="31"/>
        <w:tabs>
          <w:tab w:val="right" w:leader="dot" w:pos="8666"/>
        </w:tabs>
      </w:pPr>
      <w:hyperlink w:anchor="_Toc24483" w:history="1">
        <w:r w:rsidR="00014560">
          <w:t xml:space="preserve">3.1 </w:t>
        </w:r>
        <w:r w:rsidR="00014560">
          <w:rPr>
            <w:rFonts w:cs="宋体" w:hint="eastAsia"/>
          </w:rPr>
          <w:t>投标文件的组成</w:t>
        </w:r>
        <w:r w:rsidR="00014560">
          <w:tab/>
        </w:r>
        <w:fldSimple w:instr=" PAGEREF _Toc24483 ">
          <w:r w:rsidR="00014560">
            <w:rPr>
              <w:noProof/>
            </w:rPr>
            <w:t>8</w:t>
          </w:r>
        </w:fldSimple>
      </w:hyperlink>
    </w:p>
    <w:p w:rsidR="00014560" w:rsidRDefault="00C62615" w:rsidP="00D34D1A">
      <w:pPr>
        <w:pStyle w:val="31"/>
        <w:tabs>
          <w:tab w:val="right" w:leader="dot" w:pos="8666"/>
        </w:tabs>
      </w:pPr>
      <w:hyperlink w:anchor="_Toc3247" w:history="1">
        <w:r w:rsidR="00014560">
          <w:t xml:space="preserve">3.2 </w:t>
        </w:r>
        <w:r w:rsidR="00014560">
          <w:rPr>
            <w:rFonts w:cs="宋体" w:hint="eastAsia"/>
          </w:rPr>
          <w:t>投标报价</w:t>
        </w:r>
        <w:r w:rsidR="00014560">
          <w:tab/>
        </w:r>
        <w:fldSimple w:instr=" PAGEREF _Toc3247 ">
          <w:r w:rsidR="00014560">
            <w:rPr>
              <w:noProof/>
            </w:rPr>
            <w:t>8</w:t>
          </w:r>
        </w:fldSimple>
      </w:hyperlink>
    </w:p>
    <w:p w:rsidR="00014560" w:rsidRDefault="00C62615" w:rsidP="00D34D1A">
      <w:pPr>
        <w:pStyle w:val="31"/>
        <w:tabs>
          <w:tab w:val="right" w:leader="dot" w:pos="8666"/>
        </w:tabs>
      </w:pPr>
      <w:hyperlink w:anchor="_Toc26514" w:history="1">
        <w:r w:rsidR="00014560">
          <w:t xml:space="preserve">3.3 </w:t>
        </w:r>
        <w:r w:rsidR="00014560">
          <w:rPr>
            <w:rFonts w:cs="宋体" w:hint="eastAsia"/>
          </w:rPr>
          <w:t>投标有效期</w:t>
        </w:r>
        <w:r w:rsidR="00014560">
          <w:tab/>
        </w:r>
        <w:fldSimple w:instr=" PAGEREF _Toc26514 ">
          <w:r w:rsidR="00014560">
            <w:rPr>
              <w:noProof/>
            </w:rPr>
            <w:t>8</w:t>
          </w:r>
        </w:fldSimple>
      </w:hyperlink>
    </w:p>
    <w:p w:rsidR="00014560" w:rsidRDefault="00C62615" w:rsidP="00D34D1A">
      <w:pPr>
        <w:pStyle w:val="31"/>
        <w:tabs>
          <w:tab w:val="right" w:leader="dot" w:pos="8666"/>
        </w:tabs>
      </w:pPr>
      <w:hyperlink w:anchor="_Toc30090" w:history="1">
        <w:r w:rsidR="00014560">
          <w:t xml:space="preserve">3.4 </w:t>
        </w:r>
        <w:r w:rsidR="00014560">
          <w:rPr>
            <w:rFonts w:cs="宋体" w:hint="eastAsia"/>
          </w:rPr>
          <w:t>投标保证金</w:t>
        </w:r>
        <w:r w:rsidR="00014560">
          <w:tab/>
        </w:r>
        <w:fldSimple w:instr=" PAGEREF _Toc30090 ">
          <w:r w:rsidR="00014560">
            <w:rPr>
              <w:noProof/>
            </w:rPr>
            <w:t>9</w:t>
          </w:r>
        </w:fldSimple>
      </w:hyperlink>
    </w:p>
    <w:p w:rsidR="00014560" w:rsidRDefault="00C62615" w:rsidP="00D34D1A">
      <w:pPr>
        <w:pStyle w:val="31"/>
        <w:tabs>
          <w:tab w:val="right" w:leader="dot" w:pos="8666"/>
        </w:tabs>
      </w:pPr>
      <w:hyperlink w:anchor="_Toc8663" w:history="1">
        <w:r w:rsidR="00014560">
          <w:t xml:space="preserve">3.5 </w:t>
        </w:r>
        <w:r w:rsidR="00014560">
          <w:rPr>
            <w:rFonts w:cs="宋体" w:hint="eastAsia"/>
          </w:rPr>
          <w:t>备选投标方案</w:t>
        </w:r>
        <w:r w:rsidR="00014560">
          <w:tab/>
        </w:r>
        <w:fldSimple w:instr=" PAGEREF _Toc8663 ">
          <w:r w:rsidR="00014560">
            <w:rPr>
              <w:noProof/>
            </w:rPr>
            <w:t>9</w:t>
          </w:r>
        </w:fldSimple>
      </w:hyperlink>
    </w:p>
    <w:p w:rsidR="00014560" w:rsidRDefault="00C62615" w:rsidP="00D34D1A">
      <w:pPr>
        <w:pStyle w:val="31"/>
        <w:tabs>
          <w:tab w:val="right" w:leader="dot" w:pos="8666"/>
        </w:tabs>
      </w:pPr>
      <w:hyperlink w:anchor="_Toc9156" w:history="1">
        <w:r w:rsidR="00014560">
          <w:t xml:space="preserve">3.6 </w:t>
        </w:r>
        <w:r w:rsidR="00014560">
          <w:rPr>
            <w:rFonts w:cs="宋体" w:hint="eastAsia"/>
          </w:rPr>
          <w:t>投标文件的编制</w:t>
        </w:r>
        <w:r w:rsidR="00014560">
          <w:tab/>
        </w:r>
        <w:fldSimple w:instr=" PAGEREF _Toc9156 ">
          <w:r w:rsidR="00014560">
            <w:rPr>
              <w:noProof/>
            </w:rPr>
            <w:t>9</w:t>
          </w:r>
        </w:fldSimple>
      </w:hyperlink>
    </w:p>
    <w:p w:rsidR="00014560" w:rsidRDefault="00C62615" w:rsidP="00D34D1A">
      <w:pPr>
        <w:pStyle w:val="21"/>
        <w:tabs>
          <w:tab w:val="right" w:leader="dot" w:pos="8666"/>
        </w:tabs>
      </w:pPr>
      <w:hyperlink w:anchor="_Toc11566" w:history="1">
        <w:r w:rsidR="00014560">
          <w:t xml:space="preserve">4  </w:t>
        </w:r>
        <w:r w:rsidR="00014560">
          <w:rPr>
            <w:rFonts w:cs="宋体" w:hint="eastAsia"/>
          </w:rPr>
          <w:t>投标</w:t>
        </w:r>
        <w:r w:rsidR="00014560">
          <w:tab/>
        </w:r>
        <w:fldSimple w:instr=" PAGEREF _Toc11566 ">
          <w:r w:rsidR="00014560">
            <w:rPr>
              <w:noProof/>
            </w:rPr>
            <w:t>9</w:t>
          </w:r>
        </w:fldSimple>
      </w:hyperlink>
    </w:p>
    <w:p w:rsidR="00014560" w:rsidRDefault="00C62615" w:rsidP="00D34D1A">
      <w:pPr>
        <w:pStyle w:val="31"/>
        <w:tabs>
          <w:tab w:val="right" w:leader="dot" w:pos="8666"/>
        </w:tabs>
      </w:pPr>
      <w:hyperlink w:anchor="_Toc14414" w:history="1">
        <w:r w:rsidR="00014560">
          <w:t xml:space="preserve">4.1 </w:t>
        </w:r>
        <w:r w:rsidR="00014560">
          <w:rPr>
            <w:rFonts w:cs="宋体" w:hint="eastAsia"/>
          </w:rPr>
          <w:t>投标文件的密封和标记</w:t>
        </w:r>
        <w:r w:rsidR="00014560">
          <w:tab/>
        </w:r>
        <w:fldSimple w:instr=" PAGEREF _Toc14414 ">
          <w:r w:rsidR="00014560">
            <w:rPr>
              <w:noProof/>
            </w:rPr>
            <w:t>9</w:t>
          </w:r>
        </w:fldSimple>
      </w:hyperlink>
    </w:p>
    <w:p w:rsidR="00014560" w:rsidRDefault="00C62615" w:rsidP="00D34D1A">
      <w:pPr>
        <w:pStyle w:val="31"/>
        <w:tabs>
          <w:tab w:val="right" w:leader="dot" w:pos="8666"/>
        </w:tabs>
      </w:pPr>
      <w:hyperlink w:anchor="_Toc25091" w:history="1">
        <w:r w:rsidR="00014560">
          <w:t xml:space="preserve">4.2 </w:t>
        </w:r>
        <w:r w:rsidR="00014560">
          <w:rPr>
            <w:rFonts w:cs="宋体" w:hint="eastAsia"/>
          </w:rPr>
          <w:t>投标文件的递交</w:t>
        </w:r>
        <w:r w:rsidR="00014560">
          <w:tab/>
        </w:r>
        <w:fldSimple w:instr=" PAGEREF _Toc25091 ">
          <w:r w:rsidR="00014560">
            <w:rPr>
              <w:noProof/>
            </w:rPr>
            <w:t>9</w:t>
          </w:r>
        </w:fldSimple>
      </w:hyperlink>
    </w:p>
    <w:p w:rsidR="00014560" w:rsidRDefault="00C62615" w:rsidP="00D34D1A">
      <w:pPr>
        <w:pStyle w:val="31"/>
        <w:tabs>
          <w:tab w:val="right" w:leader="dot" w:pos="8666"/>
        </w:tabs>
      </w:pPr>
      <w:hyperlink w:anchor="_Toc22" w:history="1">
        <w:r w:rsidR="00014560">
          <w:t xml:space="preserve">4.3 </w:t>
        </w:r>
        <w:r w:rsidR="00014560">
          <w:rPr>
            <w:rFonts w:cs="宋体" w:hint="eastAsia"/>
          </w:rPr>
          <w:t>投标文件的修改与撤回</w:t>
        </w:r>
        <w:r w:rsidR="00014560">
          <w:tab/>
        </w:r>
        <w:fldSimple w:instr=" PAGEREF _Toc22 ">
          <w:r w:rsidR="00014560">
            <w:rPr>
              <w:noProof/>
            </w:rPr>
            <w:t>10</w:t>
          </w:r>
        </w:fldSimple>
      </w:hyperlink>
    </w:p>
    <w:p w:rsidR="00014560" w:rsidRDefault="00C62615" w:rsidP="00D34D1A">
      <w:pPr>
        <w:pStyle w:val="31"/>
        <w:tabs>
          <w:tab w:val="right" w:leader="dot" w:pos="8666"/>
        </w:tabs>
      </w:pPr>
      <w:hyperlink w:anchor="_Toc7926" w:history="1">
        <w:r w:rsidR="00014560">
          <w:t xml:space="preserve">4.4 </w:t>
        </w:r>
        <w:r w:rsidR="00014560">
          <w:rPr>
            <w:rFonts w:cs="宋体" w:hint="eastAsia"/>
          </w:rPr>
          <w:t>不予接收的投标文件</w:t>
        </w:r>
        <w:r w:rsidR="00014560">
          <w:tab/>
        </w:r>
        <w:fldSimple w:instr=" PAGEREF _Toc7926 ">
          <w:r w:rsidR="00014560">
            <w:rPr>
              <w:noProof/>
            </w:rPr>
            <w:t>10</w:t>
          </w:r>
        </w:fldSimple>
      </w:hyperlink>
    </w:p>
    <w:p w:rsidR="00014560" w:rsidRDefault="00C62615" w:rsidP="00D34D1A">
      <w:pPr>
        <w:pStyle w:val="21"/>
        <w:tabs>
          <w:tab w:val="right" w:leader="dot" w:pos="8666"/>
        </w:tabs>
      </w:pPr>
      <w:hyperlink w:anchor="_Toc14081" w:history="1">
        <w:r w:rsidR="00014560">
          <w:t xml:space="preserve">5  </w:t>
        </w:r>
        <w:r w:rsidR="00014560">
          <w:rPr>
            <w:rFonts w:cs="宋体" w:hint="eastAsia"/>
          </w:rPr>
          <w:t>开标</w:t>
        </w:r>
        <w:r w:rsidR="00014560">
          <w:tab/>
        </w:r>
        <w:fldSimple w:instr=" PAGEREF _Toc14081 ">
          <w:r w:rsidR="00014560">
            <w:rPr>
              <w:noProof/>
            </w:rPr>
            <w:t>10</w:t>
          </w:r>
        </w:fldSimple>
      </w:hyperlink>
    </w:p>
    <w:p w:rsidR="00014560" w:rsidRDefault="00C62615" w:rsidP="00D34D1A">
      <w:pPr>
        <w:pStyle w:val="31"/>
        <w:tabs>
          <w:tab w:val="right" w:leader="dot" w:pos="8666"/>
        </w:tabs>
      </w:pPr>
      <w:hyperlink w:anchor="_Toc12560" w:history="1">
        <w:r w:rsidR="00014560">
          <w:t xml:space="preserve">5.1 </w:t>
        </w:r>
        <w:r w:rsidR="00014560">
          <w:rPr>
            <w:rFonts w:cs="宋体" w:hint="eastAsia"/>
          </w:rPr>
          <w:t>开标时间、地点和人员</w:t>
        </w:r>
        <w:r w:rsidR="00014560">
          <w:tab/>
        </w:r>
        <w:fldSimple w:instr=" PAGEREF _Toc12560 ">
          <w:r w:rsidR="00014560">
            <w:rPr>
              <w:noProof/>
            </w:rPr>
            <w:t>10</w:t>
          </w:r>
        </w:fldSimple>
      </w:hyperlink>
    </w:p>
    <w:p w:rsidR="00014560" w:rsidRDefault="00C62615" w:rsidP="00D34D1A">
      <w:pPr>
        <w:pStyle w:val="31"/>
        <w:tabs>
          <w:tab w:val="right" w:leader="dot" w:pos="8666"/>
        </w:tabs>
      </w:pPr>
      <w:hyperlink w:anchor="_Toc23487" w:history="1">
        <w:r w:rsidR="00014560">
          <w:t xml:space="preserve">5.2 </w:t>
        </w:r>
        <w:r w:rsidR="00014560">
          <w:rPr>
            <w:rFonts w:cs="宋体" w:hint="eastAsia"/>
          </w:rPr>
          <w:t>开标程序</w:t>
        </w:r>
        <w:r w:rsidR="00014560">
          <w:tab/>
        </w:r>
        <w:fldSimple w:instr=" PAGEREF _Toc23487 ">
          <w:r w:rsidR="00014560">
            <w:rPr>
              <w:noProof/>
            </w:rPr>
            <w:t>10</w:t>
          </w:r>
        </w:fldSimple>
      </w:hyperlink>
    </w:p>
    <w:p w:rsidR="00014560" w:rsidRDefault="00C62615" w:rsidP="00D34D1A">
      <w:pPr>
        <w:pStyle w:val="21"/>
        <w:tabs>
          <w:tab w:val="right" w:leader="dot" w:pos="8666"/>
        </w:tabs>
      </w:pPr>
      <w:hyperlink w:anchor="_Toc13005" w:history="1">
        <w:r w:rsidR="00014560">
          <w:t xml:space="preserve">6  </w:t>
        </w:r>
        <w:r w:rsidR="00014560">
          <w:rPr>
            <w:rFonts w:cs="宋体" w:hint="eastAsia"/>
          </w:rPr>
          <w:t>评标</w:t>
        </w:r>
        <w:r w:rsidR="00014560">
          <w:tab/>
        </w:r>
        <w:fldSimple w:instr=" PAGEREF _Toc13005 ">
          <w:r w:rsidR="00014560">
            <w:rPr>
              <w:noProof/>
            </w:rPr>
            <w:t>10</w:t>
          </w:r>
        </w:fldSimple>
      </w:hyperlink>
    </w:p>
    <w:p w:rsidR="00014560" w:rsidRDefault="00C62615" w:rsidP="00D34D1A">
      <w:pPr>
        <w:pStyle w:val="31"/>
        <w:tabs>
          <w:tab w:val="right" w:leader="dot" w:pos="8666"/>
        </w:tabs>
      </w:pPr>
      <w:hyperlink w:anchor="_Toc837" w:history="1">
        <w:r w:rsidR="00014560">
          <w:t xml:space="preserve">6.1 </w:t>
        </w:r>
        <w:r w:rsidR="00014560">
          <w:rPr>
            <w:rFonts w:cs="宋体" w:hint="eastAsia"/>
          </w:rPr>
          <w:t>评标委员会</w:t>
        </w:r>
        <w:r w:rsidR="00014560">
          <w:tab/>
        </w:r>
        <w:fldSimple w:instr=" PAGEREF _Toc837 ">
          <w:r w:rsidR="00014560">
            <w:rPr>
              <w:noProof/>
            </w:rPr>
            <w:t>10</w:t>
          </w:r>
        </w:fldSimple>
      </w:hyperlink>
    </w:p>
    <w:p w:rsidR="00014560" w:rsidRDefault="00C62615" w:rsidP="00D34D1A">
      <w:pPr>
        <w:pStyle w:val="31"/>
        <w:tabs>
          <w:tab w:val="right" w:leader="dot" w:pos="8666"/>
        </w:tabs>
      </w:pPr>
      <w:hyperlink w:anchor="_Toc16423" w:history="1">
        <w:r w:rsidR="00014560">
          <w:t xml:space="preserve">6.2 </w:t>
        </w:r>
        <w:r w:rsidR="00014560">
          <w:rPr>
            <w:rFonts w:cs="宋体" w:hint="eastAsia"/>
          </w:rPr>
          <w:t>评标原则</w:t>
        </w:r>
        <w:r w:rsidR="00014560">
          <w:tab/>
        </w:r>
        <w:fldSimple w:instr=" PAGEREF _Toc16423 ">
          <w:r w:rsidR="00014560">
            <w:rPr>
              <w:noProof/>
            </w:rPr>
            <w:t>10</w:t>
          </w:r>
        </w:fldSimple>
      </w:hyperlink>
    </w:p>
    <w:p w:rsidR="00014560" w:rsidRDefault="00C62615" w:rsidP="00D34D1A">
      <w:pPr>
        <w:pStyle w:val="31"/>
        <w:tabs>
          <w:tab w:val="right" w:leader="dot" w:pos="8666"/>
        </w:tabs>
      </w:pPr>
      <w:hyperlink w:anchor="_Toc12563" w:history="1">
        <w:r w:rsidR="00014560">
          <w:t xml:space="preserve">6.3 </w:t>
        </w:r>
        <w:r w:rsidR="00014560">
          <w:rPr>
            <w:rFonts w:cs="宋体" w:hint="eastAsia"/>
          </w:rPr>
          <w:t>评标</w:t>
        </w:r>
        <w:r w:rsidR="00014560">
          <w:tab/>
        </w:r>
        <w:fldSimple w:instr=" PAGEREF _Toc12563 ">
          <w:r w:rsidR="00014560">
            <w:rPr>
              <w:noProof/>
            </w:rPr>
            <w:t>11</w:t>
          </w:r>
        </w:fldSimple>
      </w:hyperlink>
    </w:p>
    <w:p w:rsidR="00014560" w:rsidRDefault="00C62615" w:rsidP="00D34D1A">
      <w:pPr>
        <w:pStyle w:val="21"/>
        <w:tabs>
          <w:tab w:val="right" w:leader="dot" w:pos="8666"/>
        </w:tabs>
      </w:pPr>
      <w:hyperlink w:anchor="_Toc4167" w:history="1">
        <w:r w:rsidR="00014560">
          <w:t xml:space="preserve">7 </w:t>
        </w:r>
        <w:r w:rsidR="00014560">
          <w:rPr>
            <w:rFonts w:cs="宋体" w:hint="eastAsia"/>
          </w:rPr>
          <w:t>评标结果公示</w:t>
        </w:r>
        <w:r w:rsidR="00014560">
          <w:tab/>
        </w:r>
        <w:fldSimple w:instr=" PAGEREF _Toc4167 ">
          <w:r w:rsidR="00014560">
            <w:rPr>
              <w:noProof/>
            </w:rPr>
            <w:t>11</w:t>
          </w:r>
        </w:fldSimple>
      </w:hyperlink>
    </w:p>
    <w:p w:rsidR="00014560" w:rsidRDefault="00C62615" w:rsidP="00D34D1A">
      <w:pPr>
        <w:pStyle w:val="21"/>
        <w:tabs>
          <w:tab w:val="right" w:leader="dot" w:pos="8666"/>
        </w:tabs>
      </w:pPr>
      <w:hyperlink w:anchor="_Toc8881" w:history="1">
        <w:r w:rsidR="00014560">
          <w:t xml:space="preserve">8  </w:t>
        </w:r>
        <w:r w:rsidR="00014560">
          <w:rPr>
            <w:rFonts w:cs="宋体" w:hint="eastAsia"/>
          </w:rPr>
          <w:t>合同授予</w:t>
        </w:r>
        <w:r w:rsidR="00014560">
          <w:tab/>
        </w:r>
        <w:fldSimple w:instr=" PAGEREF _Toc8881 ">
          <w:r w:rsidR="00014560">
            <w:rPr>
              <w:noProof/>
            </w:rPr>
            <w:t>11</w:t>
          </w:r>
        </w:fldSimple>
      </w:hyperlink>
    </w:p>
    <w:p w:rsidR="00014560" w:rsidRDefault="00C62615" w:rsidP="00D34D1A">
      <w:pPr>
        <w:pStyle w:val="31"/>
        <w:tabs>
          <w:tab w:val="right" w:leader="dot" w:pos="8666"/>
        </w:tabs>
      </w:pPr>
      <w:hyperlink w:anchor="_Toc18833" w:history="1">
        <w:r w:rsidR="00014560">
          <w:t xml:space="preserve">8.1 </w:t>
        </w:r>
        <w:r w:rsidR="00014560">
          <w:rPr>
            <w:rFonts w:cs="宋体" w:hint="eastAsia"/>
          </w:rPr>
          <w:t>定标方式</w:t>
        </w:r>
        <w:r w:rsidR="00014560">
          <w:tab/>
        </w:r>
        <w:fldSimple w:instr=" PAGEREF _Toc18833 ">
          <w:r w:rsidR="00014560">
            <w:rPr>
              <w:noProof/>
            </w:rPr>
            <w:t>11</w:t>
          </w:r>
        </w:fldSimple>
      </w:hyperlink>
    </w:p>
    <w:p w:rsidR="00014560" w:rsidRDefault="00C62615" w:rsidP="00D34D1A">
      <w:pPr>
        <w:pStyle w:val="31"/>
        <w:tabs>
          <w:tab w:val="right" w:leader="dot" w:pos="8666"/>
        </w:tabs>
      </w:pPr>
      <w:hyperlink w:anchor="_Toc12294" w:history="1">
        <w:r w:rsidR="00014560">
          <w:t xml:space="preserve">8.2 </w:t>
        </w:r>
        <w:r w:rsidR="00014560">
          <w:rPr>
            <w:rFonts w:cs="宋体" w:hint="eastAsia"/>
          </w:rPr>
          <w:t>中标人公告及中标通知</w:t>
        </w:r>
        <w:r w:rsidR="00014560">
          <w:tab/>
        </w:r>
        <w:fldSimple w:instr=" PAGEREF _Toc12294 ">
          <w:r w:rsidR="00014560">
            <w:rPr>
              <w:noProof/>
            </w:rPr>
            <w:t>11</w:t>
          </w:r>
        </w:fldSimple>
      </w:hyperlink>
    </w:p>
    <w:p w:rsidR="00014560" w:rsidRDefault="00C62615" w:rsidP="00D34D1A">
      <w:pPr>
        <w:pStyle w:val="31"/>
        <w:tabs>
          <w:tab w:val="right" w:leader="dot" w:pos="8666"/>
        </w:tabs>
      </w:pPr>
      <w:hyperlink w:anchor="_Toc19225" w:history="1">
        <w:r w:rsidR="00014560">
          <w:t xml:space="preserve">8.3 </w:t>
        </w:r>
        <w:r w:rsidR="00014560">
          <w:rPr>
            <w:rFonts w:cs="宋体" w:hint="eastAsia"/>
          </w:rPr>
          <w:t>签订合同</w:t>
        </w:r>
        <w:r w:rsidR="00014560">
          <w:tab/>
        </w:r>
        <w:fldSimple w:instr=" PAGEREF _Toc19225 ">
          <w:r w:rsidR="00014560">
            <w:rPr>
              <w:noProof/>
            </w:rPr>
            <w:t>11</w:t>
          </w:r>
        </w:fldSimple>
      </w:hyperlink>
    </w:p>
    <w:p w:rsidR="00014560" w:rsidRDefault="00C62615" w:rsidP="00D34D1A">
      <w:pPr>
        <w:pStyle w:val="21"/>
        <w:tabs>
          <w:tab w:val="right" w:leader="dot" w:pos="8666"/>
        </w:tabs>
      </w:pPr>
      <w:hyperlink w:anchor="_Toc12151" w:history="1">
        <w:r w:rsidR="00014560">
          <w:t xml:space="preserve">9  </w:t>
        </w:r>
        <w:r w:rsidR="00014560">
          <w:rPr>
            <w:rFonts w:cs="宋体" w:hint="eastAsia"/>
          </w:rPr>
          <w:t>纪律和监督</w:t>
        </w:r>
        <w:r w:rsidR="00014560">
          <w:tab/>
        </w:r>
        <w:fldSimple w:instr=" PAGEREF _Toc12151 ">
          <w:r w:rsidR="00014560">
            <w:rPr>
              <w:noProof/>
            </w:rPr>
            <w:t>11</w:t>
          </w:r>
        </w:fldSimple>
      </w:hyperlink>
    </w:p>
    <w:p w:rsidR="00014560" w:rsidRDefault="00C62615" w:rsidP="00D34D1A">
      <w:pPr>
        <w:pStyle w:val="31"/>
        <w:tabs>
          <w:tab w:val="right" w:leader="dot" w:pos="8666"/>
        </w:tabs>
      </w:pPr>
      <w:hyperlink w:anchor="_Toc16076" w:history="1">
        <w:r w:rsidR="00014560">
          <w:t xml:space="preserve">9.1 </w:t>
        </w:r>
        <w:r w:rsidR="00014560">
          <w:rPr>
            <w:rFonts w:cs="宋体" w:hint="eastAsia"/>
          </w:rPr>
          <w:t>对招标人的纪律要求</w:t>
        </w:r>
        <w:r w:rsidR="00014560">
          <w:tab/>
        </w:r>
        <w:fldSimple w:instr=" PAGEREF _Toc16076 ">
          <w:r w:rsidR="00014560">
            <w:rPr>
              <w:noProof/>
            </w:rPr>
            <w:t>11</w:t>
          </w:r>
        </w:fldSimple>
      </w:hyperlink>
    </w:p>
    <w:p w:rsidR="00014560" w:rsidRDefault="00C62615" w:rsidP="00D34D1A">
      <w:pPr>
        <w:pStyle w:val="31"/>
        <w:tabs>
          <w:tab w:val="right" w:leader="dot" w:pos="8666"/>
        </w:tabs>
      </w:pPr>
      <w:hyperlink w:anchor="_Toc1008" w:history="1">
        <w:r w:rsidR="00014560">
          <w:t xml:space="preserve">9.2 </w:t>
        </w:r>
        <w:r w:rsidR="00014560">
          <w:rPr>
            <w:rFonts w:cs="宋体" w:hint="eastAsia"/>
          </w:rPr>
          <w:t>对投标人的纪律要求</w:t>
        </w:r>
        <w:r w:rsidR="00014560">
          <w:tab/>
        </w:r>
        <w:fldSimple w:instr=" PAGEREF _Toc1008 ">
          <w:r w:rsidR="00014560">
            <w:rPr>
              <w:noProof/>
            </w:rPr>
            <w:t>11</w:t>
          </w:r>
        </w:fldSimple>
      </w:hyperlink>
    </w:p>
    <w:p w:rsidR="00014560" w:rsidRDefault="00C62615" w:rsidP="00D34D1A">
      <w:pPr>
        <w:pStyle w:val="31"/>
        <w:tabs>
          <w:tab w:val="right" w:leader="dot" w:pos="8666"/>
        </w:tabs>
      </w:pPr>
      <w:hyperlink w:anchor="_Toc8654" w:history="1">
        <w:r w:rsidR="00014560">
          <w:t xml:space="preserve">9.3 </w:t>
        </w:r>
        <w:r w:rsidR="00014560">
          <w:rPr>
            <w:rFonts w:cs="宋体" w:hint="eastAsia"/>
          </w:rPr>
          <w:t>对评标委员会成员的纪律要求</w:t>
        </w:r>
        <w:r w:rsidR="00014560">
          <w:tab/>
        </w:r>
        <w:fldSimple w:instr=" PAGEREF _Toc8654 ">
          <w:r w:rsidR="00014560">
            <w:rPr>
              <w:noProof/>
            </w:rPr>
            <w:t>11</w:t>
          </w:r>
        </w:fldSimple>
      </w:hyperlink>
    </w:p>
    <w:p w:rsidR="00014560" w:rsidRDefault="00C62615" w:rsidP="00D34D1A">
      <w:pPr>
        <w:pStyle w:val="31"/>
        <w:tabs>
          <w:tab w:val="right" w:leader="dot" w:pos="8666"/>
        </w:tabs>
      </w:pPr>
      <w:hyperlink w:anchor="_Toc27716" w:history="1">
        <w:r w:rsidR="00014560">
          <w:t xml:space="preserve">9.4 </w:t>
        </w:r>
        <w:r w:rsidR="00014560">
          <w:rPr>
            <w:rFonts w:cs="宋体" w:hint="eastAsia"/>
          </w:rPr>
          <w:t>对与评标活动有关的工作人员的纪律要求</w:t>
        </w:r>
        <w:r w:rsidR="00014560">
          <w:tab/>
        </w:r>
        <w:fldSimple w:instr=" PAGEREF _Toc27716 ">
          <w:r w:rsidR="00014560">
            <w:rPr>
              <w:noProof/>
            </w:rPr>
            <w:t>12</w:t>
          </w:r>
        </w:fldSimple>
      </w:hyperlink>
    </w:p>
    <w:p w:rsidR="00014560" w:rsidRDefault="00C62615" w:rsidP="00D34D1A">
      <w:pPr>
        <w:pStyle w:val="21"/>
        <w:tabs>
          <w:tab w:val="right" w:leader="dot" w:pos="8666"/>
        </w:tabs>
      </w:pPr>
      <w:hyperlink w:anchor="_Toc7390" w:history="1">
        <w:r w:rsidR="00014560">
          <w:t xml:space="preserve">10 </w:t>
        </w:r>
        <w:r w:rsidR="00014560">
          <w:rPr>
            <w:rFonts w:cs="宋体" w:hint="eastAsia"/>
          </w:rPr>
          <w:t>需要补充的其他内容</w:t>
        </w:r>
        <w:r w:rsidR="00014560">
          <w:tab/>
        </w:r>
        <w:fldSimple w:instr=" PAGEREF _Toc7390 ">
          <w:r w:rsidR="00014560">
            <w:rPr>
              <w:noProof/>
            </w:rPr>
            <w:t>12</w:t>
          </w:r>
        </w:fldSimple>
      </w:hyperlink>
    </w:p>
    <w:p w:rsidR="00014560" w:rsidRDefault="00C62615">
      <w:pPr>
        <w:pStyle w:val="10"/>
        <w:tabs>
          <w:tab w:val="right" w:leader="dot" w:pos="8666"/>
        </w:tabs>
      </w:pPr>
      <w:hyperlink w:anchor="_Toc9869" w:history="1">
        <w:r w:rsidR="00014560">
          <w:rPr>
            <w:rFonts w:cs="宋体" w:hint="eastAsia"/>
          </w:rPr>
          <w:t>第三章</w:t>
        </w:r>
        <w:r w:rsidR="00014560">
          <w:t xml:space="preserve"> </w:t>
        </w:r>
        <w:r w:rsidR="00014560">
          <w:rPr>
            <w:rFonts w:cs="宋体" w:hint="eastAsia"/>
          </w:rPr>
          <w:t>评标办法（综合评估法）</w:t>
        </w:r>
        <w:r w:rsidR="00014560">
          <w:tab/>
        </w:r>
        <w:fldSimple w:instr=" PAGEREF _Toc9869 ">
          <w:r w:rsidR="00014560">
            <w:rPr>
              <w:noProof/>
            </w:rPr>
            <w:t>13</w:t>
          </w:r>
        </w:fldSimple>
      </w:hyperlink>
    </w:p>
    <w:p w:rsidR="00014560" w:rsidRDefault="00C62615" w:rsidP="00D34D1A">
      <w:pPr>
        <w:pStyle w:val="21"/>
        <w:tabs>
          <w:tab w:val="right" w:leader="dot" w:pos="8666"/>
        </w:tabs>
      </w:pPr>
      <w:hyperlink w:anchor="_Toc5308" w:history="1">
        <w:r w:rsidR="00014560">
          <w:rPr>
            <w:rFonts w:cs="宋体" w:hint="eastAsia"/>
          </w:rPr>
          <w:t>评标办法前附表</w:t>
        </w:r>
        <w:r w:rsidR="00014560">
          <w:tab/>
        </w:r>
        <w:fldSimple w:instr=" PAGEREF _Toc5308 ">
          <w:r w:rsidR="00014560">
            <w:rPr>
              <w:noProof/>
            </w:rPr>
            <w:t>13</w:t>
          </w:r>
        </w:fldSimple>
      </w:hyperlink>
    </w:p>
    <w:p w:rsidR="00014560" w:rsidRDefault="00C62615" w:rsidP="00D34D1A">
      <w:pPr>
        <w:pStyle w:val="21"/>
        <w:tabs>
          <w:tab w:val="right" w:leader="dot" w:pos="8666"/>
        </w:tabs>
      </w:pPr>
      <w:hyperlink w:anchor="_Toc20328" w:history="1">
        <w:r w:rsidR="00014560">
          <w:t xml:space="preserve">1. </w:t>
        </w:r>
        <w:r w:rsidR="00014560">
          <w:rPr>
            <w:rFonts w:cs="宋体" w:hint="eastAsia"/>
          </w:rPr>
          <w:t>评标方法</w:t>
        </w:r>
        <w:r w:rsidR="00014560">
          <w:tab/>
        </w:r>
        <w:fldSimple w:instr=" PAGEREF _Toc20328 ">
          <w:r w:rsidR="00014560">
            <w:rPr>
              <w:noProof/>
            </w:rPr>
            <w:t>17</w:t>
          </w:r>
        </w:fldSimple>
      </w:hyperlink>
    </w:p>
    <w:p w:rsidR="00014560" w:rsidRDefault="00C62615" w:rsidP="00D34D1A">
      <w:pPr>
        <w:pStyle w:val="21"/>
        <w:tabs>
          <w:tab w:val="right" w:leader="dot" w:pos="8666"/>
        </w:tabs>
      </w:pPr>
      <w:hyperlink w:anchor="_Toc23273" w:history="1">
        <w:r w:rsidR="00014560">
          <w:t xml:space="preserve">2. </w:t>
        </w:r>
        <w:r w:rsidR="00014560">
          <w:rPr>
            <w:rFonts w:cs="宋体" w:hint="eastAsia"/>
          </w:rPr>
          <w:t>评审标准</w:t>
        </w:r>
        <w:r w:rsidR="00014560">
          <w:tab/>
        </w:r>
        <w:fldSimple w:instr=" PAGEREF _Toc23273 ">
          <w:r w:rsidR="00014560">
            <w:rPr>
              <w:noProof/>
            </w:rPr>
            <w:t>17</w:t>
          </w:r>
        </w:fldSimple>
      </w:hyperlink>
    </w:p>
    <w:p w:rsidR="00014560" w:rsidRDefault="00C62615" w:rsidP="00D34D1A">
      <w:pPr>
        <w:pStyle w:val="31"/>
        <w:tabs>
          <w:tab w:val="right" w:leader="dot" w:pos="8666"/>
        </w:tabs>
      </w:pPr>
      <w:hyperlink w:anchor="_Toc25672" w:history="1">
        <w:r w:rsidR="00014560">
          <w:t xml:space="preserve">2.1 </w:t>
        </w:r>
        <w:r w:rsidR="00014560">
          <w:rPr>
            <w:rFonts w:cs="宋体" w:hint="eastAsia"/>
          </w:rPr>
          <w:t>初步评审标准</w:t>
        </w:r>
        <w:r w:rsidR="00014560">
          <w:tab/>
        </w:r>
        <w:fldSimple w:instr=" PAGEREF _Toc25672 ">
          <w:r w:rsidR="00014560">
            <w:rPr>
              <w:noProof/>
            </w:rPr>
            <w:t>17</w:t>
          </w:r>
        </w:fldSimple>
      </w:hyperlink>
    </w:p>
    <w:p w:rsidR="00014560" w:rsidRDefault="00C62615" w:rsidP="00D34D1A">
      <w:pPr>
        <w:pStyle w:val="31"/>
        <w:tabs>
          <w:tab w:val="right" w:leader="dot" w:pos="8666"/>
        </w:tabs>
      </w:pPr>
      <w:hyperlink w:anchor="_Toc26935" w:history="1">
        <w:r w:rsidR="00014560">
          <w:t xml:space="preserve">2.2 </w:t>
        </w:r>
        <w:r w:rsidR="00014560">
          <w:rPr>
            <w:rFonts w:cs="宋体" w:hint="eastAsia"/>
          </w:rPr>
          <w:t>分值构成与评分标准</w:t>
        </w:r>
        <w:r w:rsidR="00014560">
          <w:tab/>
        </w:r>
        <w:fldSimple w:instr=" PAGEREF _Toc26935 ">
          <w:r w:rsidR="00014560">
            <w:rPr>
              <w:noProof/>
            </w:rPr>
            <w:t>17</w:t>
          </w:r>
        </w:fldSimple>
      </w:hyperlink>
    </w:p>
    <w:p w:rsidR="00014560" w:rsidRDefault="00C62615" w:rsidP="00D34D1A">
      <w:pPr>
        <w:pStyle w:val="21"/>
        <w:tabs>
          <w:tab w:val="right" w:leader="dot" w:pos="8666"/>
        </w:tabs>
      </w:pPr>
      <w:hyperlink w:anchor="_Toc18743" w:history="1">
        <w:r w:rsidR="00014560">
          <w:t xml:space="preserve">3. </w:t>
        </w:r>
        <w:r w:rsidR="00014560">
          <w:rPr>
            <w:rFonts w:cs="宋体" w:hint="eastAsia"/>
          </w:rPr>
          <w:t>评标程序</w:t>
        </w:r>
        <w:r w:rsidR="00014560">
          <w:tab/>
        </w:r>
        <w:fldSimple w:instr=" PAGEREF _Toc18743 ">
          <w:r w:rsidR="00014560">
            <w:rPr>
              <w:noProof/>
            </w:rPr>
            <w:t>17</w:t>
          </w:r>
        </w:fldSimple>
      </w:hyperlink>
    </w:p>
    <w:p w:rsidR="00014560" w:rsidRDefault="00C62615" w:rsidP="00D34D1A">
      <w:pPr>
        <w:pStyle w:val="31"/>
        <w:tabs>
          <w:tab w:val="right" w:leader="dot" w:pos="8666"/>
        </w:tabs>
      </w:pPr>
      <w:hyperlink w:anchor="_Toc9984" w:history="1">
        <w:r w:rsidR="00014560">
          <w:t xml:space="preserve">3.1 </w:t>
        </w:r>
        <w:r w:rsidR="00014560">
          <w:rPr>
            <w:rFonts w:cs="宋体" w:hint="eastAsia"/>
          </w:rPr>
          <w:t>评标准备</w:t>
        </w:r>
        <w:r w:rsidR="00014560">
          <w:tab/>
        </w:r>
        <w:fldSimple w:instr=" PAGEREF _Toc9984 ">
          <w:r w:rsidR="00014560">
            <w:rPr>
              <w:noProof/>
            </w:rPr>
            <w:t>17</w:t>
          </w:r>
        </w:fldSimple>
      </w:hyperlink>
    </w:p>
    <w:p w:rsidR="00014560" w:rsidRDefault="00C62615" w:rsidP="00D34D1A">
      <w:pPr>
        <w:pStyle w:val="31"/>
        <w:tabs>
          <w:tab w:val="right" w:leader="dot" w:pos="8666"/>
        </w:tabs>
      </w:pPr>
      <w:hyperlink w:anchor="_Toc30137" w:history="1">
        <w:r w:rsidR="00014560">
          <w:t>3.2</w:t>
        </w:r>
        <w:r w:rsidR="00014560">
          <w:rPr>
            <w:rFonts w:cs="宋体" w:hint="eastAsia"/>
          </w:rPr>
          <w:t>初步评审</w:t>
        </w:r>
        <w:r w:rsidR="00014560">
          <w:tab/>
        </w:r>
        <w:fldSimple w:instr=" PAGEREF _Toc30137 ">
          <w:r w:rsidR="00014560">
            <w:rPr>
              <w:noProof/>
            </w:rPr>
            <w:t>17</w:t>
          </w:r>
        </w:fldSimple>
      </w:hyperlink>
    </w:p>
    <w:p w:rsidR="00014560" w:rsidRDefault="00C62615" w:rsidP="00D34D1A">
      <w:pPr>
        <w:pStyle w:val="31"/>
        <w:tabs>
          <w:tab w:val="right" w:leader="dot" w:pos="8666"/>
        </w:tabs>
      </w:pPr>
      <w:hyperlink w:anchor="_Toc27908" w:history="1">
        <w:r w:rsidR="00014560">
          <w:t>3.3</w:t>
        </w:r>
        <w:r w:rsidR="00014560">
          <w:rPr>
            <w:rFonts w:cs="宋体" w:hint="eastAsia"/>
          </w:rPr>
          <w:t>澄清、说明或补正</w:t>
        </w:r>
        <w:r w:rsidR="00014560">
          <w:tab/>
        </w:r>
        <w:fldSimple w:instr=" PAGEREF _Toc27908 ">
          <w:r w:rsidR="00014560">
            <w:rPr>
              <w:noProof/>
            </w:rPr>
            <w:t>18</w:t>
          </w:r>
        </w:fldSimple>
      </w:hyperlink>
    </w:p>
    <w:p w:rsidR="00014560" w:rsidRDefault="00C62615" w:rsidP="00D34D1A">
      <w:pPr>
        <w:pStyle w:val="31"/>
        <w:tabs>
          <w:tab w:val="right" w:leader="dot" w:pos="8666"/>
        </w:tabs>
      </w:pPr>
      <w:hyperlink w:anchor="_Toc18863" w:history="1">
        <w:r w:rsidR="00014560">
          <w:t xml:space="preserve">3.4 </w:t>
        </w:r>
        <w:r w:rsidR="00014560">
          <w:rPr>
            <w:rFonts w:cs="宋体" w:hint="eastAsia"/>
          </w:rPr>
          <w:t>推荐中标候选人或直接确定中标人</w:t>
        </w:r>
        <w:r w:rsidR="00014560">
          <w:tab/>
        </w:r>
        <w:fldSimple w:instr=" PAGEREF _Toc18863 ">
          <w:r w:rsidR="00014560">
            <w:rPr>
              <w:noProof/>
            </w:rPr>
            <w:t>18</w:t>
          </w:r>
        </w:fldSimple>
      </w:hyperlink>
    </w:p>
    <w:p w:rsidR="00014560" w:rsidRDefault="00C62615" w:rsidP="00D34D1A">
      <w:pPr>
        <w:pStyle w:val="31"/>
        <w:tabs>
          <w:tab w:val="right" w:leader="dot" w:pos="8666"/>
        </w:tabs>
      </w:pPr>
      <w:hyperlink w:anchor="_Toc25913" w:history="1">
        <w:r w:rsidR="00014560">
          <w:t xml:space="preserve">3.6 </w:t>
        </w:r>
        <w:r w:rsidR="00014560">
          <w:rPr>
            <w:rFonts w:cs="宋体" w:hint="eastAsia"/>
          </w:rPr>
          <w:t>提交评标报告</w:t>
        </w:r>
        <w:r w:rsidR="00014560">
          <w:tab/>
        </w:r>
        <w:fldSimple w:instr=" PAGEREF _Toc25913 ">
          <w:r w:rsidR="00014560">
            <w:rPr>
              <w:noProof/>
            </w:rPr>
            <w:t>19</w:t>
          </w:r>
        </w:fldSimple>
      </w:hyperlink>
    </w:p>
    <w:p w:rsidR="00014560" w:rsidRDefault="00C62615">
      <w:pPr>
        <w:pStyle w:val="10"/>
        <w:tabs>
          <w:tab w:val="right" w:leader="dot" w:pos="8666"/>
        </w:tabs>
      </w:pPr>
      <w:hyperlink w:anchor="_Toc21100" w:history="1">
        <w:r w:rsidR="00014560">
          <w:rPr>
            <w:rFonts w:cs="宋体" w:hint="eastAsia"/>
          </w:rPr>
          <w:t>第四章</w:t>
        </w:r>
        <w:r w:rsidR="00014560">
          <w:t xml:space="preserve"> </w:t>
        </w:r>
        <w:r w:rsidR="00014560">
          <w:rPr>
            <w:rFonts w:cs="宋体" w:hint="eastAsia"/>
          </w:rPr>
          <w:t>投标文件格式</w:t>
        </w:r>
        <w:r w:rsidR="00014560">
          <w:tab/>
        </w:r>
        <w:fldSimple w:instr=" PAGEREF _Toc21100 ">
          <w:r w:rsidR="00014560">
            <w:rPr>
              <w:noProof/>
            </w:rPr>
            <w:t>20</w:t>
          </w:r>
        </w:fldSimple>
      </w:hyperlink>
    </w:p>
    <w:p w:rsidR="00014560" w:rsidRDefault="00C62615" w:rsidP="00D34D1A">
      <w:pPr>
        <w:pStyle w:val="21"/>
        <w:tabs>
          <w:tab w:val="right" w:leader="dot" w:pos="8666"/>
        </w:tabs>
      </w:pPr>
      <w:hyperlink w:anchor="_Toc3600" w:history="1">
        <w:r w:rsidR="00014560">
          <w:t xml:space="preserve">1. </w:t>
        </w:r>
        <w:r w:rsidR="00014560">
          <w:rPr>
            <w:rFonts w:cs="宋体" w:hint="eastAsia"/>
          </w:rPr>
          <w:t>投标文件封面、目录</w:t>
        </w:r>
        <w:r w:rsidR="00014560">
          <w:tab/>
        </w:r>
        <w:fldSimple w:instr=" PAGEREF _Toc3600 ">
          <w:r w:rsidR="00014560">
            <w:rPr>
              <w:noProof/>
            </w:rPr>
            <w:t>21</w:t>
          </w:r>
        </w:fldSimple>
      </w:hyperlink>
    </w:p>
    <w:p w:rsidR="00014560" w:rsidRDefault="00C62615" w:rsidP="00D34D1A">
      <w:pPr>
        <w:pStyle w:val="21"/>
        <w:tabs>
          <w:tab w:val="right" w:leader="dot" w:pos="8666"/>
        </w:tabs>
      </w:pPr>
      <w:hyperlink w:anchor="_Toc8420" w:history="1">
        <w:r w:rsidR="00014560">
          <w:t xml:space="preserve">2. </w:t>
        </w:r>
        <w:r w:rsidR="00014560">
          <w:rPr>
            <w:rFonts w:cs="宋体" w:hint="eastAsia"/>
          </w:rPr>
          <w:t>投标函</w:t>
        </w:r>
        <w:r w:rsidR="00014560">
          <w:tab/>
        </w:r>
        <w:fldSimple w:instr=" PAGEREF _Toc8420 ">
          <w:r w:rsidR="00014560">
            <w:rPr>
              <w:noProof/>
            </w:rPr>
            <w:t>22</w:t>
          </w:r>
        </w:fldSimple>
      </w:hyperlink>
    </w:p>
    <w:p w:rsidR="00014560" w:rsidRDefault="00C62615" w:rsidP="00D34D1A">
      <w:pPr>
        <w:pStyle w:val="21"/>
        <w:tabs>
          <w:tab w:val="right" w:leader="dot" w:pos="8666"/>
        </w:tabs>
      </w:pPr>
      <w:hyperlink w:anchor="_Toc6754" w:history="1">
        <w:r w:rsidR="00014560">
          <w:t xml:space="preserve">3. </w:t>
        </w:r>
        <w:r w:rsidR="00014560">
          <w:rPr>
            <w:rFonts w:cs="宋体" w:hint="eastAsia"/>
          </w:rPr>
          <w:t>法定代表人身份证明</w:t>
        </w:r>
        <w:r w:rsidR="00014560">
          <w:tab/>
        </w:r>
        <w:fldSimple w:instr=" PAGEREF _Toc6754 ">
          <w:r w:rsidR="00014560">
            <w:rPr>
              <w:noProof/>
            </w:rPr>
            <w:t>23</w:t>
          </w:r>
        </w:fldSimple>
      </w:hyperlink>
    </w:p>
    <w:p w:rsidR="00014560" w:rsidRDefault="00C62615" w:rsidP="00D34D1A">
      <w:pPr>
        <w:pStyle w:val="21"/>
        <w:tabs>
          <w:tab w:val="right" w:leader="dot" w:pos="8666"/>
        </w:tabs>
      </w:pPr>
      <w:hyperlink w:anchor="_Toc22902" w:history="1">
        <w:r w:rsidR="00014560">
          <w:t xml:space="preserve">4. </w:t>
        </w:r>
        <w:r w:rsidR="00014560">
          <w:rPr>
            <w:rFonts w:cs="宋体" w:hint="eastAsia"/>
          </w:rPr>
          <w:t>授权委托书</w:t>
        </w:r>
        <w:r w:rsidR="00014560">
          <w:tab/>
        </w:r>
        <w:fldSimple w:instr=" PAGEREF _Toc22902 ">
          <w:r w:rsidR="00014560">
            <w:rPr>
              <w:noProof/>
            </w:rPr>
            <w:t>24</w:t>
          </w:r>
        </w:fldSimple>
      </w:hyperlink>
    </w:p>
    <w:p w:rsidR="00014560" w:rsidRDefault="00C62615" w:rsidP="00D34D1A">
      <w:pPr>
        <w:pStyle w:val="21"/>
        <w:tabs>
          <w:tab w:val="right" w:leader="dot" w:pos="8666"/>
        </w:tabs>
      </w:pPr>
      <w:hyperlink w:anchor="_Toc186" w:history="1">
        <w:r w:rsidR="00014560">
          <w:t>5. .</w:t>
        </w:r>
        <w:r w:rsidR="00014560">
          <w:rPr>
            <w:rFonts w:cs="宋体" w:hint="eastAsia"/>
          </w:rPr>
          <w:t>投标人基本情况表（含附件）</w:t>
        </w:r>
        <w:r w:rsidR="00014560">
          <w:tab/>
        </w:r>
        <w:fldSimple w:instr=" PAGEREF _Toc186 ">
          <w:r w:rsidR="00014560">
            <w:rPr>
              <w:noProof/>
            </w:rPr>
            <w:t>25</w:t>
          </w:r>
        </w:fldSimple>
      </w:hyperlink>
    </w:p>
    <w:p w:rsidR="00014560" w:rsidRDefault="00C62615" w:rsidP="00D34D1A">
      <w:pPr>
        <w:pStyle w:val="21"/>
        <w:tabs>
          <w:tab w:val="right" w:leader="dot" w:pos="8666"/>
        </w:tabs>
      </w:pPr>
      <w:hyperlink w:anchor="_Toc26591" w:history="1">
        <w:r w:rsidR="00014560">
          <w:t>6.</w:t>
        </w:r>
        <w:r w:rsidR="00014560">
          <w:rPr>
            <w:rFonts w:cs="宋体" w:hint="eastAsia"/>
          </w:rPr>
          <w:t>监理机构及人员配备</w:t>
        </w:r>
        <w:r w:rsidR="00014560">
          <w:tab/>
        </w:r>
        <w:fldSimple w:instr=" PAGEREF _Toc26591 ">
          <w:r w:rsidR="00014560">
            <w:rPr>
              <w:noProof/>
            </w:rPr>
            <w:t>26</w:t>
          </w:r>
        </w:fldSimple>
      </w:hyperlink>
    </w:p>
    <w:p w:rsidR="00014560" w:rsidRDefault="00C62615" w:rsidP="00D34D1A">
      <w:pPr>
        <w:pStyle w:val="21"/>
        <w:tabs>
          <w:tab w:val="right" w:leader="dot" w:pos="8666"/>
        </w:tabs>
      </w:pPr>
      <w:hyperlink w:anchor="_Toc7033" w:history="1">
        <w:r w:rsidR="00014560">
          <w:t xml:space="preserve">7. </w:t>
        </w:r>
        <w:r w:rsidR="00014560">
          <w:rPr>
            <w:rFonts w:cs="宋体" w:hint="eastAsia"/>
          </w:rPr>
          <w:t>监理大纲</w:t>
        </w:r>
        <w:r w:rsidR="00014560">
          <w:tab/>
        </w:r>
        <w:fldSimple w:instr=" PAGEREF _Toc7033 ">
          <w:r w:rsidR="00014560">
            <w:rPr>
              <w:noProof/>
            </w:rPr>
            <w:t>28</w:t>
          </w:r>
        </w:fldSimple>
      </w:hyperlink>
    </w:p>
    <w:p w:rsidR="00014560" w:rsidRDefault="00C62615" w:rsidP="00D34D1A">
      <w:pPr>
        <w:pStyle w:val="21"/>
        <w:tabs>
          <w:tab w:val="right" w:leader="dot" w:pos="8666"/>
        </w:tabs>
      </w:pPr>
      <w:hyperlink w:anchor="_Toc2177" w:history="1">
        <w:r w:rsidR="00014560">
          <w:t xml:space="preserve">8. </w:t>
        </w:r>
        <w:r w:rsidR="00014560">
          <w:rPr>
            <w:rFonts w:cs="宋体" w:hint="eastAsia"/>
          </w:rPr>
          <w:t>拟投入现场的设备、检测仪器</w:t>
        </w:r>
        <w:r w:rsidR="00014560">
          <w:tab/>
        </w:r>
        <w:fldSimple w:instr=" PAGEREF _Toc2177 ">
          <w:r w:rsidR="00014560">
            <w:rPr>
              <w:noProof/>
            </w:rPr>
            <w:t>29</w:t>
          </w:r>
        </w:fldSimple>
      </w:hyperlink>
    </w:p>
    <w:p w:rsidR="00014560" w:rsidRDefault="00014560" w:rsidP="00D34D1A">
      <w:pPr>
        <w:pStyle w:val="21"/>
        <w:tabs>
          <w:tab w:val="right" w:leader="dot" w:pos="8306"/>
        </w:tabs>
        <w:rPr>
          <w:rFonts w:ascii="黑体" w:eastAsia="黑体"/>
          <w:color w:val="000000"/>
          <w:sz w:val="28"/>
          <w:szCs w:val="28"/>
        </w:rPr>
      </w:pPr>
      <w:r>
        <w:rPr>
          <w:rFonts w:ascii="黑体" w:eastAsia="黑体" w:cs="黑体"/>
          <w:color w:val="000000"/>
          <w:sz w:val="28"/>
          <w:szCs w:val="28"/>
        </w:rPr>
        <w:fldChar w:fldCharType="end"/>
      </w:r>
    </w:p>
    <w:p w:rsidR="00014560" w:rsidRDefault="00014560">
      <w:pPr>
        <w:pStyle w:val="1"/>
        <w:spacing w:line="240" w:lineRule="auto"/>
        <w:jc w:val="center"/>
        <w:rPr>
          <w:color w:val="000000"/>
        </w:rPr>
        <w:sectPr w:rsidR="00014560">
          <w:headerReference w:type="default" r:id="rId8"/>
          <w:footerReference w:type="default" r:id="rId9"/>
          <w:pgSz w:w="11906" w:h="16838"/>
          <w:pgMar w:top="1440" w:right="1800" w:bottom="1440" w:left="1440" w:header="851" w:footer="992" w:gutter="0"/>
          <w:cols w:space="720"/>
          <w:docGrid w:type="lines" w:linePitch="312"/>
        </w:sectPr>
      </w:pPr>
    </w:p>
    <w:p w:rsidR="00014560" w:rsidRDefault="00014560">
      <w:pPr>
        <w:pStyle w:val="1"/>
        <w:keepNext w:val="0"/>
        <w:keepLines w:val="0"/>
        <w:spacing w:line="240" w:lineRule="auto"/>
        <w:jc w:val="center"/>
        <w:rPr>
          <w:color w:val="000000"/>
        </w:rPr>
      </w:pPr>
      <w:bookmarkStart w:id="0" w:name="_Toc28838"/>
      <w:r>
        <w:rPr>
          <w:rFonts w:cs="宋体" w:hint="eastAsia"/>
          <w:color w:val="000000"/>
        </w:rPr>
        <w:lastRenderedPageBreak/>
        <w:t>第一章</w:t>
      </w:r>
      <w:r>
        <w:rPr>
          <w:color w:val="000000"/>
        </w:rPr>
        <w:t xml:space="preserve">  </w:t>
      </w:r>
      <w:r>
        <w:rPr>
          <w:rFonts w:cs="宋体" w:hint="eastAsia"/>
          <w:color w:val="000000"/>
        </w:rPr>
        <w:t>招标公告</w:t>
      </w:r>
      <w:bookmarkEnd w:id="0"/>
    </w:p>
    <w:p w:rsidR="00014560" w:rsidRDefault="00014560" w:rsidP="00AA78E3">
      <w:pPr>
        <w:spacing w:line="240" w:lineRule="exact"/>
        <w:jc w:val="center"/>
        <w:rPr>
          <w:rFonts w:eastAsia="黑体"/>
          <w:sz w:val="32"/>
          <w:szCs w:val="32"/>
        </w:rPr>
      </w:pPr>
    </w:p>
    <w:p w:rsidR="00014560" w:rsidRDefault="00014560" w:rsidP="00D34D1A">
      <w:pPr>
        <w:spacing w:line="380" w:lineRule="exact"/>
        <w:ind w:firstLineChars="200" w:firstLine="480"/>
        <w:rPr>
          <w:rFonts w:ascii="宋体"/>
          <w:sz w:val="24"/>
          <w:szCs w:val="24"/>
        </w:rPr>
      </w:pPr>
      <w:r>
        <w:rPr>
          <w:rFonts w:ascii="宋体" w:hAnsi="宋体" w:cs="宋体"/>
          <w:sz w:val="24"/>
          <w:szCs w:val="24"/>
        </w:rPr>
        <w:t>1.</w:t>
      </w:r>
      <w:r>
        <w:t xml:space="preserve"> </w:t>
      </w:r>
      <w:r>
        <w:rPr>
          <w:rFonts w:ascii="宋体" w:hAnsi="宋体" w:cs="宋体"/>
          <w:sz w:val="24"/>
          <w:szCs w:val="24"/>
          <w:u w:val="single"/>
        </w:rPr>
        <w:t xml:space="preserve"> </w:t>
      </w:r>
      <w:bookmarkStart w:id="1" w:name="EB114ccb3ccc464be598206f6fc7e5bfc7"/>
      <w:r w:rsidRPr="00B21928">
        <w:rPr>
          <w:rFonts w:ascii="宋体" w:hAnsi="宋体" w:cs="宋体" w:hint="eastAsia"/>
          <w:sz w:val="24"/>
          <w:szCs w:val="24"/>
          <w:u w:val="single"/>
        </w:rPr>
        <w:t>扬州市建盛公用事业发展有限公司</w:t>
      </w:r>
      <w:bookmarkEnd w:id="1"/>
      <w:r>
        <w:rPr>
          <w:rFonts w:ascii="宋体" w:hAnsi="宋体" w:cs="宋体"/>
          <w:sz w:val="24"/>
          <w:szCs w:val="24"/>
          <w:u w:val="single"/>
        </w:rPr>
        <w:t xml:space="preserve"> </w:t>
      </w:r>
      <w:r>
        <w:rPr>
          <w:rFonts w:ascii="宋体" w:hAnsi="宋体" w:cs="宋体" w:hint="eastAsia"/>
          <w:sz w:val="24"/>
          <w:szCs w:val="24"/>
        </w:rPr>
        <w:t>的</w:t>
      </w:r>
      <w:r w:rsidRPr="00133DC4">
        <w:rPr>
          <w:rFonts w:ascii="宋体" w:hAnsi="宋体" w:cs="宋体"/>
          <w:sz w:val="24"/>
          <w:szCs w:val="24"/>
          <w:u w:val="single"/>
        </w:rPr>
        <w:t xml:space="preserve"> </w:t>
      </w:r>
      <w:bookmarkStart w:id="2" w:name="EB3860b53966ad434a8fbbcf85ae030274"/>
      <w:r w:rsidRPr="00B21928">
        <w:rPr>
          <w:rFonts w:ascii="宋体" w:hAnsi="宋体" w:cs="宋体" w:hint="eastAsia"/>
          <w:sz w:val="24"/>
          <w:szCs w:val="24"/>
          <w:u w:val="single"/>
        </w:rPr>
        <w:t>仪征化纤生活区供气移交改造工程项目</w:t>
      </w:r>
      <w:bookmarkEnd w:id="2"/>
      <w:r w:rsidRPr="00F320B4">
        <w:rPr>
          <w:rFonts w:ascii="宋体" w:hAnsi="宋体" w:cs="宋体" w:hint="eastAsia"/>
          <w:sz w:val="24"/>
          <w:szCs w:val="24"/>
          <w:u w:val="single"/>
        </w:rPr>
        <w:t>监理</w:t>
      </w:r>
      <w:r>
        <w:rPr>
          <w:rFonts w:ascii="宋体" w:hAnsi="宋体" w:cs="宋体"/>
          <w:sz w:val="24"/>
          <w:szCs w:val="24"/>
          <w:u w:val="single"/>
        </w:rPr>
        <w:t xml:space="preserve"> </w:t>
      </w:r>
      <w:r>
        <w:rPr>
          <w:rFonts w:ascii="宋体" w:hAnsi="宋体" w:cs="宋体" w:hint="eastAsia"/>
          <w:sz w:val="24"/>
          <w:szCs w:val="24"/>
        </w:rPr>
        <w:t>已经</w:t>
      </w:r>
      <w:r>
        <w:rPr>
          <w:rFonts w:ascii="宋体" w:hAnsi="宋体" w:cs="宋体"/>
          <w:sz w:val="24"/>
          <w:szCs w:val="24"/>
          <w:u w:val="single"/>
        </w:rPr>
        <w:t xml:space="preserve"> </w:t>
      </w:r>
      <w:r>
        <w:rPr>
          <w:rFonts w:ascii="宋体" w:hAnsi="宋体" w:cs="宋体" w:hint="eastAsia"/>
          <w:sz w:val="24"/>
          <w:szCs w:val="24"/>
          <w:u w:val="single"/>
        </w:rPr>
        <w:t>仪征市发展和改革委员会</w:t>
      </w:r>
      <w:r>
        <w:rPr>
          <w:rFonts w:ascii="宋体" w:hAnsi="宋体" w:cs="宋体"/>
          <w:sz w:val="24"/>
          <w:szCs w:val="24"/>
          <w:u w:val="single"/>
        </w:rPr>
        <w:t xml:space="preserve"> </w:t>
      </w:r>
      <w:r>
        <w:rPr>
          <w:rFonts w:ascii="宋体" w:hAnsi="宋体" w:cs="宋体" w:hint="eastAsia"/>
          <w:sz w:val="24"/>
          <w:szCs w:val="24"/>
        </w:rPr>
        <w:t>批准建设。工程所须资金来源是</w:t>
      </w:r>
      <w:r>
        <w:rPr>
          <w:rFonts w:ascii="宋体" w:hAnsi="宋体" w:cs="宋体"/>
          <w:sz w:val="24"/>
          <w:szCs w:val="24"/>
          <w:u w:val="single"/>
        </w:rPr>
        <w:t xml:space="preserve"> </w:t>
      </w:r>
      <w:r w:rsidRPr="005943BD">
        <w:rPr>
          <w:rFonts w:ascii="宋体" w:hAnsi="宋体" w:cs="宋体" w:hint="eastAsia"/>
          <w:sz w:val="24"/>
          <w:szCs w:val="24"/>
          <w:u w:val="single"/>
        </w:rPr>
        <w:t>自</w:t>
      </w:r>
      <w:r>
        <w:rPr>
          <w:rFonts w:ascii="宋体" w:hAnsi="宋体" w:cs="宋体"/>
          <w:sz w:val="24"/>
          <w:szCs w:val="24"/>
          <w:u w:val="single"/>
        </w:rPr>
        <w:t xml:space="preserve"> </w:t>
      </w:r>
      <w:r w:rsidRPr="005943BD">
        <w:rPr>
          <w:rFonts w:ascii="宋体" w:hAnsi="宋体" w:cs="宋体" w:hint="eastAsia"/>
          <w:sz w:val="24"/>
          <w:szCs w:val="24"/>
          <w:u w:val="single"/>
        </w:rPr>
        <w:t>筹</w:t>
      </w:r>
      <w:r>
        <w:rPr>
          <w:rFonts w:ascii="宋体" w:hAnsi="宋体" w:cs="宋体"/>
          <w:sz w:val="24"/>
          <w:szCs w:val="24"/>
          <w:u w:val="single"/>
        </w:rPr>
        <w:t xml:space="preserve"> </w:t>
      </w:r>
      <w:r>
        <w:rPr>
          <w:rFonts w:ascii="宋体" w:hAnsi="宋体" w:cs="宋体" w:hint="eastAsia"/>
          <w:sz w:val="24"/>
          <w:szCs w:val="24"/>
        </w:rPr>
        <w:t>，现已落实。</w:t>
      </w:r>
      <w:proofErr w:type="gramStart"/>
      <w:r>
        <w:rPr>
          <w:rFonts w:ascii="宋体" w:hAnsi="宋体" w:cs="宋体" w:hint="eastAsia"/>
          <w:sz w:val="24"/>
          <w:szCs w:val="24"/>
        </w:rPr>
        <w:t>现邀请</w:t>
      </w:r>
      <w:proofErr w:type="gramEnd"/>
      <w:r>
        <w:rPr>
          <w:rFonts w:ascii="宋体" w:hAnsi="宋体" w:cs="宋体" w:hint="eastAsia"/>
          <w:sz w:val="24"/>
          <w:szCs w:val="24"/>
        </w:rPr>
        <w:t>合格的潜在投标人参加本工程的投标报名。</w:t>
      </w:r>
    </w:p>
    <w:p w:rsidR="00014560" w:rsidRDefault="00014560" w:rsidP="00D34D1A">
      <w:pPr>
        <w:spacing w:line="380" w:lineRule="exact"/>
        <w:ind w:firstLineChars="200" w:firstLine="480"/>
        <w:rPr>
          <w:rFonts w:ascii="宋体"/>
          <w:sz w:val="24"/>
          <w:szCs w:val="24"/>
        </w:rPr>
      </w:pPr>
      <w:r>
        <w:rPr>
          <w:rFonts w:ascii="宋体" w:hAnsi="宋体" w:cs="宋体"/>
          <w:sz w:val="24"/>
          <w:szCs w:val="24"/>
        </w:rPr>
        <w:t>2.</w:t>
      </w:r>
      <w:r>
        <w:rPr>
          <w:rFonts w:ascii="宋体" w:hAnsi="宋体" w:cs="宋体"/>
          <w:sz w:val="24"/>
          <w:szCs w:val="24"/>
          <w:u w:val="single"/>
        </w:rPr>
        <w:t xml:space="preserve"> </w:t>
      </w:r>
      <w:bookmarkStart w:id="3" w:name="EB5a1c18bf93f24b9ab285181876525830"/>
      <w:r w:rsidRPr="00B21928">
        <w:rPr>
          <w:rFonts w:ascii="宋体" w:hAnsi="宋体" w:cs="宋体" w:hint="eastAsia"/>
          <w:sz w:val="24"/>
          <w:szCs w:val="24"/>
          <w:u w:val="single"/>
        </w:rPr>
        <w:t>江苏星宇工程咨询管理有限公</w:t>
      </w:r>
      <w:bookmarkEnd w:id="3"/>
      <w:r w:rsidRPr="0015483F">
        <w:rPr>
          <w:rFonts w:ascii="宋体" w:hAnsi="宋体" w:cs="宋体" w:hint="eastAsia"/>
          <w:sz w:val="24"/>
          <w:szCs w:val="24"/>
          <w:u w:val="single"/>
        </w:rPr>
        <w:t>司</w:t>
      </w:r>
      <w:r>
        <w:rPr>
          <w:rFonts w:ascii="宋体" w:hAnsi="宋体" w:cs="宋体"/>
          <w:sz w:val="24"/>
          <w:szCs w:val="24"/>
          <w:u w:val="single"/>
        </w:rPr>
        <w:t xml:space="preserve"> </w:t>
      </w:r>
      <w:r>
        <w:rPr>
          <w:rFonts w:ascii="宋体" w:hAnsi="宋体" w:cs="宋体" w:hint="eastAsia"/>
          <w:sz w:val="24"/>
          <w:szCs w:val="24"/>
        </w:rPr>
        <w:t>受招标人委托具体负责本工程的招标事宜。</w:t>
      </w:r>
    </w:p>
    <w:p w:rsidR="00014560" w:rsidRDefault="00014560" w:rsidP="00D34D1A">
      <w:pPr>
        <w:spacing w:line="3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工程概况</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）工程地点：</w:t>
      </w:r>
      <w:bookmarkStart w:id="4" w:name="EB6ba882d11d9147379449cd11f4d39e23"/>
      <w:r w:rsidRPr="00B21928">
        <w:rPr>
          <w:rFonts w:ascii="宋体" w:hAnsi="宋体" w:cs="宋体" w:hint="eastAsia"/>
          <w:sz w:val="24"/>
          <w:szCs w:val="24"/>
        </w:rPr>
        <w:t>仪征化纤生活区</w:t>
      </w:r>
      <w:bookmarkEnd w:id="4"/>
    </w:p>
    <w:p w:rsidR="00014560" w:rsidRPr="00B21928"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）工程规模：</w:t>
      </w:r>
      <w:r w:rsidRPr="00132655">
        <w:rPr>
          <w:rFonts w:ascii="宋体" w:hAnsi="宋体" w:cs="宋体" w:hint="eastAsia"/>
          <w:sz w:val="24"/>
          <w:szCs w:val="24"/>
        </w:rPr>
        <w:t>对仪化生活区约</w:t>
      </w:r>
      <w:r w:rsidRPr="00132655">
        <w:rPr>
          <w:rFonts w:ascii="宋体" w:hAnsi="宋体" w:cs="宋体"/>
          <w:sz w:val="24"/>
          <w:szCs w:val="24"/>
        </w:rPr>
        <w:t>45</w:t>
      </w:r>
      <w:r w:rsidRPr="00132655">
        <w:rPr>
          <w:rFonts w:ascii="宋体" w:hAnsi="宋体" w:cs="宋体" w:hint="eastAsia"/>
          <w:sz w:val="24"/>
          <w:szCs w:val="24"/>
        </w:rPr>
        <w:t>公里老旧供气管网进行改造。</w:t>
      </w:r>
      <w:proofErr w:type="gramStart"/>
      <w:r w:rsidRPr="00132655">
        <w:rPr>
          <w:rFonts w:ascii="宋体" w:hAnsi="宋体" w:cs="宋体" w:hint="eastAsia"/>
          <w:sz w:val="24"/>
          <w:szCs w:val="24"/>
        </w:rPr>
        <w:t>新建次</w:t>
      </w:r>
      <w:proofErr w:type="gramEnd"/>
      <w:r w:rsidRPr="00132655">
        <w:rPr>
          <w:rFonts w:ascii="宋体" w:hAnsi="宋体" w:cs="宋体" w:hint="eastAsia"/>
          <w:sz w:val="24"/>
          <w:szCs w:val="24"/>
        </w:rPr>
        <w:t>高压燃气管线</w:t>
      </w:r>
      <w:r w:rsidRPr="00132655">
        <w:rPr>
          <w:rFonts w:ascii="宋体" w:hAnsi="宋体" w:cs="宋体"/>
          <w:sz w:val="24"/>
          <w:szCs w:val="24"/>
        </w:rPr>
        <w:t>2</w:t>
      </w:r>
      <w:r w:rsidRPr="00132655">
        <w:rPr>
          <w:rFonts w:ascii="宋体" w:hAnsi="宋体" w:cs="宋体" w:hint="eastAsia"/>
          <w:sz w:val="24"/>
          <w:szCs w:val="24"/>
        </w:rPr>
        <w:t>公里，以及配套调压装置和计量装置</w:t>
      </w:r>
      <w:r w:rsidRPr="00132655">
        <w:rPr>
          <w:rFonts w:ascii="宋体" w:cs="宋体"/>
          <w:sz w:val="24"/>
          <w:szCs w:val="24"/>
        </w:rPr>
        <w:t>,</w:t>
      </w:r>
      <w:r w:rsidRPr="00132655">
        <w:rPr>
          <w:rFonts w:ascii="宋体" w:hAnsi="宋体" w:cs="宋体"/>
          <w:sz w:val="24"/>
          <w:szCs w:val="24"/>
        </w:rPr>
        <w:t xml:space="preserve"> </w:t>
      </w:r>
      <w:r w:rsidRPr="00132655">
        <w:rPr>
          <w:rFonts w:ascii="宋体" w:hAnsi="宋体" w:cs="宋体" w:hint="eastAsia"/>
          <w:sz w:val="24"/>
          <w:szCs w:val="24"/>
        </w:rPr>
        <w:t>完成市政中压管网、庭院低压管网及未改造的</w:t>
      </w:r>
      <w:r w:rsidRPr="00132655">
        <w:rPr>
          <w:rFonts w:ascii="宋体" w:hAnsi="宋体" w:cs="宋体"/>
          <w:sz w:val="24"/>
          <w:szCs w:val="24"/>
        </w:rPr>
        <w:t>7207</w:t>
      </w:r>
      <w:r w:rsidRPr="00132655">
        <w:rPr>
          <w:rFonts w:ascii="宋体" w:hAnsi="宋体" w:cs="宋体" w:hint="eastAsia"/>
          <w:sz w:val="24"/>
          <w:szCs w:val="24"/>
        </w:rPr>
        <w:t>户居民用户安装。</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）计划开、竣工时间：</w:t>
      </w:r>
      <w:r>
        <w:rPr>
          <w:rFonts w:ascii="宋体" w:hAnsi="宋体" w:cs="宋体"/>
          <w:sz w:val="24"/>
          <w:szCs w:val="24"/>
        </w:rPr>
        <w:t>2019</w:t>
      </w:r>
      <w:r>
        <w:rPr>
          <w:rFonts w:ascii="宋体" w:hAnsi="宋体" w:cs="宋体" w:hint="eastAsia"/>
          <w:sz w:val="24"/>
          <w:szCs w:val="24"/>
        </w:rPr>
        <w:t>年</w:t>
      </w:r>
      <w:r>
        <w:rPr>
          <w:rFonts w:ascii="宋体" w:hAnsi="宋体" w:cs="宋体"/>
          <w:sz w:val="24"/>
          <w:szCs w:val="24"/>
        </w:rPr>
        <w:t>6</w:t>
      </w:r>
      <w:r>
        <w:rPr>
          <w:rFonts w:ascii="宋体" w:hAnsi="宋体" w:cs="宋体" w:hint="eastAsia"/>
          <w:sz w:val="24"/>
          <w:szCs w:val="24"/>
        </w:rPr>
        <w:t>月</w:t>
      </w:r>
      <w:r>
        <w:rPr>
          <w:rFonts w:ascii="宋体" w:hAnsi="宋体" w:cs="宋体"/>
          <w:sz w:val="24"/>
          <w:szCs w:val="24"/>
        </w:rPr>
        <w:t>-2019</w:t>
      </w:r>
      <w:r>
        <w:rPr>
          <w:rFonts w:ascii="宋体" w:hAnsi="宋体" w:cs="宋体" w:hint="eastAsia"/>
          <w:sz w:val="24"/>
          <w:szCs w:val="24"/>
        </w:rPr>
        <w:t>年</w:t>
      </w:r>
      <w:r>
        <w:rPr>
          <w:rFonts w:ascii="宋体" w:hAnsi="宋体" w:cs="宋体"/>
          <w:sz w:val="24"/>
          <w:szCs w:val="24"/>
        </w:rPr>
        <w:t>10</w:t>
      </w:r>
      <w:r>
        <w:rPr>
          <w:rFonts w:ascii="宋体" w:hAnsi="宋体" w:cs="宋体" w:hint="eastAsia"/>
          <w:sz w:val="24"/>
          <w:szCs w:val="24"/>
        </w:rPr>
        <w:t>月</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）计划投资额：约</w:t>
      </w:r>
      <w:r>
        <w:rPr>
          <w:rFonts w:ascii="宋体" w:hAnsi="宋体" w:cs="宋体"/>
          <w:sz w:val="24"/>
          <w:szCs w:val="24"/>
        </w:rPr>
        <w:t>2200</w:t>
      </w:r>
      <w:r>
        <w:rPr>
          <w:rFonts w:ascii="宋体" w:hAnsi="宋体" w:cs="宋体" w:hint="eastAsia"/>
          <w:sz w:val="24"/>
          <w:szCs w:val="24"/>
        </w:rPr>
        <w:t>万</w:t>
      </w:r>
      <w:r w:rsidRPr="00132655">
        <w:rPr>
          <w:rFonts w:ascii="宋体" w:hAnsi="宋体" w:cs="宋体" w:hint="eastAsia"/>
          <w:sz w:val="24"/>
          <w:szCs w:val="24"/>
        </w:rPr>
        <w:t>（监理</w:t>
      </w:r>
      <w:proofErr w:type="gramStart"/>
      <w:r w:rsidRPr="00132655">
        <w:rPr>
          <w:rFonts w:ascii="宋体" w:hAnsi="宋体" w:cs="宋体" w:hint="eastAsia"/>
          <w:sz w:val="24"/>
          <w:szCs w:val="24"/>
        </w:rPr>
        <w:t>费暂约</w:t>
      </w:r>
      <w:proofErr w:type="gramEnd"/>
      <w:r w:rsidRPr="00132655">
        <w:rPr>
          <w:rFonts w:ascii="宋体" w:hAnsi="宋体" w:cs="宋体"/>
          <w:sz w:val="24"/>
          <w:szCs w:val="24"/>
        </w:rPr>
        <w:t xml:space="preserve"> </w:t>
      </w:r>
      <w:r w:rsidR="00D34D1A">
        <w:rPr>
          <w:rFonts w:ascii="宋体" w:hAnsi="宋体" w:cs="宋体" w:hint="eastAsia"/>
          <w:sz w:val="24"/>
          <w:szCs w:val="24"/>
        </w:rPr>
        <w:t>45</w:t>
      </w:r>
      <w:r w:rsidRPr="00132655">
        <w:rPr>
          <w:rFonts w:ascii="宋体" w:hAnsi="宋体" w:cs="宋体"/>
          <w:sz w:val="24"/>
          <w:szCs w:val="24"/>
        </w:rPr>
        <w:t xml:space="preserve"> </w:t>
      </w:r>
      <w:r w:rsidRPr="00132655">
        <w:rPr>
          <w:rFonts w:ascii="宋体" w:hAnsi="宋体" w:cs="宋体" w:hint="eastAsia"/>
          <w:sz w:val="24"/>
          <w:szCs w:val="24"/>
        </w:rPr>
        <w:t>万）</w:t>
      </w:r>
    </w:p>
    <w:p w:rsidR="00014560" w:rsidRDefault="00014560" w:rsidP="00D34D1A">
      <w:pPr>
        <w:spacing w:line="380" w:lineRule="exact"/>
        <w:ind w:firstLineChars="200" w:firstLine="480"/>
        <w:rPr>
          <w:rFonts w:ascii="宋体"/>
          <w:sz w:val="24"/>
          <w:szCs w:val="24"/>
        </w:rPr>
      </w:pPr>
      <w:r>
        <w:rPr>
          <w:rFonts w:ascii="宋体" w:hAnsi="宋体" w:cs="宋体"/>
          <w:sz w:val="24"/>
          <w:szCs w:val="24"/>
        </w:rPr>
        <w:t xml:space="preserve">4. </w:t>
      </w:r>
      <w:r>
        <w:rPr>
          <w:rFonts w:ascii="宋体" w:hAnsi="宋体" w:cs="宋体" w:hint="eastAsia"/>
          <w:sz w:val="24"/>
          <w:szCs w:val="24"/>
        </w:rPr>
        <w:t>本招标工程共分</w:t>
      </w:r>
      <w:r>
        <w:rPr>
          <w:rFonts w:ascii="宋体" w:hAnsi="宋体" w:cs="宋体"/>
          <w:b/>
          <w:bCs/>
          <w:sz w:val="24"/>
          <w:szCs w:val="24"/>
          <w:u w:val="single"/>
        </w:rPr>
        <w:t xml:space="preserve">  1  </w:t>
      </w:r>
      <w:proofErr w:type="gramStart"/>
      <w:r>
        <w:rPr>
          <w:rFonts w:ascii="宋体" w:hAnsi="宋体" w:cs="宋体" w:hint="eastAsia"/>
          <w:sz w:val="24"/>
          <w:szCs w:val="24"/>
        </w:rPr>
        <w:t>个</w:t>
      </w:r>
      <w:proofErr w:type="gramEnd"/>
      <w:r>
        <w:rPr>
          <w:rFonts w:ascii="宋体" w:hAnsi="宋体" w:cs="宋体" w:hint="eastAsia"/>
          <w:sz w:val="24"/>
          <w:szCs w:val="24"/>
        </w:rPr>
        <w:t>标段。标段划分及相应招标内容如下：</w:t>
      </w:r>
    </w:p>
    <w:p w:rsidR="00014560" w:rsidRDefault="00014560" w:rsidP="00D34D1A">
      <w:pPr>
        <w:spacing w:line="380" w:lineRule="exact"/>
        <w:ind w:firstLineChars="200" w:firstLine="440"/>
        <w:rPr>
          <w:rFonts w:ascii="宋体"/>
          <w:spacing w:val="-10"/>
          <w:sz w:val="24"/>
          <w:szCs w:val="24"/>
        </w:rPr>
      </w:pPr>
      <w:r w:rsidRPr="009829EB">
        <w:rPr>
          <w:rFonts w:ascii="宋体" w:hAnsi="宋体" w:cs="宋体" w:hint="eastAsia"/>
          <w:spacing w:val="-10"/>
          <w:sz w:val="24"/>
          <w:szCs w:val="24"/>
        </w:rPr>
        <w:t>无锡安达能源工程技术有限公司设计</w:t>
      </w:r>
      <w:r>
        <w:rPr>
          <w:rFonts w:ascii="宋体" w:hAnsi="宋体" w:cs="宋体" w:hint="eastAsia"/>
          <w:spacing w:val="-10"/>
          <w:sz w:val="24"/>
          <w:szCs w:val="24"/>
        </w:rPr>
        <w:t>的</w:t>
      </w:r>
      <w:r w:rsidRPr="009829EB">
        <w:rPr>
          <w:rFonts w:ascii="宋体" w:hAnsi="宋体" w:cs="宋体" w:hint="eastAsia"/>
          <w:spacing w:val="-10"/>
          <w:sz w:val="24"/>
          <w:szCs w:val="24"/>
        </w:rPr>
        <w:t>仪征化纤生活区供气移交改造工程项目</w:t>
      </w:r>
      <w:r>
        <w:rPr>
          <w:rFonts w:ascii="宋体" w:hAnsi="宋体" w:cs="宋体" w:hint="eastAsia"/>
          <w:spacing w:val="-10"/>
          <w:sz w:val="24"/>
          <w:szCs w:val="24"/>
        </w:rPr>
        <w:t>施工全部内容质量、进度、投资的控制</w:t>
      </w:r>
    </w:p>
    <w:p w:rsidR="00014560" w:rsidRDefault="00014560" w:rsidP="00D34D1A">
      <w:pPr>
        <w:spacing w:line="380" w:lineRule="exact"/>
        <w:ind w:firstLineChars="200" w:firstLine="480"/>
        <w:outlineLvl w:val="0"/>
        <w:rPr>
          <w:rFonts w:ascii="宋体"/>
          <w:sz w:val="24"/>
          <w:szCs w:val="24"/>
        </w:rPr>
      </w:pPr>
      <w:r>
        <w:rPr>
          <w:rFonts w:ascii="宋体" w:hAnsi="宋体" w:cs="宋体"/>
          <w:sz w:val="24"/>
          <w:szCs w:val="24"/>
        </w:rPr>
        <w:t>5.</w:t>
      </w:r>
      <w:r>
        <w:rPr>
          <w:rFonts w:ascii="宋体" w:hAnsi="宋体" w:cs="宋体" w:hint="eastAsia"/>
          <w:sz w:val="24"/>
          <w:szCs w:val="24"/>
        </w:rPr>
        <w:t>申请人应当具备的主要资格条件</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）申请人资质类别和等级：</w:t>
      </w:r>
      <w:r w:rsidRPr="00EF58FA">
        <w:rPr>
          <w:rFonts w:ascii="宋体" w:hAnsi="宋体" w:cs="宋体" w:hint="eastAsia"/>
          <w:sz w:val="24"/>
          <w:szCs w:val="24"/>
        </w:rPr>
        <w:t>市政公用工程</w:t>
      </w:r>
      <w:r>
        <w:rPr>
          <w:rFonts w:ascii="宋体" w:hAnsi="宋体" w:cs="宋体" w:hint="eastAsia"/>
          <w:sz w:val="24"/>
          <w:szCs w:val="24"/>
        </w:rPr>
        <w:t>监理甲级</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）拟选派总监资质等级：国家注册监理工程师</w:t>
      </w:r>
      <w:r>
        <w:rPr>
          <w:rFonts w:ascii="宋体" w:hAnsi="宋体" w:cs="宋体"/>
          <w:sz w:val="24"/>
          <w:szCs w:val="24"/>
        </w:rPr>
        <w:t>(</w:t>
      </w:r>
      <w:r>
        <w:rPr>
          <w:rFonts w:ascii="宋体" w:hAnsi="宋体" w:cs="宋体" w:hint="eastAsia"/>
          <w:sz w:val="24"/>
          <w:szCs w:val="24"/>
        </w:rPr>
        <w:t>市政</w:t>
      </w:r>
      <w:r>
        <w:rPr>
          <w:rFonts w:ascii="宋体" w:hAnsi="宋体" w:cs="宋体"/>
          <w:sz w:val="24"/>
          <w:szCs w:val="24"/>
        </w:rPr>
        <w:t>)</w:t>
      </w:r>
    </w:p>
    <w:p w:rsidR="00014560" w:rsidRPr="00F869FF" w:rsidRDefault="00014560" w:rsidP="00D34D1A">
      <w:pPr>
        <w:spacing w:line="380" w:lineRule="exact"/>
        <w:ind w:firstLineChars="200" w:firstLine="480"/>
        <w:rPr>
          <w:rFonts w:ascii="宋体"/>
          <w:sz w:val="24"/>
          <w:szCs w:val="24"/>
        </w:rPr>
      </w:pPr>
      <w:r w:rsidRPr="00F869FF">
        <w:rPr>
          <w:rFonts w:ascii="宋体" w:hAnsi="宋体" w:cs="宋体"/>
          <w:sz w:val="24"/>
          <w:szCs w:val="24"/>
        </w:rPr>
        <w:t>6.</w:t>
      </w:r>
      <w:r w:rsidRPr="00F869FF">
        <w:rPr>
          <w:rFonts w:ascii="宋体" w:hAnsi="宋体" w:cs="宋体" w:hint="eastAsia"/>
          <w:sz w:val="24"/>
          <w:szCs w:val="24"/>
        </w:rPr>
        <w:t>请申请人于</w:t>
      </w:r>
      <w:r w:rsidRPr="00F869FF">
        <w:rPr>
          <w:rFonts w:ascii="宋体" w:hAnsi="宋体" w:cs="宋体"/>
          <w:sz w:val="24"/>
          <w:szCs w:val="24"/>
        </w:rPr>
        <w:t xml:space="preserve"> 201</w:t>
      </w:r>
      <w:r>
        <w:rPr>
          <w:rFonts w:ascii="宋体" w:hAnsi="宋体" w:cs="宋体"/>
          <w:sz w:val="24"/>
          <w:szCs w:val="24"/>
        </w:rPr>
        <w:t>9</w:t>
      </w:r>
      <w:r w:rsidRPr="00F869FF">
        <w:rPr>
          <w:rFonts w:ascii="宋体" w:hAnsi="宋体" w:cs="宋体" w:hint="eastAsia"/>
          <w:sz w:val="24"/>
          <w:szCs w:val="24"/>
        </w:rPr>
        <w:t>年</w:t>
      </w:r>
      <w:r w:rsidRPr="000D6EC3">
        <w:rPr>
          <w:rFonts w:ascii="宋体" w:hAnsi="宋体" w:cs="宋体"/>
          <w:sz w:val="24"/>
          <w:szCs w:val="24"/>
          <w:u w:val="single"/>
        </w:rPr>
        <w:t xml:space="preserve"> </w:t>
      </w:r>
      <w:r>
        <w:rPr>
          <w:rFonts w:ascii="宋体" w:hAnsi="宋体" w:cs="宋体"/>
          <w:sz w:val="24"/>
          <w:szCs w:val="24"/>
          <w:u w:val="single"/>
        </w:rPr>
        <w:t>7</w:t>
      </w:r>
      <w:r w:rsidRPr="000D6EC3">
        <w:rPr>
          <w:rFonts w:ascii="宋体" w:hAnsi="宋体" w:cs="宋体"/>
          <w:sz w:val="24"/>
          <w:szCs w:val="24"/>
          <w:u w:val="single"/>
        </w:rPr>
        <w:t xml:space="preserve"> </w:t>
      </w:r>
      <w:r w:rsidRPr="00F869FF">
        <w:rPr>
          <w:rFonts w:ascii="宋体" w:hAnsi="宋体" w:cs="宋体" w:hint="eastAsia"/>
          <w:sz w:val="24"/>
          <w:szCs w:val="24"/>
        </w:rPr>
        <w:t>月</w:t>
      </w:r>
      <w:r w:rsidRPr="000D6EC3">
        <w:rPr>
          <w:rFonts w:ascii="宋体" w:hAnsi="宋体" w:cs="宋体"/>
          <w:sz w:val="24"/>
          <w:szCs w:val="24"/>
          <w:u w:val="single"/>
        </w:rPr>
        <w:t xml:space="preserve"> </w:t>
      </w:r>
      <w:r w:rsidR="00DF7F05">
        <w:rPr>
          <w:rFonts w:ascii="宋体" w:hAnsi="宋体" w:cs="宋体" w:hint="eastAsia"/>
          <w:sz w:val="24"/>
          <w:szCs w:val="24"/>
          <w:u w:val="single"/>
        </w:rPr>
        <w:t>5</w:t>
      </w:r>
      <w:r w:rsidRPr="000D6EC3">
        <w:rPr>
          <w:rFonts w:ascii="宋体" w:hAnsi="宋体" w:cs="宋体"/>
          <w:sz w:val="24"/>
          <w:szCs w:val="24"/>
          <w:u w:val="single"/>
        </w:rPr>
        <w:t xml:space="preserve"> </w:t>
      </w:r>
      <w:r w:rsidRPr="00F869FF">
        <w:rPr>
          <w:rFonts w:ascii="宋体" w:hAnsi="宋体" w:cs="宋体" w:hint="eastAsia"/>
          <w:sz w:val="24"/>
          <w:szCs w:val="24"/>
        </w:rPr>
        <w:t>日上午</w:t>
      </w:r>
      <w:r w:rsidRPr="00F869FF">
        <w:rPr>
          <w:rFonts w:ascii="宋体" w:hAnsi="宋体" w:cs="宋体"/>
          <w:sz w:val="24"/>
          <w:szCs w:val="24"/>
        </w:rPr>
        <w:t xml:space="preserve"> 9:</w:t>
      </w:r>
      <w:r w:rsidRPr="00F869FF">
        <w:rPr>
          <w:rFonts w:ascii="宋体" w:cs="宋体"/>
          <w:sz w:val="24"/>
          <w:szCs w:val="24"/>
        </w:rPr>
        <w:t>0</w:t>
      </w:r>
      <w:r w:rsidRPr="00F869FF">
        <w:rPr>
          <w:rFonts w:ascii="宋体" w:hAnsi="宋体" w:cs="宋体"/>
          <w:sz w:val="24"/>
          <w:szCs w:val="24"/>
        </w:rPr>
        <w:t xml:space="preserve">0 </w:t>
      </w:r>
      <w:r w:rsidRPr="00F869FF">
        <w:rPr>
          <w:rFonts w:ascii="宋体" w:hAnsi="宋体" w:cs="宋体" w:hint="eastAsia"/>
          <w:sz w:val="24"/>
          <w:szCs w:val="24"/>
        </w:rPr>
        <w:t>～</w:t>
      </w:r>
      <w:r w:rsidRPr="00F869FF">
        <w:rPr>
          <w:rFonts w:ascii="宋体" w:hAnsi="宋体" w:cs="宋体"/>
          <w:sz w:val="24"/>
          <w:szCs w:val="24"/>
        </w:rPr>
        <w:t>11</w:t>
      </w:r>
      <w:r w:rsidRPr="00F869FF">
        <w:rPr>
          <w:rFonts w:ascii="宋体" w:hAnsi="宋体" w:cs="宋体" w:hint="eastAsia"/>
          <w:sz w:val="24"/>
          <w:szCs w:val="24"/>
        </w:rPr>
        <w:t>：</w:t>
      </w:r>
      <w:r w:rsidRPr="00F869FF">
        <w:rPr>
          <w:rFonts w:ascii="宋体" w:hAnsi="宋体" w:cs="宋体"/>
          <w:sz w:val="24"/>
          <w:szCs w:val="24"/>
        </w:rPr>
        <w:t xml:space="preserve">30 </w:t>
      </w:r>
      <w:r w:rsidRPr="00F869FF">
        <w:rPr>
          <w:rFonts w:ascii="宋体" w:hAnsi="宋体" w:cs="宋体" w:hint="eastAsia"/>
          <w:sz w:val="24"/>
          <w:szCs w:val="24"/>
        </w:rPr>
        <w:t>时，下午</w:t>
      </w:r>
      <w:r w:rsidRPr="00F869FF">
        <w:rPr>
          <w:rFonts w:ascii="宋体" w:hAnsi="宋体" w:cs="宋体"/>
          <w:sz w:val="24"/>
          <w:szCs w:val="24"/>
        </w:rPr>
        <w:t>2</w:t>
      </w:r>
      <w:r w:rsidRPr="00F869FF">
        <w:rPr>
          <w:rFonts w:ascii="宋体" w:hAnsi="宋体" w:cs="宋体" w:hint="eastAsia"/>
          <w:sz w:val="24"/>
          <w:szCs w:val="24"/>
        </w:rPr>
        <w:t>：</w:t>
      </w:r>
      <w:r w:rsidRPr="00F869FF">
        <w:rPr>
          <w:rFonts w:ascii="宋体" w:hAnsi="宋体" w:cs="宋体"/>
          <w:sz w:val="24"/>
          <w:szCs w:val="24"/>
        </w:rPr>
        <w:t>30</w:t>
      </w:r>
      <w:r w:rsidRPr="00F869FF">
        <w:rPr>
          <w:rFonts w:ascii="宋体" w:hAnsi="宋体" w:cs="宋体" w:hint="eastAsia"/>
          <w:sz w:val="24"/>
          <w:szCs w:val="24"/>
        </w:rPr>
        <w:t>～</w:t>
      </w:r>
      <w:r w:rsidRPr="00F869FF">
        <w:rPr>
          <w:rFonts w:ascii="宋体" w:hAnsi="宋体" w:cs="宋体"/>
          <w:sz w:val="24"/>
          <w:szCs w:val="24"/>
        </w:rPr>
        <w:t>5:00</w:t>
      </w:r>
      <w:r w:rsidRPr="00F869FF">
        <w:rPr>
          <w:rFonts w:ascii="宋体" w:hAnsi="宋体" w:cs="宋体" w:hint="eastAsia"/>
          <w:sz w:val="24"/>
          <w:szCs w:val="24"/>
        </w:rPr>
        <w:t>时（公休日、节假日除外）到</w:t>
      </w:r>
      <w:r w:rsidRPr="00F869FF">
        <w:rPr>
          <w:rFonts w:ascii="宋体" w:hAnsi="宋体" w:cs="宋体"/>
          <w:sz w:val="24"/>
          <w:szCs w:val="24"/>
        </w:rPr>
        <w:t xml:space="preserve"> </w:t>
      </w:r>
      <w:r>
        <w:rPr>
          <w:rFonts w:ascii="宋体" w:hAnsi="宋体" w:cs="宋体" w:hint="eastAsia"/>
          <w:sz w:val="24"/>
          <w:szCs w:val="24"/>
        </w:rPr>
        <w:t>江苏星宇工程咨询管理有限公司</w:t>
      </w:r>
      <w:r w:rsidRPr="00F869FF">
        <w:rPr>
          <w:rFonts w:ascii="宋体" w:hAnsi="宋体" w:cs="宋体"/>
          <w:sz w:val="24"/>
          <w:szCs w:val="24"/>
        </w:rPr>
        <w:t xml:space="preserve"> </w:t>
      </w:r>
      <w:r w:rsidRPr="00F869FF">
        <w:rPr>
          <w:rFonts w:ascii="宋体" w:hAnsi="宋体" w:cs="宋体" w:hint="eastAsia"/>
          <w:sz w:val="24"/>
          <w:szCs w:val="24"/>
        </w:rPr>
        <w:t>报名，同时报送资格预审材料进行资格预审。</w:t>
      </w:r>
    </w:p>
    <w:p w:rsidR="00014560" w:rsidRPr="00F869FF" w:rsidRDefault="00014560" w:rsidP="00D34D1A">
      <w:pPr>
        <w:spacing w:line="380" w:lineRule="exact"/>
        <w:ind w:firstLineChars="200" w:firstLine="480"/>
        <w:rPr>
          <w:rFonts w:ascii="宋体"/>
          <w:sz w:val="24"/>
          <w:szCs w:val="24"/>
        </w:rPr>
      </w:pPr>
      <w:r w:rsidRPr="00F869FF">
        <w:rPr>
          <w:rFonts w:ascii="宋体" w:hAnsi="宋体" w:cs="宋体"/>
          <w:sz w:val="24"/>
          <w:szCs w:val="24"/>
        </w:rPr>
        <w:t>7.</w:t>
      </w:r>
      <w:r w:rsidRPr="00F869FF">
        <w:rPr>
          <w:rFonts w:ascii="宋体" w:hAnsi="宋体" w:cs="宋体" w:hint="eastAsia"/>
          <w:sz w:val="24"/>
          <w:szCs w:val="24"/>
        </w:rPr>
        <w:t>报送资格预审材料时投标人应准备下列资料原件及复印件（复印件按此顺序装订成册、加盖企业公章）各一份：（</w:t>
      </w:r>
      <w:r w:rsidRPr="00F869FF">
        <w:rPr>
          <w:rFonts w:ascii="宋体" w:hAnsi="宋体" w:cs="宋体"/>
          <w:sz w:val="24"/>
          <w:szCs w:val="24"/>
        </w:rPr>
        <w:t>1</w:t>
      </w:r>
      <w:r w:rsidRPr="00F869FF">
        <w:rPr>
          <w:rFonts w:ascii="宋体" w:hAnsi="宋体" w:cs="宋体" w:hint="eastAsia"/>
          <w:sz w:val="24"/>
          <w:szCs w:val="24"/>
        </w:rPr>
        <w:t>）经办人本人身份证；（</w:t>
      </w:r>
      <w:r w:rsidRPr="00F869FF">
        <w:rPr>
          <w:rFonts w:ascii="宋体" w:hAnsi="宋体" w:cs="宋体"/>
          <w:sz w:val="24"/>
          <w:szCs w:val="24"/>
        </w:rPr>
        <w:t>2</w:t>
      </w:r>
      <w:r w:rsidRPr="00F869FF">
        <w:rPr>
          <w:rFonts w:ascii="宋体" w:hAnsi="宋体" w:cs="宋体" w:hint="eastAsia"/>
          <w:sz w:val="24"/>
          <w:szCs w:val="24"/>
        </w:rPr>
        <w:t>）企业法人授权委托书；（</w:t>
      </w:r>
      <w:r w:rsidRPr="00F869FF">
        <w:rPr>
          <w:rFonts w:ascii="宋体" w:hAnsi="宋体" w:cs="宋体"/>
          <w:sz w:val="24"/>
          <w:szCs w:val="24"/>
        </w:rPr>
        <w:t>3</w:t>
      </w:r>
      <w:r w:rsidRPr="00F869FF">
        <w:rPr>
          <w:rFonts w:ascii="宋体" w:hAnsi="宋体" w:cs="宋体" w:hint="eastAsia"/>
          <w:sz w:val="24"/>
          <w:szCs w:val="24"/>
        </w:rPr>
        <w:t>）企业法人营业执照；（</w:t>
      </w:r>
      <w:r w:rsidRPr="00F869FF">
        <w:rPr>
          <w:rFonts w:ascii="宋体" w:hAnsi="宋体" w:cs="宋体"/>
          <w:sz w:val="24"/>
          <w:szCs w:val="24"/>
        </w:rPr>
        <w:t>4</w:t>
      </w:r>
      <w:r w:rsidRPr="00F869FF">
        <w:rPr>
          <w:rFonts w:ascii="宋体" w:hAnsi="宋体" w:cs="宋体" w:hint="eastAsia"/>
          <w:sz w:val="24"/>
          <w:szCs w:val="24"/>
        </w:rPr>
        <w:t>）企业资质证书；（</w:t>
      </w:r>
      <w:r w:rsidRPr="00F869FF">
        <w:rPr>
          <w:rFonts w:ascii="宋体" w:hAnsi="宋体" w:cs="宋体"/>
          <w:sz w:val="24"/>
          <w:szCs w:val="24"/>
        </w:rPr>
        <w:t>5</w:t>
      </w:r>
      <w:r w:rsidRPr="00F869FF">
        <w:rPr>
          <w:rFonts w:ascii="宋体" w:hAnsi="宋体" w:cs="宋体" w:hint="eastAsia"/>
          <w:sz w:val="24"/>
          <w:szCs w:val="24"/>
        </w:rPr>
        <w:t>）总监证书；（</w:t>
      </w:r>
      <w:r w:rsidRPr="00F869FF">
        <w:rPr>
          <w:rFonts w:ascii="宋体" w:hAnsi="宋体" w:cs="宋体"/>
          <w:sz w:val="24"/>
          <w:szCs w:val="24"/>
        </w:rPr>
        <w:t>6</w:t>
      </w:r>
      <w:r w:rsidRPr="00F869FF">
        <w:rPr>
          <w:rFonts w:ascii="宋体" w:hAnsi="宋体" w:cs="宋体" w:hint="eastAsia"/>
          <w:sz w:val="24"/>
          <w:szCs w:val="24"/>
        </w:rPr>
        <w:t>）提供社保部门出具的</w:t>
      </w:r>
      <w:r w:rsidRPr="00F869FF">
        <w:rPr>
          <w:rFonts w:ascii="宋体" w:hAnsi="宋体" w:cs="宋体"/>
          <w:sz w:val="24"/>
          <w:szCs w:val="24"/>
        </w:rPr>
        <w:t>201</w:t>
      </w:r>
      <w:r>
        <w:rPr>
          <w:rFonts w:ascii="宋体" w:hAnsi="宋体" w:cs="宋体"/>
          <w:sz w:val="24"/>
          <w:szCs w:val="24"/>
        </w:rPr>
        <w:t>9</w:t>
      </w:r>
      <w:r w:rsidRPr="00F869FF">
        <w:rPr>
          <w:rFonts w:ascii="宋体" w:hAnsi="宋体" w:cs="宋体" w:hint="eastAsia"/>
          <w:sz w:val="24"/>
          <w:szCs w:val="24"/>
        </w:rPr>
        <w:t>年</w:t>
      </w:r>
      <w:r>
        <w:rPr>
          <w:rFonts w:ascii="宋体" w:hAnsi="宋体" w:cs="宋体"/>
          <w:sz w:val="24"/>
          <w:szCs w:val="24"/>
        </w:rPr>
        <w:t>3</w:t>
      </w:r>
      <w:r w:rsidRPr="00F869FF">
        <w:rPr>
          <w:rFonts w:ascii="宋体" w:hAnsi="宋体" w:cs="宋体" w:hint="eastAsia"/>
          <w:sz w:val="24"/>
          <w:szCs w:val="24"/>
        </w:rPr>
        <w:t>月</w:t>
      </w:r>
      <w:r w:rsidRPr="00F869FF">
        <w:rPr>
          <w:rFonts w:ascii="宋体" w:hAnsi="宋体" w:cs="宋体"/>
          <w:sz w:val="24"/>
          <w:szCs w:val="24"/>
        </w:rPr>
        <w:t>~201</w:t>
      </w:r>
      <w:r>
        <w:rPr>
          <w:rFonts w:ascii="宋体" w:hAnsi="宋体" w:cs="宋体"/>
          <w:sz w:val="24"/>
          <w:szCs w:val="24"/>
        </w:rPr>
        <w:t>9</w:t>
      </w:r>
      <w:r w:rsidRPr="00F869FF">
        <w:rPr>
          <w:rFonts w:ascii="宋体" w:hAnsi="宋体" w:cs="宋体" w:hint="eastAsia"/>
          <w:sz w:val="24"/>
          <w:szCs w:val="24"/>
        </w:rPr>
        <w:t>年</w:t>
      </w:r>
      <w:r>
        <w:rPr>
          <w:rFonts w:ascii="宋体" w:hAnsi="宋体" w:cs="宋体"/>
          <w:sz w:val="24"/>
          <w:szCs w:val="24"/>
        </w:rPr>
        <w:t>5</w:t>
      </w:r>
      <w:r w:rsidRPr="00F869FF">
        <w:rPr>
          <w:rFonts w:ascii="宋体" w:hAnsi="宋体" w:cs="宋体" w:hint="eastAsia"/>
          <w:sz w:val="24"/>
          <w:szCs w:val="24"/>
        </w:rPr>
        <w:t>月（近</w:t>
      </w:r>
      <w:r>
        <w:rPr>
          <w:rFonts w:ascii="宋体" w:hAnsi="宋体" w:cs="宋体"/>
          <w:sz w:val="24"/>
          <w:szCs w:val="24"/>
        </w:rPr>
        <w:t>3</w:t>
      </w:r>
      <w:r w:rsidRPr="00F869FF">
        <w:rPr>
          <w:rFonts w:ascii="宋体" w:hAnsi="宋体" w:cs="宋体" w:hint="eastAsia"/>
          <w:sz w:val="24"/>
          <w:szCs w:val="24"/>
        </w:rPr>
        <w:t>个月）投标人为经办人、总监</w:t>
      </w:r>
      <w:r>
        <w:rPr>
          <w:rFonts w:ascii="宋体" w:hAnsi="宋体" w:cs="宋体" w:hint="eastAsia"/>
          <w:sz w:val="24"/>
          <w:szCs w:val="24"/>
        </w:rPr>
        <w:t>缴纳在职职工养老保险的证明材料</w:t>
      </w:r>
      <w:r w:rsidRPr="00F869FF">
        <w:rPr>
          <w:rFonts w:ascii="宋体" w:hAnsi="宋体" w:cs="宋体" w:hint="eastAsia"/>
          <w:sz w:val="24"/>
          <w:szCs w:val="24"/>
        </w:rPr>
        <w:t>。</w:t>
      </w:r>
    </w:p>
    <w:p w:rsidR="00014560" w:rsidRPr="00FF0573" w:rsidRDefault="00014560" w:rsidP="00D34D1A">
      <w:pPr>
        <w:widowControl/>
        <w:spacing w:line="380" w:lineRule="exact"/>
        <w:ind w:firstLineChars="200" w:firstLine="480"/>
        <w:jc w:val="left"/>
        <w:rPr>
          <w:rFonts w:ascii="Verdana" w:hAnsi="Verdana" w:cs="Verdana"/>
          <w:kern w:val="0"/>
          <w:sz w:val="18"/>
          <w:szCs w:val="18"/>
        </w:rPr>
      </w:pPr>
      <w:r>
        <w:rPr>
          <w:rFonts w:ascii="宋体" w:hAnsi="宋体" w:cs="宋体"/>
          <w:kern w:val="0"/>
          <w:sz w:val="24"/>
          <w:szCs w:val="24"/>
        </w:rPr>
        <w:t>8</w:t>
      </w:r>
      <w:r w:rsidRPr="00FF0573">
        <w:rPr>
          <w:rFonts w:ascii="宋体" w:hAnsi="宋体" w:cs="宋体" w:hint="eastAsia"/>
          <w:kern w:val="0"/>
          <w:sz w:val="24"/>
          <w:szCs w:val="24"/>
        </w:rPr>
        <w:t>、本公告发布时间为</w:t>
      </w:r>
      <w:r>
        <w:rPr>
          <w:rFonts w:ascii="宋体" w:hAnsi="宋体" w:cs="宋体"/>
          <w:kern w:val="0"/>
          <w:sz w:val="24"/>
          <w:szCs w:val="24"/>
        </w:rPr>
        <w:t>2019</w:t>
      </w:r>
      <w:r w:rsidRPr="00FF0573">
        <w:rPr>
          <w:rFonts w:ascii="宋体" w:hAnsi="宋体" w:cs="宋体" w:hint="eastAsia"/>
          <w:kern w:val="0"/>
          <w:sz w:val="24"/>
          <w:szCs w:val="24"/>
        </w:rPr>
        <w:t>年</w:t>
      </w:r>
      <w:r>
        <w:rPr>
          <w:rFonts w:ascii="宋体" w:hAnsi="宋体" w:cs="宋体"/>
          <w:kern w:val="0"/>
          <w:sz w:val="24"/>
          <w:szCs w:val="24"/>
        </w:rPr>
        <w:t xml:space="preserve"> 6 </w:t>
      </w:r>
      <w:r w:rsidRPr="00FF0573">
        <w:rPr>
          <w:rFonts w:ascii="宋体" w:hAnsi="宋体" w:cs="宋体" w:hint="eastAsia"/>
          <w:kern w:val="0"/>
          <w:sz w:val="24"/>
          <w:szCs w:val="24"/>
        </w:rPr>
        <w:t>月</w:t>
      </w:r>
      <w:r>
        <w:rPr>
          <w:rFonts w:ascii="宋体" w:hAnsi="宋体" w:cs="宋体"/>
          <w:kern w:val="0"/>
          <w:sz w:val="24"/>
          <w:szCs w:val="24"/>
        </w:rPr>
        <w:t xml:space="preserve"> 28</w:t>
      </w:r>
      <w:r w:rsidRPr="00FF0573">
        <w:rPr>
          <w:rFonts w:ascii="宋体" w:hAnsi="宋体" w:cs="宋体" w:hint="eastAsia"/>
          <w:kern w:val="0"/>
          <w:sz w:val="24"/>
          <w:szCs w:val="24"/>
        </w:rPr>
        <w:t>日至</w:t>
      </w:r>
      <w:r>
        <w:rPr>
          <w:rFonts w:ascii="宋体" w:hAnsi="宋体" w:cs="宋体"/>
          <w:kern w:val="0"/>
          <w:sz w:val="24"/>
          <w:szCs w:val="24"/>
        </w:rPr>
        <w:t>2019</w:t>
      </w:r>
      <w:r w:rsidRPr="00FF0573">
        <w:rPr>
          <w:rFonts w:ascii="宋体" w:hAnsi="宋体" w:cs="宋体" w:hint="eastAsia"/>
          <w:kern w:val="0"/>
          <w:sz w:val="24"/>
          <w:szCs w:val="24"/>
        </w:rPr>
        <w:t>年</w:t>
      </w:r>
      <w:r>
        <w:rPr>
          <w:rFonts w:ascii="宋体" w:hAnsi="宋体" w:cs="宋体"/>
          <w:kern w:val="0"/>
          <w:sz w:val="24"/>
          <w:szCs w:val="24"/>
        </w:rPr>
        <w:t xml:space="preserve"> 7 </w:t>
      </w:r>
      <w:r w:rsidRPr="00FF0573">
        <w:rPr>
          <w:rFonts w:ascii="宋体" w:hAnsi="宋体" w:cs="宋体" w:hint="eastAsia"/>
          <w:kern w:val="0"/>
          <w:sz w:val="24"/>
          <w:szCs w:val="24"/>
        </w:rPr>
        <w:t>月</w:t>
      </w:r>
      <w:r>
        <w:rPr>
          <w:rFonts w:ascii="宋体" w:hAnsi="宋体" w:cs="宋体"/>
          <w:kern w:val="0"/>
          <w:sz w:val="24"/>
          <w:szCs w:val="24"/>
        </w:rPr>
        <w:t xml:space="preserve"> </w:t>
      </w:r>
      <w:r w:rsidR="00DF7F05">
        <w:rPr>
          <w:rFonts w:ascii="宋体" w:hAnsi="宋体" w:cs="宋体" w:hint="eastAsia"/>
          <w:kern w:val="0"/>
          <w:sz w:val="24"/>
          <w:szCs w:val="24"/>
        </w:rPr>
        <w:t>4</w:t>
      </w:r>
      <w:r>
        <w:rPr>
          <w:rFonts w:ascii="宋体" w:hAnsi="宋体" w:cs="宋体"/>
          <w:kern w:val="0"/>
          <w:sz w:val="24"/>
          <w:szCs w:val="24"/>
        </w:rPr>
        <w:t xml:space="preserve"> </w:t>
      </w:r>
      <w:r w:rsidRPr="00FF0573">
        <w:rPr>
          <w:rFonts w:ascii="宋体" w:hAnsi="宋体" w:cs="宋体" w:hint="eastAsia"/>
          <w:kern w:val="0"/>
          <w:sz w:val="24"/>
          <w:szCs w:val="24"/>
        </w:rPr>
        <w:t>日。</w:t>
      </w:r>
    </w:p>
    <w:p w:rsidR="00014560" w:rsidRPr="00FF0573" w:rsidRDefault="00014560" w:rsidP="00D34D1A">
      <w:pPr>
        <w:widowControl/>
        <w:spacing w:line="380" w:lineRule="exact"/>
        <w:ind w:firstLineChars="200" w:firstLine="480"/>
        <w:jc w:val="left"/>
        <w:outlineLvl w:val="0"/>
        <w:rPr>
          <w:rFonts w:ascii="Verdana" w:hAnsi="Verdana" w:cs="Verdana"/>
          <w:kern w:val="0"/>
          <w:sz w:val="18"/>
          <w:szCs w:val="18"/>
        </w:rPr>
      </w:pPr>
      <w:r>
        <w:rPr>
          <w:rFonts w:ascii="宋体" w:hAnsi="宋体" w:cs="宋体"/>
          <w:kern w:val="0"/>
          <w:sz w:val="24"/>
          <w:szCs w:val="24"/>
        </w:rPr>
        <w:t>9</w:t>
      </w:r>
      <w:r w:rsidRPr="00FF0573">
        <w:rPr>
          <w:rFonts w:ascii="宋体" w:hAnsi="宋体" w:cs="宋体" w:hint="eastAsia"/>
          <w:kern w:val="0"/>
          <w:sz w:val="24"/>
          <w:szCs w:val="24"/>
        </w:rPr>
        <w:t>、招标人或招标代理机构联系方式</w:t>
      </w:r>
    </w:p>
    <w:p w:rsidR="00014560" w:rsidRPr="0013343C" w:rsidRDefault="00014560" w:rsidP="00D34D1A">
      <w:pPr>
        <w:spacing w:line="380" w:lineRule="exact"/>
        <w:ind w:firstLineChars="200" w:firstLine="480"/>
        <w:rPr>
          <w:rFonts w:ascii="宋体"/>
          <w:sz w:val="24"/>
          <w:szCs w:val="24"/>
        </w:rPr>
      </w:pPr>
      <w:r w:rsidRPr="0013343C">
        <w:rPr>
          <w:rFonts w:ascii="宋体" w:hAnsi="宋体" w:cs="宋体" w:hint="eastAsia"/>
          <w:sz w:val="24"/>
          <w:szCs w:val="24"/>
        </w:rPr>
        <w:t>地址：</w:t>
      </w:r>
      <w:r>
        <w:rPr>
          <w:rFonts w:ascii="宋体" w:hAnsi="宋体" w:cs="宋体" w:hint="eastAsia"/>
          <w:sz w:val="24"/>
          <w:szCs w:val="24"/>
        </w:rPr>
        <w:t>仪征市解放东路</w:t>
      </w:r>
      <w:r>
        <w:rPr>
          <w:rFonts w:ascii="宋体" w:hAnsi="宋体" w:cs="宋体"/>
          <w:sz w:val="24"/>
          <w:szCs w:val="24"/>
        </w:rPr>
        <w:t>222</w:t>
      </w:r>
      <w:r>
        <w:rPr>
          <w:rFonts w:ascii="宋体" w:hAnsi="宋体" w:cs="宋体" w:hint="eastAsia"/>
          <w:sz w:val="24"/>
          <w:szCs w:val="24"/>
        </w:rPr>
        <w:t>号</w:t>
      </w:r>
      <w:r>
        <w:rPr>
          <w:rFonts w:ascii="宋体" w:hAnsi="宋体" w:cs="宋体"/>
          <w:sz w:val="24"/>
          <w:szCs w:val="24"/>
        </w:rPr>
        <w:t>-2</w:t>
      </w:r>
    </w:p>
    <w:p w:rsidR="00014560" w:rsidRPr="0013343C" w:rsidRDefault="00014560" w:rsidP="00D34D1A">
      <w:pPr>
        <w:spacing w:line="380" w:lineRule="exact"/>
        <w:ind w:firstLineChars="200" w:firstLine="480"/>
        <w:rPr>
          <w:rFonts w:ascii="宋体"/>
          <w:sz w:val="24"/>
          <w:szCs w:val="24"/>
        </w:rPr>
      </w:pPr>
      <w:r w:rsidRPr="0013343C">
        <w:rPr>
          <w:rFonts w:ascii="宋体" w:hAnsi="宋体" w:cs="宋体" w:hint="eastAsia"/>
          <w:sz w:val="24"/>
          <w:szCs w:val="24"/>
        </w:rPr>
        <w:t>联系人：</w:t>
      </w:r>
      <w:r>
        <w:rPr>
          <w:rFonts w:ascii="宋体" w:hAnsi="宋体" w:cs="宋体"/>
          <w:sz w:val="24"/>
          <w:szCs w:val="24"/>
        </w:rPr>
        <w:t xml:space="preserve"> </w:t>
      </w:r>
      <w:r>
        <w:rPr>
          <w:rFonts w:ascii="宋体" w:hAnsi="宋体" w:cs="宋体" w:hint="eastAsia"/>
          <w:sz w:val="24"/>
          <w:szCs w:val="24"/>
        </w:rPr>
        <w:t>尤佳</w:t>
      </w:r>
    </w:p>
    <w:p w:rsidR="00014560" w:rsidRDefault="00014560" w:rsidP="00D34D1A">
      <w:pPr>
        <w:spacing w:line="380" w:lineRule="exact"/>
        <w:ind w:firstLineChars="200" w:firstLine="480"/>
        <w:rPr>
          <w:rFonts w:ascii="宋体"/>
          <w:sz w:val="24"/>
          <w:szCs w:val="24"/>
        </w:rPr>
      </w:pPr>
      <w:r w:rsidRPr="0013343C">
        <w:rPr>
          <w:rFonts w:ascii="宋体" w:hAnsi="宋体" w:cs="宋体" w:hint="eastAsia"/>
          <w:sz w:val="24"/>
          <w:szCs w:val="24"/>
        </w:rPr>
        <w:t>电</w:t>
      </w:r>
      <w:r w:rsidRPr="0013343C">
        <w:rPr>
          <w:rFonts w:ascii="宋体" w:hAnsi="宋体" w:cs="宋体"/>
          <w:sz w:val="24"/>
          <w:szCs w:val="24"/>
        </w:rPr>
        <w:t xml:space="preserve">  </w:t>
      </w:r>
      <w:r w:rsidRPr="0013343C">
        <w:rPr>
          <w:rFonts w:ascii="宋体" w:hAnsi="宋体" w:cs="宋体" w:hint="eastAsia"/>
          <w:sz w:val="24"/>
          <w:szCs w:val="24"/>
        </w:rPr>
        <w:t>话：</w:t>
      </w:r>
      <w:r>
        <w:rPr>
          <w:rFonts w:ascii="宋体" w:hAnsi="宋体" w:cs="宋体"/>
          <w:sz w:val="24"/>
          <w:szCs w:val="24"/>
        </w:rPr>
        <w:t xml:space="preserve"> 0514-83412539</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电子信箱：</w:t>
      </w:r>
      <w:r>
        <w:rPr>
          <w:rFonts w:ascii="宋体" w:hAnsi="宋体" w:cs="宋体"/>
          <w:sz w:val="24"/>
          <w:szCs w:val="24"/>
        </w:rPr>
        <w:t xml:space="preserve"> 258847732@qq.com</w:t>
      </w:r>
    </w:p>
    <w:p w:rsidR="00014560" w:rsidRDefault="00014560" w:rsidP="00D34D1A">
      <w:pPr>
        <w:spacing w:line="400" w:lineRule="exact"/>
        <w:ind w:firstLineChars="2050" w:firstLine="4920"/>
        <w:rPr>
          <w:rFonts w:ascii="宋体"/>
          <w:sz w:val="24"/>
          <w:szCs w:val="24"/>
        </w:rPr>
      </w:pPr>
    </w:p>
    <w:p w:rsidR="00014560" w:rsidRDefault="00014560" w:rsidP="00AA78E3">
      <w:pPr>
        <w:spacing w:line="360" w:lineRule="auto"/>
        <w:ind w:firstLine="437"/>
        <w:rPr>
          <w:rFonts w:ascii="宋体"/>
          <w:color w:val="000000"/>
        </w:rPr>
      </w:pPr>
      <w:r>
        <w:rPr>
          <w:rFonts w:ascii="宋体" w:hAnsi="宋体" w:cs="宋体"/>
          <w:sz w:val="24"/>
          <w:szCs w:val="24"/>
        </w:rPr>
        <w:t xml:space="preserve">                                               2019</w:t>
      </w:r>
      <w:r>
        <w:rPr>
          <w:rFonts w:ascii="宋体" w:hAnsi="宋体" w:cs="宋体" w:hint="eastAsia"/>
          <w:sz w:val="24"/>
          <w:szCs w:val="24"/>
        </w:rPr>
        <w:t>年</w:t>
      </w:r>
      <w:r>
        <w:rPr>
          <w:rFonts w:ascii="宋体" w:hAnsi="宋体" w:cs="宋体"/>
          <w:sz w:val="24"/>
          <w:szCs w:val="24"/>
        </w:rPr>
        <w:t xml:space="preserve"> 6 </w:t>
      </w:r>
      <w:r>
        <w:rPr>
          <w:rFonts w:ascii="宋体" w:hAnsi="宋体" w:cs="宋体" w:hint="eastAsia"/>
          <w:sz w:val="24"/>
          <w:szCs w:val="24"/>
        </w:rPr>
        <w:t>月</w:t>
      </w:r>
      <w:r>
        <w:rPr>
          <w:rFonts w:ascii="宋体" w:hAnsi="宋体" w:cs="宋体"/>
          <w:sz w:val="24"/>
          <w:szCs w:val="24"/>
        </w:rPr>
        <w:t xml:space="preserve"> 28 </w:t>
      </w:r>
      <w:r>
        <w:rPr>
          <w:rFonts w:ascii="宋体" w:hAnsi="宋体" w:cs="宋体" w:hint="eastAsia"/>
          <w:sz w:val="24"/>
          <w:szCs w:val="24"/>
        </w:rPr>
        <w:t>日</w:t>
      </w:r>
    </w:p>
    <w:p w:rsidR="00014560" w:rsidRDefault="00014560">
      <w:pPr>
        <w:spacing w:line="360" w:lineRule="auto"/>
        <w:jc w:val="right"/>
        <w:rPr>
          <w:rFonts w:ascii="宋体"/>
          <w:color w:val="FF0000"/>
        </w:rPr>
      </w:pPr>
    </w:p>
    <w:p w:rsidR="00014560" w:rsidRDefault="00014560">
      <w:pPr>
        <w:pStyle w:val="1"/>
        <w:jc w:val="center"/>
        <w:rPr>
          <w:color w:val="000000"/>
        </w:rPr>
      </w:pPr>
      <w:bookmarkStart w:id="5" w:name="_Toc10871"/>
      <w:r>
        <w:rPr>
          <w:rFonts w:cs="宋体" w:hint="eastAsia"/>
          <w:color w:val="000000"/>
        </w:rPr>
        <w:t>第二章</w:t>
      </w:r>
      <w:r>
        <w:rPr>
          <w:color w:val="000000"/>
        </w:rPr>
        <w:t xml:space="preserve">  </w:t>
      </w:r>
      <w:r>
        <w:rPr>
          <w:rFonts w:cs="宋体" w:hint="eastAsia"/>
          <w:color w:val="000000"/>
        </w:rPr>
        <w:t>投标人须知</w:t>
      </w:r>
      <w:bookmarkEnd w:id="5"/>
    </w:p>
    <w:p w:rsidR="00014560" w:rsidRDefault="00014560">
      <w:pPr>
        <w:pStyle w:val="2"/>
        <w:keepNext w:val="0"/>
        <w:keepLines w:val="0"/>
        <w:rPr>
          <w:rFonts w:cs="Times New Roman"/>
          <w:color w:val="000000"/>
        </w:rPr>
      </w:pPr>
      <w:bookmarkStart w:id="6" w:name="_Toc18655"/>
      <w:r>
        <w:rPr>
          <w:rFonts w:cs="黑体" w:hint="eastAsia"/>
          <w:color w:val="000000"/>
        </w:rPr>
        <w:t>投标人须知前附表</w:t>
      </w:r>
      <w:bookmarkEnd w:id="6"/>
    </w:p>
    <w:tbl>
      <w:tblPr>
        <w:tblW w:w="97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9"/>
        <w:gridCol w:w="65"/>
        <w:gridCol w:w="2268"/>
        <w:gridCol w:w="6"/>
        <w:gridCol w:w="6480"/>
      </w:tblGrid>
      <w:tr w:rsidR="00014560">
        <w:trPr>
          <w:trHeight w:val="621"/>
        </w:trPr>
        <w:tc>
          <w:tcPr>
            <w:tcW w:w="899" w:type="dxa"/>
            <w:noWrap/>
            <w:vAlign w:val="center"/>
          </w:tcPr>
          <w:p w:rsidR="00014560" w:rsidRDefault="00014560">
            <w:pPr>
              <w:jc w:val="center"/>
              <w:rPr>
                <w:rFonts w:ascii="宋体"/>
                <w:b/>
                <w:bCs/>
                <w:color w:val="000000"/>
              </w:rPr>
            </w:pPr>
            <w:r>
              <w:rPr>
                <w:rFonts w:ascii="宋体" w:hAnsi="宋体" w:cs="宋体" w:hint="eastAsia"/>
                <w:b/>
                <w:bCs/>
                <w:color w:val="000000"/>
              </w:rPr>
              <w:t>条款号</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b/>
                <w:bCs/>
                <w:color w:val="000000"/>
              </w:rPr>
              <w:t>条款名称</w:t>
            </w:r>
          </w:p>
        </w:tc>
        <w:tc>
          <w:tcPr>
            <w:tcW w:w="6480" w:type="dxa"/>
            <w:noWrap/>
            <w:vAlign w:val="center"/>
          </w:tcPr>
          <w:p w:rsidR="00014560" w:rsidRDefault="00014560">
            <w:pPr>
              <w:jc w:val="center"/>
              <w:rPr>
                <w:rFonts w:ascii="宋体"/>
                <w:b/>
                <w:bCs/>
                <w:color w:val="000000"/>
              </w:rPr>
            </w:pPr>
            <w:r>
              <w:rPr>
                <w:rFonts w:ascii="宋体" w:hAnsi="宋体" w:cs="宋体" w:hint="eastAsia"/>
                <w:b/>
                <w:bCs/>
                <w:color w:val="000000"/>
              </w:rPr>
              <w:t>编列内容</w:t>
            </w:r>
          </w:p>
        </w:tc>
      </w:tr>
      <w:tr w:rsidR="00014560">
        <w:tc>
          <w:tcPr>
            <w:tcW w:w="899" w:type="dxa"/>
            <w:noWrap/>
            <w:vAlign w:val="center"/>
          </w:tcPr>
          <w:p w:rsidR="00014560" w:rsidRDefault="00014560">
            <w:pPr>
              <w:jc w:val="center"/>
              <w:rPr>
                <w:rFonts w:ascii="宋体"/>
                <w:color w:val="000000"/>
              </w:rPr>
            </w:pPr>
            <w:r>
              <w:rPr>
                <w:rFonts w:ascii="宋体" w:hAnsi="宋体" w:cs="宋体"/>
                <w:color w:val="000000"/>
              </w:rPr>
              <w:t>1.1.2</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招标人</w:t>
            </w:r>
          </w:p>
        </w:tc>
        <w:tc>
          <w:tcPr>
            <w:tcW w:w="6480" w:type="dxa"/>
            <w:noWrap/>
          </w:tcPr>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名称：</w:t>
            </w:r>
            <w:r>
              <w:rPr>
                <w:rFonts w:cs="宋体" w:hint="eastAsia"/>
              </w:rPr>
              <w:t>扬州市建盛公用事业发展有限公司</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地址：仪征市真州镇交通路（燃气站）</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联系人：</w:t>
            </w:r>
            <w:bookmarkStart w:id="7" w:name="EB32ad5edfefb6401fb6370928d1587e04"/>
            <w:r w:rsidRPr="006C7C3C">
              <w:rPr>
                <w:rFonts w:ascii="宋体" w:hAnsi="宋体" w:cs="宋体" w:hint="eastAsia"/>
                <w:color w:val="000000"/>
                <w:kern w:val="0"/>
              </w:rPr>
              <w:t>翁军</w:t>
            </w:r>
            <w:bookmarkEnd w:id="7"/>
          </w:p>
          <w:p w:rsidR="00014560" w:rsidRDefault="00014560" w:rsidP="006C7C3C">
            <w:pPr>
              <w:autoSpaceDE w:val="0"/>
              <w:autoSpaceDN w:val="0"/>
              <w:adjustRightInd w:val="0"/>
              <w:jc w:val="left"/>
              <w:rPr>
                <w:rFonts w:ascii="宋体"/>
                <w:b/>
                <w:bCs/>
                <w:color w:val="000000"/>
              </w:rPr>
            </w:pPr>
            <w:r w:rsidRPr="006C7C3C">
              <w:rPr>
                <w:rFonts w:ascii="宋体" w:hAnsi="宋体" w:cs="宋体" w:hint="eastAsia"/>
                <w:color w:val="000000"/>
                <w:kern w:val="0"/>
              </w:rPr>
              <w:t>电话：</w:t>
            </w:r>
            <w:r w:rsidRPr="006C7C3C">
              <w:rPr>
                <w:rFonts w:ascii="宋体" w:hAnsi="宋体" w:cs="宋体"/>
                <w:color w:val="000000"/>
                <w:kern w:val="0"/>
              </w:rPr>
              <w:t xml:space="preserve"> </w:t>
            </w:r>
            <w:bookmarkStart w:id="8" w:name="EB198b141ed4e84539928f431fd7f85fb1"/>
            <w:r w:rsidRPr="006C7C3C">
              <w:rPr>
                <w:rFonts w:ascii="宋体" w:hAnsi="宋体" w:cs="宋体"/>
                <w:color w:val="000000"/>
                <w:kern w:val="0"/>
              </w:rPr>
              <w:t>18662375820</w:t>
            </w:r>
            <w:bookmarkEnd w:id="8"/>
          </w:p>
        </w:tc>
      </w:tr>
      <w:tr w:rsidR="00014560">
        <w:tc>
          <w:tcPr>
            <w:tcW w:w="899" w:type="dxa"/>
            <w:noWrap/>
            <w:vAlign w:val="center"/>
          </w:tcPr>
          <w:p w:rsidR="00014560" w:rsidRDefault="00014560">
            <w:pPr>
              <w:jc w:val="center"/>
              <w:rPr>
                <w:rFonts w:ascii="宋体"/>
                <w:color w:val="000000"/>
              </w:rPr>
            </w:pPr>
            <w:r>
              <w:rPr>
                <w:rFonts w:ascii="宋体" w:hAnsi="宋体" w:cs="宋体"/>
                <w:color w:val="000000"/>
              </w:rPr>
              <w:t>1.1.3</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招标代理机构</w:t>
            </w:r>
          </w:p>
        </w:tc>
        <w:tc>
          <w:tcPr>
            <w:tcW w:w="6480" w:type="dxa"/>
            <w:noWrap/>
          </w:tcPr>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名称：</w:t>
            </w:r>
            <w:r>
              <w:rPr>
                <w:rFonts w:cs="宋体" w:hint="eastAsia"/>
              </w:rPr>
              <w:t>江苏星宇工程咨询管理有限公司</w:t>
            </w:r>
            <w:r>
              <w:t xml:space="preserve">     </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地址：</w:t>
            </w:r>
            <w:r w:rsidRPr="00906CB7">
              <w:rPr>
                <w:rFonts w:ascii="宋体" w:hAnsi="宋体" w:cs="宋体" w:hint="eastAsia"/>
                <w:color w:val="000000"/>
              </w:rPr>
              <w:t>仪征市解放东路</w:t>
            </w:r>
            <w:r w:rsidRPr="00906CB7">
              <w:rPr>
                <w:rFonts w:ascii="宋体" w:hAnsi="宋体" w:cs="宋体"/>
                <w:color w:val="000000"/>
              </w:rPr>
              <w:t>222</w:t>
            </w:r>
            <w:r w:rsidRPr="00906CB7">
              <w:rPr>
                <w:rFonts w:ascii="宋体" w:hAnsi="宋体" w:cs="宋体" w:hint="eastAsia"/>
                <w:color w:val="000000"/>
              </w:rPr>
              <w:t>号</w:t>
            </w:r>
            <w:r w:rsidRPr="00906CB7">
              <w:rPr>
                <w:rFonts w:ascii="宋体" w:hAnsi="宋体" w:cs="宋体"/>
                <w:color w:val="000000"/>
              </w:rPr>
              <w:t xml:space="preserve">-2 </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联系人：尤佳</w:t>
            </w:r>
          </w:p>
          <w:p w:rsidR="00014560" w:rsidRDefault="00014560" w:rsidP="00906CB7">
            <w:pPr>
              <w:rPr>
                <w:rFonts w:ascii="宋体"/>
                <w:b/>
                <w:bCs/>
                <w:color w:val="000000"/>
              </w:rPr>
            </w:pPr>
            <w:r>
              <w:rPr>
                <w:rFonts w:ascii="宋体" w:hAnsi="宋体" w:cs="宋体" w:hint="eastAsia"/>
                <w:color w:val="000000"/>
                <w:kern w:val="0"/>
              </w:rPr>
              <w:t>电话：</w:t>
            </w:r>
            <w:r>
              <w:rPr>
                <w:rFonts w:ascii="宋体" w:hAnsi="宋体" w:cs="宋体"/>
                <w:color w:val="000000"/>
                <w:kern w:val="0"/>
              </w:rPr>
              <w:t xml:space="preserve">0514-83412539          </w:t>
            </w:r>
          </w:p>
        </w:tc>
      </w:tr>
      <w:tr w:rsidR="00014560">
        <w:trPr>
          <w:trHeight w:val="432"/>
        </w:trPr>
        <w:tc>
          <w:tcPr>
            <w:tcW w:w="899" w:type="dxa"/>
            <w:noWrap/>
            <w:vAlign w:val="center"/>
          </w:tcPr>
          <w:p w:rsidR="00014560" w:rsidRDefault="00014560">
            <w:pPr>
              <w:jc w:val="center"/>
              <w:rPr>
                <w:rFonts w:ascii="宋体"/>
                <w:color w:val="000000"/>
              </w:rPr>
            </w:pPr>
            <w:r>
              <w:rPr>
                <w:rFonts w:ascii="宋体" w:hAnsi="宋体" w:cs="宋体"/>
                <w:color w:val="000000"/>
              </w:rPr>
              <w:t>1.1.4</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项目名称</w:t>
            </w:r>
          </w:p>
        </w:tc>
        <w:tc>
          <w:tcPr>
            <w:tcW w:w="6480" w:type="dxa"/>
            <w:noWrap/>
            <w:vAlign w:val="center"/>
          </w:tcPr>
          <w:p w:rsidR="00014560" w:rsidRDefault="00014560" w:rsidP="00906CB7">
            <w:pPr>
              <w:autoSpaceDE w:val="0"/>
              <w:autoSpaceDN w:val="0"/>
              <w:adjustRightInd w:val="0"/>
              <w:jc w:val="left"/>
            </w:pPr>
            <w:r>
              <w:rPr>
                <w:rFonts w:cs="宋体" w:hint="eastAsia"/>
              </w:rPr>
              <w:t>仪征化纤生活区供气移交改造工程项目监理</w:t>
            </w:r>
          </w:p>
        </w:tc>
      </w:tr>
      <w:tr w:rsidR="00014560">
        <w:trPr>
          <w:trHeight w:val="453"/>
        </w:trPr>
        <w:tc>
          <w:tcPr>
            <w:tcW w:w="899" w:type="dxa"/>
            <w:noWrap/>
            <w:vAlign w:val="center"/>
          </w:tcPr>
          <w:p w:rsidR="00014560" w:rsidRDefault="00014560">
            <w:pPr>
              <w:jc w:val="center"/>
              <w:rPr>
                <w:rFonts w:ascii="宋体"/>
                <w:color w:val="000000"/>
              </w:rPr>
            </w:pPr>
            <w:r>
              <w:rPr>
                <w:rFonts w:ascii="宋体" w:hAnsi="宋体" w:cs="宋体"/>
                <w:color w:val="000000"/>
              </w:rPr>
              <w:t>1.1.5</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建设地点</w:t>
            </w:r>
          </w:p>
        </w:tc>
        <w:tc>
          <w:tcPr>
            <w:tcW w:w="6480" w:type="dxa"/>
            <w:noWrap/>
            <w:vAlign w:val="center"/>
          </w:tcPr>
          <w:p w:rsidR="00014560" w:rsidRDefault="00014560" w:rsidP="00906CB7">
            <w:pPr>
              <w:autoSpaceDE w:val="0"/>
              <w:autoSpaceDN w:val="0"/>
              <w:adjustRightInd w:val="0"/>
              <w:jc w:val="left"/>
            </w:pPr>
            <w:r w:rsidRPr="00906CB7">
              <w:rPr>
                <w:rFonts w:cs="宋体" w:hint="eastAsia"/>
              </w:rPr>
              <w:t>仪征化纤生活区</w:t>
            </w:r>
          </w:p>
        </w:tc>
      </w:tr>
      <w:tr w:rsidR="00014560">
        <w:tc>
          <w:tcPr>
            <w:tcW w:w="899" w:type="dxa"/>
            <w:noWrap/>
            <w:vAlign w:val="center"/>
          </w:tcPr>
          <w:p w:rsidR="00014560" w:rsidRDefault="00014560">
            <w:pPr>
              <w:jc w:val="center"/>
              <w:rPr>
                <w:rFonts w:ascii="宋体"/>
                <w:color w:val="000000"/>
              </w:rPr>
            </w:pPr>
            <w:r>
              <w:rPr>
                <w:rFonts w:ascii="宋体" w:hAnsi="宋体" w:cs="宋体"/>
                <w:color w:val="000000"/>
              </w:rPr>
              <w:t>1.2</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建设资金</w:t>
            </w:r>
          </w:p>
        </w:tc>
        <w:tc>
          <w:tcPr>
            <w:tcW w:w="6480" w:type="dxa"/>
            <w:noWrap/>
          </w:tcPr>
          <w:p w:rsidR="00014560" w:rsidRDefault="00014560">
            <w:pPr>
              <w:rPr>
                <w:rFonts w:ascii="宋体"/>
                <w:color w:val="000000"/>
              </w:rPr>
            </w:pPr>
            <w:r>
              <w:rPr>
                <w:rFonts w:ascii="宋体" w:hAnsi="宋体" w:cs="宋体" w:hint="eastAsia"/>
                <w:color w:val="000000"/>
              </w:rPr>
              <w:t>资金来源</w:t>
            </w:r>
            <w:r>
              <w:rPr>
                <w:rFonts w:ascii="宋体" w:hAnsi="宋体" w:cs="宋体"/>
                <w:color w:val="000000"/>
              </w:rPr>
              <w:t>:</w:t>
            </w:r>
            <w:r>
              <w:rPr>
                <w:rFonts w:ascii="宋体" w:hAnsi="宋体" w:cs="宋体" w:hint="eastAsia"/>
                <w:color w:val="000000"/>
              </w:rPr>
              <w:t>自筹</w:t>
            </w:r>
          </w:p>
          <w:p w:rsidR="00014560" w:rsidRDefault="00014560">
            <w:pPr>
              <w:rPr>
                <w:rFonts w:ascii="宋体"/>
                <w:color w:val="000000"/>
              </w:rPr>
            </w:pPr>
            <w:r>
              <w:rPr>
                <w:rFonts w:ascii="宋体" w:hAnsi="宋体" w:cs="宋体" w:hint="eastAsia"/>
                <w:color w:val="000000"/>
              </w:rPr>
              <w:t>出资比例：</w:t>
            </w:r>
            <w:r>
              <w:rPr>
                <w:rFonts w:ascii="宋体" w:hAnsi="宋体" w:cs="宋体"/>
                <w:color w:val="000000"/>
              </w:rPr>
              <w:t>100%</w:t>
            </w:r>
          </w:p>
          <w:p w:rsidR="00014560" w:rsidRDefault="00014560">
            <w:pPr>
              <w:rPr>
                <w:rFonts w:ascii="宋体"/>
                <w:b/>
                <w:bCs/>
                <w:color w:val="000000"/>
              </w:rPr>
            </w:pPr>
            <w:r>
              <w:rPr>
                <w:rFonts w:ascii="宋体" w:hAnsi="宋体" w:cs="宋体" w:hint="eastAsia"/>
                <w:color w:val="000000"/>
              </w:rPr>
              <w:t>资金落实情况：已落实</w:t>
            </w:r>
          </w:p>
        </w:tc>
      </w:tr>
      <w:tr w:rsidR="00014560">
        <w:trPr>
          <w:trHeight w:val="435"/>
        </w:trPr>
        <w:tc>
          <w:tcPr>
            <w:tcW w:w="899" w:type="dxa"/>
            <w:noWrap/>
            <w:vAlign w:val="center"/>
          </w:tcPr>
          <w:p w:rsidR="00014560" w:rsidRDefault="00014560">
            <w:pPr>
              <w:jc w:val="center"/>
              <w:rPr>
                <w:rFonts w:ascii="宋体"/>
                <w:color w:val="000000"/>
              </w:rPr>
            </w:pPr>
            <w:r>
              <w:rPr>
                <w:rFonts w:ascii="宋体" w:hAnsi="宋体" w:cs="宋体"/>
                <w:color w:val="000000"/>
              </w:rPr>
              <w:t>1.3.1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招标范围</w:t>
            </w:r>
          </w:p>
        </w:tc>
        <w:tc>
          <w:tcPr>
            <w:tcW w:w="6480" w:type="dxa"/>
            <w:noWrap/>
          </w:tcPr>
          <w:p w:rsidR="00014560" w:rsidRPr="00065929" w:rsidRDefault="00014560" w:rsidP="00065929">
            <w:pPr>
              <w:autoSpaceDE w:val="0"/>
              <w:autoSpaceDN w:val="0"/>
              <w:adjustRightInd w:val="0"/>
              <w:jc w:val="left"/>
            </w:pPr>
            <w:r w:rsidRPr="00065929">
              <w:rPr>
                <w:rFonts w:cs="宋体" w:hint="eastAsia"/>
              </w:rPr>
              <w:t>无锡安达能源工程技术有限公司设计的仪征化纤生活区供气移交改造工程项目施工全部内容质量、进度、投资的控制</w:t>
            </w:r>
            <w:r>
              <w:rPr>
                <w:rFonts w:cs="宋体" w:hint="eastAsia"/>
              </w:rPr>
              <w:t>。</w:t>
            </w:r>
          </w:p>
        </w:tc>
      </w:tr>
      <w:tr w:rsidR="00014560">
        <w:trPr>
          <w:trHeight w:val="435"/>
        </w:trPr>
        <w:tc>
          <w:tcPr>
            <w:tcW w:w="899" w:type="dxa"/>
            <w:noWrap/>
            <w:vAlign w:val="center"/>
          </w:tcPr>
          <w:p w:rsidR="00014560" w:rsidRDefault="00014560">
            <w:pPr>
              <w:jc w:val="center"/>
              <w:rPr>
                <w:rFonts w:ascii="宋体"/>
                <w:color w:val="000000"/>
              </w:rPr>
            </w:pPr>
            <w:r>
              <w:rPr>
                <w:rFonts w:ascii="宋体" w:hAnsi="宋体" w:cs="宋体"/>
                <w:color w:val="000000"/>
              </w:rPr>
              <w:t>1.3.2</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监理服务期限</w:t>
            </w:r>
          </w:p>
        </w:tc>
        <w:tc>
          <w:tcPr>
            <w:tcW w:w="6480" w:type="dxa"/>
            <w:noWrap/>
            <w:vAlign w:val="center"/>
          </w:tcPr>
          <w:p w:rsidR="00014560" w:rsidRDefault="00014560" w:rsidP="008326E5">
            <w:pPr>
              <w:jc w:val="center"/>
              <w:rPr>
                <w:rFonts w:ascii="宋体"/>
                <w:color w:val="000000"/>
                <w:u w:val="single"/>
              </w:rPr>
            </w:pPr>
            <w:r>
              <w:rPr>
                <w:rFonts w:ascii="宋体" w:hAnsi="宋体" w:cs="宋体" w:hint="eastAsia"/>
                <w:color w:val="000000"/>
              </w:rPr>
              <w:t>同施工工期</w:t>
            </w:r>
          </w:p>
        </w:tc>
      </w:tr>
      <w:tr w:rsidR="00014560">
        <w:trPr>
          <w:trHeight w:val="435"/>
        </w:trPr>
        <w:tc>
          <w:tcPr>
            <w:tcW w:w="899" w:type="dxa"/>
            <w:noWrap/>
            <w:vAlign w:val="center"/>
          </w:tcPr>
          <w:p w:rsidR="00014560" w:rsidRDefault="00014560">
            <w:pPr>
              <w:jc w:val="center"/>
              <w:rPr>
                <w:rFonts w:ascii="宋体"/>
                <w:color w:val="000000"/>
              </w:rPr>
            </w:pPr>
            <w:r>
              <w:rPr>
                <w:rFonts w:ascii="宋体" w:hAnsi="宋体" w:cs="宋体"/>
                <w:color w:val="000000"/>
              </w:rPr>
              <w:t>1.3.3</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质量要求</w:t>
            </w:r>
          </w:p>
        </w:tc>
        <w:tc>
          <w:tcPr>
            <w:tcW w:w="6480" w:type="dxa"/>
            <w:noWrap/>
            <w:vAlign w:val="center"/>
          </w:tcPr>
          <w:p w:rsidR="00014560" w:rsidRDefault="00014560">
            <w:pPr>
              <w:jc w:val="center"/>
              <w:rPr>
                <w:rFonts w:ascii="宋体"/>
                <w:b/>
                <w:bCs/>
                <w:color w:val="000000"/>
              </w:rPr>
            </w:pPr>
            <w:r>
              <w:rPr>
                <w:rFonts w:cs="宋体" w:hint="eastAsia"/>
              </w:rPr>
              <w:t>合格</w:t>
            </w:r>
          </w:p>
        </w:tc>
      </w:tr>
      <w:tr w:rsidR="00014560">
        <w:trPr>
          <w:trHeight w:hRule="exact" w:val="504"/>
        </w:trPr>
        <w:tc>
          <w:tcPr>
            <w:tcW w:w="899" w:type="dxa"/>
            <w:noWrap/>
            <w:vAlign w:val="center"/>
          </w:tcPr>
          <w:p w:rsidR="00014560" w:rsidRDefault="00014560">
            <w:pPr>
              <w:jc w:val="center"/>
              <w:rPr>
                <w:rFonts w:ascii="宋体"/>
                <w:color w:val="000000"/>
              </w:rPr>
            </w:pPr>
            <w:r>
              <w:rPr>
                <w:rFonts w:ascii="宋体" w:hAnsi="宋体" w:cs="宋体"/>
                <w:color w:val="000000"/>
              </w:rPr>
              <w:t>1.4.1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投标人资格要求</w:t>
            </w:r>
          </w:p>
        </w:tc>
        <w:tc>
          <w:tcPr>
            <w:tcW w:w="6480" w:type="dxa"/>
            <w:noWrap/>
            <w:vAlign w:val="center"/>
          </w:tcPr>
          <w:p w:rsidR="00014560" w:rsidRDefault="00014560">
            <w:pPr>
              <w:rPr>
                <w:rFonts w:ascii="宋体"/>
                <w:color w:val="000000"/>
              </w:rPr>
            </w:pPr>
            <w:r>
              <w:rPr>
                <w:rFonts w:ascii="宋体" w:hAnsi="宋体" w:cs="宋体" w:hint="eastAsia"/>
                <w:color w:val="000000"/>
              </w:rPr>
              <w:t>见招标公告</w:t>
            </w:r>
          </w:p>
        </w:tc>
      </w:tr>
      <w:tr w:rsidR="00014560">
        <w:trPr>
          <w:trHeight w:hRule="exact" w:val="616"/>
        </w:trPr>
        <w:tc>
          <w:tcPr>
            <w:tcW w:w="899" w:type="dxa"/>
            <w:noWrap/>
            <w:vAlign w:val="center"/>
          </w:tcPr>
          <w:p w:rsidR="00014560" w:rsidRDefault="00014560">
            <w:pPr>
              <w:jc w:val="center"/>
              <w:rPr>
                <w:rFonts w:ascii="宋体"/>
                <w:b/>
                <w:bCs/>
                <w:color w:val="000000"/>
              </w:rPr>
            </w:pPr>
            <w:r>
              <w:rPr>
                <w:rFonts w:ascii="宋体" w:hAnsi="宋体" w:cs="宋体"/>
                <w:color w:val="000000"/>
              </w:rPr>
              <w:t>1.9.1</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color w:val="000000"/>
                <w:kern w:val="0"/>
              </w:rPr>
              <w:t>踏勘现场</w:t>
            </w:r>
          </w:p>
        </w:tc>
        <w:tc>
          <w:tcPr>
            <w:tcW w:w="6480" w:type="dxa"/>
            <w:noWrap/>
            <w:vAlign w:val="center"/>
          </w:tcPr>
          <w:p w:rsidR="00014560" w:rsidRDefault="00014560">
            <w:pPr>
              <w:rPr>
                <w:rFonts w:ascii="宋体"/>
                <w:b/>
                <w:bCs/>
                <w:color w:val="000000"/>
                <w:u w:val="single"/>
              </w:rPr>
            </w:pPr>
            <w:r>
              <w:rPr>
                <w:rFonts w:ascii="宋体" w:hAnsi="宋体" w:cs="宋体" w:hint="eastAsia"/>
                <w:color w:val="000000"/>
                <w:kern w:val="0"/>
              </w:rPr>
              <w:t>不组织</w:t>
            </w:r>
            <w:r>
              <w:rPr>
                <w:rFonts w:ascii="宋体" w:hAnsi="宋体" w:cs="宋体"/>
                <w:color w:val="000000"/>
                <w:kern w:val="0"/>
              </w:rPr>
              <w:t xml:space="preserve">     </w:t>
            </w:r>
          </w:p>
        </w:tc>
      </w:tr>
      <w:tr w:rsidR="00014560">
        <w:trPr>
          <w:trHeight w:hRule="exact" w:val="654"/>
        </w:trPr>
        <w:tc>
          <w:tcPr>
            <w:tcW w:w="899" w:type="dxa"/>
            <w:noWrap/>
            <w:vAlign w:val="center"/>
          </w:tcPr>
          <w:p w:rsidR="00014560" w:rsidRDefault="00014560">
            <w:pPr>
              <w:jc w:val="center"/>
              <w:rPr>
                <w:rFonts w:ascii="宋体"/>
                <w:color w:val="000000"/>
              </w:rPr>
            </w:pPr>
            <w:r>
              <w:rPr>
                <w:rFonts w:ascii="宋体" w:hAnsi="宋体" w:cs="宋体"/>
                <w:color w:val="000000"/>
              </w:rPr>
              <w:t>1.10.1</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color w:val="000000"/>
                <w:kern w:val="0"/>
              </w:rPr>
              <w:t>投标预备会</w:t>
            </w:r>
          </w:p>
        </w:tc>
        <w:tc>
          <w:tcPr>
            <w:tcW w:w="6480" w:type="dxa"/>
            <w:noWrap/>
            <w:vAlign w:val="center"/>
          </w:tcPr>
          <w:p w:rsidR="00014560" w:rsidRDefault="00014560">
            <w:pPr>
              <w:rPr>
                <w:rFonts w:ascii="宋体"/>
                <w:color w:val="000000"/>
              </w:rPr>
            </w:pPr>
            <w:r>
              <w:rPr>
                <w:rFonts w:ascii="宋体" w:hAnsi="宋体" w:cs="宋体" w:hint="eastAsia"/>
                <w:color w:val="000000"/>
              </w:rPr>
              <w:t>不召开</w:t>
            </w:r>
          </w:p>
        </w:tc>
      </w:tr>
      <w:tr w:rsidR="00014560">
        <w:trPr>
          <w:trHeight w:hRule="exact" w:val="936"/>
        </w:trPr>
        <w:tc>
          <w:tcPr>
            <w:tcW w:w="899" w:type="dxa"/>
            <w:noWrap/>
            <w:vAlign w:val="center"/>
          </w:tcPr>
          <w:p w:rsidR="00014560" w:rsidRDefault="00014560">
            <w:pPr>
              <w:jc w:val="center"/>
              <w:rPr>
                <w:rFonts w:ascii="宋体"/>
                <w:color w:val="000000"/>
              </w:rPr>
            </w:pPr>
            <w:r>
              <w:rPr>
                <w:rFonts w:ascii="宋体" w:hAnsi="宋体" w:cs="宋体"/>
                <w:color w:val="000000"/>
              </w:rPr>
              <w:t>2.1.1</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构成招标文件的其它材料</w:t>
            </w:r>
          </w:p>
        </w:tc>
        <w:tc>
          <w:tcPr>
            <w:tcW w:w="6480" w:type="dxa"/>
            <w:noWrap/>
            <w:vAlign w:val="center"/>
          </w:tcPr>
          <w:p w:rsidR="00014560" w:rsidRDefault="00014560" w:rsidP="00D34D1A">
            <w:pPr>
              <w:ind w:firstLineChars="200" w:firstLine="420"/>
              <w:rPr>
                <w:rFonts w:ascii="宋体"/>
                <w:color w:val="000000"/>
                <w:kern w:val="0"/>
              </w:rPr>
            </w:pPr>
            <w:r>
              <w:rPr>
                <w:rFonts w:ascii="宋体" w:hAnsi="宋体" w:cs="宋体"/>
                <w:color w:val="000000"/>
                <w:kern w:val="0"/>
              </w:rPr>
              <w:t>/</w:t>
            </w:r>
          </w:p>
        </w:tc>
      </w:tr>
      <w:tr w:rsidR="00014560">
        <w:trPr>
          <w:trHeight w:hRule="exact" w:val="1570"/>
        </w:trPr>
        <w:tc>
          <w:tcPr>
            <w:tcW w:w="899" w:type="dxa"/>
            <w:noWrap/>
            <w:vAlign w:val="center"/>
          </w:tcPr>
          <w:p w:rsidR="00014560" w:rsidRDefault="00014560">
            <w:pPr>
              <w:jc w:val="center"/>
              <w:rPr>
                <w:rFonts w:ascii="宋体"/>
                <w:color w:val="000000"/>
              </w:rPr>
            </w:pPr>
            <w:r>
              <w:rPr>
                <w:rFonts w:ascii="宋体" w:hAnsi="宋体" w:cs="宋体"/>
                <w:color w:val="000000"/>
              </w:rPr>
              <w:t>2.2</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澄清</w:t>
            </w:r>
            <w:proofErr w:type="gramStart"/>
            <w:r>
              <w:rPr>
                <w:rFonts w:ascii="宋体" w:hAnsi="宋体" w:cs="宋体" w:hint="eastAsia"/>
                <w:color w:val="000000"/>
                <w:kern w:val="0"/>
              </w:rPr>
              <w:t>和</w:t>
            </w:r>
            <w:proofErr w:type="gramEnd"/>
          </w:p>
          <w:p w:rsidR="00014560" w:rsidRDefault="00014560">
            <w:pPr>
              <w:jc w:val="center"/>
              <w:rPr>
                <w:rFonts w:ascii="宋体"/>
                <w:b/>
                <w:bCs/>
                <w:color w:val="000000"/>
              </w:rPr>
            </w:pPr>
            <w:r>
              <w:rPr>
                <w:rFonts w:ascii="宋体" w:hAnsi="宋体" w:cs="宋体" w:hint="eastAsia"/>
                <w:color w:val="000000"/>
                <w:kern w:val="0"/>
              </w:rPr>
              <w:t>答疑</w:t>
            </w:r>
          </w:p>
        </w:tc>
        <w:tc>
          <w:tcPr>
            <w:tcW w:w="6480" w:type="dxa"/>
            <w:noWrap/>
            <w:vAlign w:val="center"/>
          </w:tcPr>
          <w:p w:rsidR="00014560" w:rsidRPr="00DF7F05" w:rsidRDefault="00014560" w:rsidP="00DF7F05">
            <w:pPr>
              <w:jc w:val="left"/>
              <w:rPr>
                <w:rFonts w:ascii="宋体" w:hAnsi="宋体" w:cs="宋体"/>
                <w:color w:val="000000"/>
                <w:kern w:val="0"/>
              </w:rPr>
            </w:pPr>
            <w:r w:rsidRPr="00DF7F05">
              <w:rPr>
                <w:rFonts w:ascii="宋体" w:hAnsi="宋体" w:cs="宋体" w:hint="eastAsia"/>
                <w:color w:val="000000"/>
                <w:kern w:val="0"/>
              </w:rPr>
              <w:t>投标人要求澄清招标文件的截止时间：</w:t>
            </w:r>
            <w:r w:rsidRPr="00DF7F05">
              <w:rPr>
                <w:rFonts w:ascii="宋体" w:hAnsi="宋体" w:cs="宋体"/>
                <w:color w:val="000000"/>
                <w:kern w:val="0"/>
              </w:rPr>
              <w:t xml:space="preserve">  2019</w:t>
            </w:r>
            <w:r w:rsidRPr="00DF7F05">
              <w:rPr>
                <w:rFonts w:ascii="宋体" w:hAnsi="宋体" w:cs="宋体" w:hint="eastAsia"/>
                <w:color w:val="000000"/>
                <w:kern w:val="0"/>
              </w:rPr>
              <w:t>年</w:t>
            </w:r>
            <w:r w:rsidRPr="00DF7F05">
              <w:rPr>
                <w:rFonts w:ascii="宋体" w:hAnsi="宋体" w:cs="宋体"/>
                <w:color w:val="000000"/>
                <w:kern w:val="0"/>
              </w:rPr>
              <w:t xml:space="preserve"> </w:t>
            </w:r>
            <w:r w:rsidR="00E07515">
              <w:rPr>
                <w:rFonts w:ascii="宋体" w:hAnsi="宋体" w:cs="宋体" w:hint="eastAsia"/>
                <w:color w:val="000000"/>
                <w:kern w:val="0"/>
              </w:rPr>
              <w:t>7</w:t>
            </w:r>
            <w:r w:rsidR="00E07515">
              <w:rPr>
                <w:rFonts w:ascii="宋体" w:hAnsi="宋体" w:cs="宋体"/>
                <w:color w:val="000000"/>
                <w:kern w:val="0"/>
              </w:rPr>
              <w:t xml:space="preserve"> </w:t>
            </w:r>
            <w:r w:rsidRPr="00DF7F05">
              <w:rPr>
                <w:rFonts w:ascii="宋体" w:hAnsi="宋体" w:cs="宋体" w:hint="eastAsia"/>
                <w:color w:val="000000"/>
                <w:kern w:val="0"/>
              </w:rPr>
              <w:t>月</w:t>
            </w:r>
            <w:r w:rsidRPr="00DF7F05">
              <w:rPr>
                <w:rFonts w:ascii="宋体" w:hAnsi="宋体" w:cs="宋体"/>
                <w:color w:val="000000"/>
                <w:kern w:val="0"/>
              </w:rPr>
              <w:t xml:space="preserve"> </w:t>
            </w:r>
            <w:r w:rsidR="00E07515">
              <w:rPr>
                <w:rFonts w:ascii="宋体" w:hAnsi="宋体" w:cs="宋体" w:hint="eastAsia"/>
                <w:color w:val="000000"/>
                <w:kern w:val="0"/>
              </w:rPr>
              <w:t>8</w:t>
            </w:r>
            <w:r w:rsidRPr="00DF7F05">
              <w:rPr>
                <w:rFonts w:ascii="宋体" w:hAnsi="宋体" w:cs="宋体"/>
                <w:color w:val="000000"/>
                <w:kern w:val="0"/>
              </w:rPr>
              <w:t xml:space="preserve">  </w:t>
            </w:r>
            <w:r w:rsidRPr="00DF7F05">
              <w:rPr>
                <w:rFonts w:ascii="宋体" w:hAnsi="宋体" w:cs="宋体" w:hint="eastAsia"/>
                <w:color w:val="000000"/>
                <w:kern w:val="0"/>
              </w:rPr>
              <w:t>日</w:t>
            </w:r>
            <w:r w:rsidRPr="00DF7F05">
              <w:rPr>
                <w:rFonts w:ascii="宋体" w:hAnsi="宋体" w:cs="宋体"/>
                <w:color w:val="000000"/>
                <w:kern w:val="0"/>
              </w:rPr>
              <w:t xml:space="preserve">  </w:t>
            </w:r>
          </w:p>
          <w:p w:rsidR="00014560" w:rsidRPr="00DF7F05" w:rsidRDefault="00014560" w:rsidP="00DF7F05">
            <w:pPr>
              <w:jc w:val="left"/>
              <w:rPr>
                <w:rFonts w:ascii="宋体" w:hAnsi="宋体" w:cs="宋体"/>
                <w:color w:val="000000"/>
                <w:kern w:val="0"/>
              </w:rPr>
            </w:pPr>
            <w:r w:rsidRPr="00DF7F05">
              <w:rPr>
                <w:rFonts w:ascii="宋体" w:hAnsi="宋体" w:cs="宋体" w:hint="eastAsia"/>
                <w:color w:val="000000"/>
                <w:kern w:val="0"/>
              </w:rPr>
              <w:t>方式：书面递交至招标代理公司</w:t>
            </w:r>
          </w:p>
          <w:p w:rsidR="00014560" w:rsidRPr="00081B40" w:rsidRDefault="00014560" w:rsidP="00E07515">
            <w:pPr>
              <w:jc w:val="left"/>
              <w:rPr>
                <w:rFonts w:ascii="宋体"/>
                <w:color w:val="FF0000"/>
                <w:u w:val="single"/>
              </w:rPr>
            </w:pPr>
            <w:r w:rsidRPr="00DF7F05">
              <w:rPr>
                <w:rFonts w:ascii="宋体" w:hAnsi="宋体" w:cs="宋体" w:hint="eastAsia"/>
                <w:color w:val="000000"/>
                <w:kern w:val="0"/>
              </w:rPr>
              <w:t>招标人书面澄清的时间：</w:t>
            </w:r>
            <w:r w:rsidRPr="00DF7F05">
              <w:rPr>
                <w:rFonts w:ascii="宋体" w:hAnsi="宋体" w:cs="宋体"/>
                <w:color w:val="000000"/>
                <w:kern w:val="0"/>
              </w:rPr>
              <w:t xml:space="preserve">   2019</w:t>
            </w:r>
            <w:r w:rsidRPr="00DF7F05">
              <w:rPr>
                <w:rFonts w:ascii="宋体" w:hAnsi="宋体" w:cs="宋体" w:hint="eastAsia"/>
                <w:color w:val="000000"/>
                <w:kern w:val="0"/>
              </w:rPr>
              <w:t>年</w:t>
            </w:r>
            <w:r w:rsidRPr="00DF7F05">
              <w:rPr>
                <w:rFonts w:ascii="宋体" w:hAnsi="宋体" w:cs="宋体"/>
                <w:color w:val="000000"/>
                <w:kern w:val="0"/>
              </w:rPr>
              <w:t xml:space="preserve"> </w:t>
            </w:r>
            <w:r w:rsidR="00E07515">
              <w:rPr>
                <w:rFonts w:ascii="宋体" w:hAnsi="宋体" w:cs="宋体" w:hint="eastAsia"/>
                <w:color w:val="000000"/>
                <w:kern w:val="0"/>
              </w:rPr>
              <w:t>7</w:t>
            </w:r>
            <w:r w:rsidRPr="00DF7F05">
              <w:rPr>
                <w:rFonts w:ascii="宋体" w:hAnsi="宋体" w:cs="宋体"/>
                <w:color w:val="000000"/>
                <w:kern w:val="0"/>
              </w:rPr>
              <w:t xml:space="preserve"> </w:t>
            </w:r>
            <w:r w:rsidRPr="00DF7F05">
              <w:rPr>
                <w:rFonts w:ascii="宋体" w:hAnsi="宋体" w:cs="宋体" w:hint="eastAsia"/>
                <w:color w:val="000000"/>
                <w:kern w:val="0"/>
              </w:rPr>
              <w:t>月</w:t>
            </w:r>
            <w:r w:rsidRPr="00DF7F05">
              <w:rPr>
                <w:rFonts w:ascii="宋体" w:hAnsi="宋体" w:cs="宋体"/>
                <w:color w:val="000000"/>
                <w:kern w:val="0"/>
              </w:rPr>
              <w:t xml:space="preserve"> </w:t>
            </w:r>
            <w:r w:rsidR="00E07515">
              <w:rPr>
                <w:rFonts w:ascii="宋体" w:hAnsi="宋体" w:cs="宋体" w:hint="eastAsia"/>
                <w:color w:val="000000"/>
                <w:kern w:val="0"/>
              </w:rPr>
              <w:t>9</w:t>
            </w:r>
            <w:r w:rsidRPr="00DF7F05">
              <w:rPr>
                <w:rFonts w:ascii="宋体" w:hAnsi="宋体" w:cs="宋体"/>
                <w:color w:val="000000"/>
                <w:kern w:val="0"/>
              </w:rPr>
              <w:t xml:space="preserve"> </w:t>
            </w:r>
            <w:r w:rsidRPr="00DF7F05">
              <w:rPr>
                <w:rFonts w:ascii="宋体" w:hAnsi="宋体" w:cs="宋体" w:hint="eastAsia"/>
                <w:color w:val="000000"/>
                <w:kern w:val="0"/>
              </w:rPr>
              <w:t>日</w:t>
            </w:r>
            <w:r w:rsidRPr="00DF7F05">
              <w:rPr>
                <w:rFonts w:ascii="宋体" w:hAnsi="宋体" w:cs="宋体"/>
                <w:color w:val="000000"/>
                <w:kern w:val="0"/>
              </w:rPr>
              <w:t xml:space="preserve">    </w:t>
            </w:r>
          </w:p>
        </w:tc>
      </w:tr>
      <w:tr w:rsidR="00014560">
        <w:trPr>
          <w:trHeight w:hRule="exact" w:val="4630"/>
        </w:trPr>
        <w:tc>
          <w:tcPr>
            <w:tcW w:w="899" w:type="dxa"/>
            <w:noWrap/>
            <w:vAlign w:val="center"/>
          </w:tcPr>
          <w:p w:rsidR="00014560" w:rsidRDefault="00014560">
            <w:pPr>
              <w:jc w:val="center"/>
              <w:rPr>
                <w:rFonts w:ascii="宋体"/>
                <w:color w:val="000000"/>
              </w:rPr>
            </w:pPr>
            <w:r>
              <w:rPr>
                <w:rFonts w:ascii="宋体" w:hAnsi="宋体" w:cs="宋体"/>
                <w:color w:val="000000"/>
              </w:rPr>
              <w:lastRenderedPageBreak/>
              <w:t>3.1.1</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color w:val="000000"/>
                <w:kern w:val="0"/>
              </w:rPr>
              <w:t>投标文件的组成</w:t>
            </w:r>
          </w:p>
        </w:tc>
        <w:tc>
          <w:tcPr>
            <w:tcW w:w="6480" w:type="dxa"/>
            <w:noWrap/>
            <w:vAlign w:val="center"/>
          </w:tcPr>
          <w:p w:rsidR="00014560" w:rsidRDefault="00014560">
            <w:pPr>
              <w:rPr>
                <w:rFonts w:ascii="宋体"/>
                <w:color w:val="000000"/>
              </w:rPr>
            </w:pPr>
            <w:r>
              <w:rPr>
                <w:rFonts w:ascii="宋体" w:hAnsi="宋体" w:cs="宋体" w:hint="eastAsia"/>
                <w:color w:val="000000"/>
              </w:rPr>
              <w:t>投标函；</w:t>
            </w:r>
          </w:p>
          <w:p w:rsidR="00014560" w:rsidRDefault="00014560">
            <w:pPr>
              <w:rPr>
                <w:rFonts w:ascii="宋体"/>
                <w:color w:val="000000"/>
              </w:rPr>
            </w:pPr>
            <w:r>
              <w:rPr>
                <w:rFonts w:ascii="宋体" w:hAnsi="宋体" w:cs="宋体" w:hint="eastAsia"/>
                <w:color w:val="000000"/>
              </w:rPr>
              <w:t>法定代表人身份证明或附有法定代表人身份证明的授权委托书；</w:t>
            </w:r>
          </w:p>
          <w:p w:rsidR="00014560" w:rsidRDefault="00014560">
            <w:pPr>
              <w:rPr>
                <w:rFonts w:ascii="宋体"/>
                <w:color w:val="000000"/>
              </w:rPr>
            </w:pPr>
            <w:r>
              <w:rPr>
                <w:rFonts w:ascii="宋体" w:hAnsi="宋体" w:cs="宋体" w:hint="eastAsia"/>
                <w:color w:val="000000"/>
              </w:rPr>
              <w:t>投标人基本情况表（含第六章投标文件格式中要求的附件）；</w:t>
            </w:r>
          </w:p>
          <w:p w:rsidR="00014560" w:rsidRDefault="00014560">
            <w:pPr>
              <w:rPr>
                <w:rFonts w:ascii="宋体"/>
                <w:color w:val="000000"/>
              </w:rPr>
            </w:pPr>
            <w:r>
              <w:rPr>
                <w:rFonts w:ascii="宋体" w:hAnsi="宋体" w:cs="宋体" w:hint="eastAsia"/>
                <w:color w:val="000000"/>
              </w:rPr>
              <w:t>监理机构及人员配备（含第六章投标文件格式中要求的附件）；</w:t>
            </w:r>
          </w:p>
          <w:p w:rsidR="00014560" w:rsidRDefault="00014560" w:rsidP="00D34D1A">
            <w:pPr>
              <w:ind w:left="420" w:hangingChars="200" w:hanging="420"/>
              <w:rPr>
                <w:rFonts w:ascii="宋体"/>
                <w:color w:val="000000"/>
              </w:rPr>
            </w:pPr>
            <w:r>
              <w:rPr>
                <w:rFonts w:ascii="宋体" w:hAnsi="宋体" w:cs="宋体" w:hint="eastAsia"/>
                <w:color w:val="000000"/>
              </w:rPr>
              <w:t>授权委托人、项目负责人养老保险缴费证明（</w:t>
            </w:r>
            <w:r>
              <w:rPr>
                <w:rFonts w:ascii="宋体" w:hAnsi="宋体" w:cs="宋体"/>
                <w:color w:val="000000"/>
                <w:u w:val="single"/>
              </w:rPr>
              <w:t>2019</w:t>
            </w:r>
            <w:r>
              <w:rPr>
                <w:rFonts w:ascii="宋体" w:hAnsi="宋体" w:cs="宋体" w:hint="eastAsia"/>
                <w:color w:val="000000"/>
              </w:rPr>
              <w:t>年</w:t>
            </w:r>
            <w:r>
              <w:rPr>
                <w:rFonts w:ascii="宋体" w:hAnsi="宋体" w:cs="宋体"/>
                <w:color w:val="000000"/>
                <w:u w:val="single"/>
              </w:rPr>
              <w:t>3</w:t>
            </w:r>
            <w:r>
              <w:rPr>
                <w:rFonts w:ascii="宋体" w:hAnsi="宋体" w:cs="宋体" w:hint="eastAsia"/>
                <w:color w:val="000000"/>
              </w:rPr>
              <w:t>月</w:t>
            </w:r>
            <w:r>
              <w:rPr>
                <w:rFonts w:ascii="宋体" w:hAnsi="宋体" w:cs="宋体"/>
                <w:color w:val="000000"/>
              </w:rPr>
              <w:t>- 2019</w:t>
            </w:r>
            <w:r>
              <w:rPr>
                <w:rFonts w:ascii="宋体" w:hAnsi="宋体" w:cs="宋体" w:hint="eastAsia"/>
                <w:color w:val="000000"/>
              </w:rPr>
              <w:t>年</w:t>
            </w:r>
            <w:r>
              <w:rPr>
                <w:rFonts w:ascii="宋体" w:hAnsi="宋体" w:cs="宋体"/>
                <w:color w:val="000000"/>
                <w:u w:val="single"/>
              </w:rPr>
              <w:t>5</w:t>
            </w:r>
            <w:r>
              <w:rPr>
                <w:rFonts w:ascii="宋体" w:hAnsi="宋体" w:cs="宋体" w:hint="eastAsia"/>
                <w:color w:val="000000"/>
              </w:rPr>
              <w:t>月）</w:t>
            </w:r>
          </w:p>
          <w:p w:rsidR="00014560" w:rsidRDefault="00014560">
            <w:pPr>
              <w:rPr>
                <w:rFonts w:ascii="宋体"/>
                <w:color w:val="000000"/>
              </w:rPr>
            </w:pPr>
            <w:r>
              <w:rPr>
                <w:rFonts w:ascii="宋体" w:hAnsi="宋体" w:cs="宋体" w:hint="eastAsia"/>
                <w:color w:val="000000"/>
              </w:rPr>
              <w:t>类似工程业绩（含附件）</w:t>
            </w:r>
          </w:p>
          <w:p w:rsidR="00014560" w:rsidRDefault="00014560">
            <w:pPr>
              <w:rPr>
                <w:rFonts w:ascii="宋体"/>
                <w:color w:val="000000"/>
              </w:rPr>
            </w:pPr>
            <w:r>
              <w:rPr>
                <w:rFonts w:ascii="宋体" w:hAnsi="宋体" w:cs="宋体" w:hint="eastAsia"/>
                <w:color w:val="000000"/>
              </w:rPr>
              <w:t>监理大纲；</w:t>
            </w:r>
          </w:p>
          <w:p w:rsidR="00014560" w:rsidRDefault="00014560">
            <w:pPr>
              <w:rPr>
                <w:rFonts w:ascii="宋体"/>
                <w:color w:val="000000"/>
              </w:rPr>
            </w:pPr>
            <w:r>
              <w:rPr>
                <w:rFonts w:ascii="宋体" w:hAnsi="宋体" w:cs="宋体" w:hint="eastAsia"/>
                <w:color w:val="000000"/>
              </w:rPr>
              <w:t>拟投入现场的设备、检测仪器；</w:t>
            </w:r>
          </w:p>
          <w:p w:rsidR="00014560" w:rsidRDefault="00014560">
            <w:pPr>
              <w:rPr>
                <w:rFonts w:ascii="宋体"/>
                <w:color w:val="000000"/>
              </w:rPr>
            </w:pPr>
            <w:r>
              <w:rPr>
                <w:rFonts w:ascii="宋体" w:hAnsi="宋体" w:cs="宋体" w:hint="eastAsia"/>
                <w:color w:val="000000"/>
              </w:rPr>
              <w:t>监理取费；</w:t>
            </w:r>
          </w:p>
          <w:p w:rsidR="00014560" w:rsidRDefault="00014560">
            <w:pPr>
              <w:rPr>
                <w:rFonts w:ascii="宋体"/>
                <w:color w:val="000000"/>
              </w:rPr>
            </w:pPr>
            <w:r>
              <w:rPr>
                <w:rFonts w:ascii="宋体" w:hAnsi="宋体" w:cs="宋体" w:hint="eastAsia"/>
                <w:color w:val="000000"/>
              </w:rPr>
              <w:t>企业营业执照</w:t>
            </w:r>
            <w:r>
              <w:rPr>
                <w:rFonts w:ascii="宋体" w:hAnsi="宋体" w:cs="宋体"/>
                <w:color w:val="000000"/>
              </w:rPr>
              <w:t>;</w:t>
            </w:r>
          </w:p>
          <w:p w:rsidR="00014560" w:rsidRDefault="00014560">
            <w:pPr>
              <w:rPr>
                <w:rFonts w:ascii="宋体"/>
                <w:color w:val="000000"/>
              </w:rPr>
            </w:pPr>
            <w:r>
              <w:rPr>
                <w:rFonts w:ascii="宋体" w:hAnsi="宋体" w:cs="宋体" w:hint="eastAsia"/>
                <w:color w:val="000000"/>
              </w:rPr>
              <w:t>企业资质证书</w:t>
            </w:r>
            <w:r>
              <w:rPr>
                <w:rFonts w:ascii="宋体" w:hAnsi="宋体" w:cs="宋体"/>
                <w:color w:val="000000"/>
              </w:rPr>
              <w:t>;</w:t>
            </w:r>
          </w:p>
          <w:p w:rsidR="00014560" w:rsidRDefault="00014560">
            <w:pPr>
              <w:rPr>
                <w:rFonts w:ascii="宋体"/>
                <w:color w:val="000000"/>
              </w:rPr>
            </w:pPr>
            <w:r>
              <w:rPr>
                <w:rFonts w:ascii="宋体" w:hAnsi="宋体" w:cs="宋体" w:hint="eastAsia"/>
                <w:color w:val="000000"/>
              </w:rPr>
              <w:t>总监理工程师注册证书</w:t>
            </w:r>
            <w:r>
              <w:rPr>
                <w:rFonts w:ascii="宋体" w:hAnsi="宋体" w:cs="宋体"/>
                <w:color w:val="000000"/>
              </w:rPr>
              <w:t>;</w:t>
            </w:r>
          </w:p>
          <w:p w:rsidR="00014560" w:rsidRDefault="00014560">
            <w:pPr>
              <w:rPr>
                <w:rFonts w:ascii="宋体"/>
                <w:color w:val="000000"/>
              </w:rPr>
            </w:pPr>
            <w:r>
              <w:rPr>
                <w:rFonts w:ascii="宋体" w:hAnsi="宋体" w:cs="宋体" w:hint="eastAsia"/>
                <w:color w:val="000000"/>
              </w:rPr>
              <w:t>其他监理人员证书。</w:t>
            </w:r>
          </w:p>
        </w:tc>
      </w:tr>
      <w:tr w:rsidR="00014560">
        <w:trPr>
          <w:trHeight w:hRule="exact" w:val="678"/>
        </w:trPr>
        <w:tc>
          <w:tcPr>
            <w:tcW w:w="899" w:type="dxa"/>
            <w:noWrap/>
            <w:vAlign w:val="center"/>
          </w:tcPr>
          <w:p w:rsidR="00014560" w:rsidRDefault="00014560">
            <w:pPr>
              <w:spacing w:line="360" w:lineRule="auto"/>
              <w:jc w:val="center"/>
              <w:rPr>
                <w:rFonts w:ascii="宋体"/>
                <w:color w:val="000000"/>
              </w:rPr>
            </w:pPr>
            <w:r>
              <w:rPr>
                <w:rFonts w:ascii="宋体" w:hAnsi="宋体" w:cs="宋体"/>
                <w:color w:val="000000"/>
              </w:rPr>
              <w:t>3.2.2</w:t>
            </w:r>
          </w:p>
        </w:tc>
        <w:tc>
          <w:tcPr>
            <w:tcW w:w="2339" w:type="dxa"/>
            <w:gridSpan w:val="3"/>
            <w:noWrap/>
            <w:vAlign w:val="center"/>
          </w:tcPr>
          <w:p w:rsidR="00014560" w:rsidRDefault="00014560" w:rsidP="00EF6093">
            <w:pPr>
              <w:jc w:val="center"/>
              <w:rPr>
                <w:rFonts w:ascii="宋体" w:hAnsi="Courier New"/>
                <w:color w:val="000000"/>
              </w:rPr>
            </w:pPr>
            <w:r>
              <w:rPr>
                <w:rFonts w:ascii="宋体" w:cs="宋体" w:hint="eastAsia"/>
                <w:color w:val="000000"/>
                <w:kern w:val="0"/>
              </w:rPr>
              <w:t>监理费</w:t>
            </w:r>
            <w:r>
              <w:rPr>
                <w:rFonts w:ascii="宋体" w:hAnsi="宋体" w:cs="宋体" w:hint="eastAsia"/>
              </w:rPr>
              <w:t>控制价</w:t>
            </w:r>
          </w:p>
        </w:tc>
        <w:tc>
          <w:tcPr>
            <w:tcW w:w="6480" w:type="dxa"/>
            <w:noWrap/>
            <w:vAlign w:val="center"/>
          </w:tcPr>
          <w:p w:rsidR="00014560" w:rsidRPr="000733BA" w:rsidRDefault="00014560" w:rsidP="00CC5523">
            <w:pPr>
              <w:widowControl/>
              <w:jc w:val="left"/>
            </w:pPr>
            <w:r>
              <w:rPr>
                <w:rFonts w:ascii="宋体" w:hAnsi="Courier New" w:cs="宋体"/>
                <w:color w:val="000000"/>
              </w:rPr>
              <w:t>45</w:t>
            </w:r>
            <w:r>
              <w:rPr>
                <w:rFonts w:ascii="宋体" w:hAnsi="Courier New" w:cs="宋体" w:hint="eastAsia"/>
                <w:color w:val="000000"/>
              </w:rPr>
              <w:t>万元</w:t>
            </w:r>
            <w:r>
              <w:rPr>
                <w:rFonts w:ascii="宋体" w:hAnsi="Courier New" w:cs="宋体"/>
                <w:color w:val="000000"/>
              </w:rPr>
              <w:t xml:space="preserve"> </w:t>
            </w:r>
            <w:r>
              <w:rPr>
                <w:rFonts w:ascii="宋体" w:hAnsi="Courier New" w:cs="宋体" w:hint="eastAsia"/>
                <w:color w:val="000000"/>
              </w:rPr>
              <w:t>（</w:t>
            </w:r>
            <w:r>
              <w:rPr>
                <w:rFonts w:ascii="宋体" w:hAnsi="宋体" w:cs="宋体" w:hint="eastAsia"/>
                <w:color w:val="000000"/>
                <w:kern w:val="0"/>
              </w:rPr>
              <w:t>本工程建安投资额约</w:t>
            </w:r>
            <w:r>
              <w:rPr>
                <w:rFonts w:ascii="宋体" w:hAnsi="宋体" w:cs="宋体"/>
                <w:color w:val="000000"/>
                <w:kern w:val="0"/>
              </w:rPr>
              <w:t xml:space="preserve"> 2200</w:t>
            </w:r>
            <w:r>
              <w:rPr>
                <w:rFonts w:ascii="宋体" w:hAnsi="宋体" w:cs="宋体" w:hint="eastAsia"/>
                <w:color w:val="000000"/>
                <w:kern w:val="0"/>
              </w:rPr>
              <w:t>万元</w:t>
            </w:r>
            <w:r>
              <w:rPr>
                <w:rFonts w:ascii="宋体" w:hAnsi="Courier New" w:cs="宋体" w:hint="eastAsia"/>
                <w:color w:val="000000"/>
              </w:rPr>
              <w:t>）。</w:t>
            </w:r>
          </w:p>
        </w:tc>
      </w:tr>
      <w:tr w:rsidR="00014560">
        <w:trPr>
          <w:trHeight w:hRule="exact" w:val="2630"/>
        </w:trPr>
        <w:tc>
          <w:tcPr>
            <w:tcW w:w="899" w:type="dxa"/>
            <w:noWrap/>
            <w:vAlign w:val="center"/>
          </w:tcPr>
          <w:p w:rsidR="00014560" w:rsidRPr="00DD452F" w:rsidRDefault="00014560">
            <w:pPr>
              <w:spacing w:line="360" w:lineRule="auto"/>
              <w:jc w:val="center"/>
              <w:rPr>
                <w:rFonts w:ascii="宋体" w:hAnsi="宋体" w:cs="宋体"/>
                <w:color w:val="000000"/>
              </w:rPr>
            </w:pPr>
            <w:r w:rsidRPr="00DD452F">
              <w:rPr>
                <w:rFonts w:ascii="宋体" w:hAnsi="宋体" w:cs="宋体"/>
                <w:color w:val="000000"/>
              </w:rPr>
              <w:t>3.2.3</w:t>
            </w:r>
          </w:p>
        </w:tc>
        <w:tc>
          <w:tcPr>
            <w:tcW w:w="2339" w:type="dxa"/>
            <w:gridSpan w:val="3"/>
            <w:noWrap/>
            <w:vAlign w:val="center"/>
          </w:tcPr>
          <w:p w:rsidR="00014560" w:rsidRPr="00C410EE" w:rsidRDefault="00014560">
            <w:pPr>
              <w:jc w:val="center"/>
              <w:rPr>
                <w:rFonts w:ascii="宋体"/>
                <w:kern w:val="0"/>
              </w:rPr>
            </w:pPr>
            <w:r w:rsidRPr="00C410EE">
              <w:rPr>
                <w:rFonts w:ascii="宋体" w:cs="宋体" w:hint="eastAsia"/>
                <w:kern w:val="0"/>
              </w:rPr>
              <w:t>监理费结算方式</w:t>
            </w:r>
          </w:p>
        </w:tc>
        <w:tc>
          <w:tcPr>
            <w:tcW w:w="6480" w:type="dxa"/>
            <w:noWrap/>
            <w:vAlign w:val="center"/>
          </w:tcPr>
          <w:p w:rsidR="00014560" w:rsidRPr="00C410EE" w:rsidRDefault="00014560">
            <w:pPr>
              <w:rPr>
                <w:rFonts w:ascii="宋体"/>
              </w:rPr>
            </w:pPr>
            <w:r w:rsidRPr="00C410EE">
              <w:rPr>
                <w:rFonts w:ascii="宋体" w:hAnsi="宋体" w:cs="宋体" w:hint="eastAsia"/>
              </w:rPr>
              <w:t>监理费用结算时以施工单位审定价为基数，乘以监理中标费率，监理中标费率</w:t>
            </w:r>
            <w:r w:rsidRPr="00C410EE">
              <w:rPr>
                <w:rFonts w:ascii="宋体" w:hAnsi="宋体" w:cs="宋体"/>
              </w:rPr>
              <w:t>=</w:t>
            </w:r>
            <w:r w:rsidRPr="00C410EE">
              <w:rPr>
                <w:rFonts w:ascii="宋体" w:hAnsi="宋体" w:cs="宋体" w:hint="eastAsia"/>
              </w:rPr>
              <w:t>监理中标价</w:t>
            </w:r>
            <w:r w:rsidRPr="00C410EE">
              <w:rPr>
                <w:rFonts w:ascii="宋体" w:hAnsi="宋体" w:cs="宋体"/>
              </w:rPr>
              <w:t xml:space="preserve">/2200 </w:t>
            </w:r>
            <w:r w:rsidRPr="00C410EE">
              <w:rPr>
                <w:rFonts w:ascii="宋体" w:hAnsi="宋体" w:cs="宋体" w:hint="eastAsia"/>
              </w:rPr>
              <w:t>万元，计算监理实际收费。</w:t>
            </w:r>
            <w:r w:rsidRPr="00C410EE">
              <w:rPr>
                <w:rFonts w:ascii="宋体" w:hAnsi="宋体" w:cs="宋体"/>
              </w:rPr>
              <w:t xml:space="preserve"> </w:t>
            </w:r>
          </w:p>
          <w:p w:rsidR="00014560" w:rsidRPr="00C410EE" w:rsidRDefault="00014560">
            <w:pPr>
              <w:pStyle w:val="3"/>
              <w:keepNext w:val="0"/>
              <w:keepLines w:val="0"/>
              <w:spacing w:line="360" w:lineRule="auto"/>
              <w:rPr>
                <w:rFonts w:ascii="宋体" w:eastAsia="宋体"/>
              </w:rPr>
            </w:pPr>
            <w:bookmarkStart w:id="9" w:name="_Toc2139"/>
            <w:r w:rsidRPr="00C410EE">
              <w:rPr>
                <w:rFonts w:ascii="宋体" w:eastAsia="宋体" w:hAnsi="宋体" w:cs="宋体" w:hint="eastAsia"/>
                <w:sz w:val="21"/>
                <w:szCs w:val="21"/>
              </w:rPr>
              <w:t>工程竣工验收合格付至监理费的</w:t>
            </w:r>
            <w:r w:rsidRPr="00C410EE">
              <w:rPr>
                <w:rFonts w:ascii="宋体" w:eastAsia="宋体" w:hAnsi="宋体" w:cs="宋体"/>
                <w:sz w:val="21"/>
                <w:szCs w:val="21"/>
              </w:rPr>
              <w:t>40%</w:t>
            </w:r>
            <w:r w:rsidRPr="00C410EE">
              <w:rPr>
                <w:rFonts w:ascii="宋体" w:eastAsia="宋体" w:hAnsi="宋体" w:cs="宋体" w:hint="eastAsia"/>
                <w:sz w:val="21"/>
                <w:szCs w:val="21"/>
              </w:rPr>
              <w:t>，监理人将所有监理资料送业主归档后</w:t>
            </w:r>
            <w:r w:rsidRPr="00C410EE">
              <w:rPr>
                <w:rFonts w:ascii="宋体" w:eastAsia="宋体" w:hAnsi="宋体" w:cs="宋体"/>
                <w:sz w:val="21"/>
                <w:szCs w:val="21"/>
              </w:rPr>
              <w:t>,</w:t>
            </w:r>
            <w:r w:rsidRPr="00C410EE">
              <w:rPr>
                <w:rFonts w:ascii="宋体" w:eastAsia="宋体" w:hAnsi="宋体" w:cs="宋体" w:hint="eastAsia"/>
                <w:sz w:val="21"/>
                <w:szCs w:val="21"/>
              </w:rPr>
              <w:t>付至监理费的</w:t>
            </w:r>
            <w:r w:rsidRPr="00C410EE">
              <w:rPr>
                <w:rFonts w:ascii="宋体" w:eastAsia="宋体" w:hAnsi="宋体" w:cs="宋体"/>
                <w:sz w:val="21"/>
                <w:szCs w:val="21"/>
              </w:rPr>
              <w:t>80%</w:t>
            </w:r>
            <w:r w:rsidRPr="00C410EE">
              <w:rPr>
                <w:rFonts w:ascii="宋体" w:eastAsia="宋体" w:hAnsi="宋体" w:cs="宋体" w:hint="eastAsia"/>
                <w:sz w:val="21"/>
                <w:szCs w:val="21"/>
              </w:rPr>
              <w:t>；结算审计结束后（在</w:t>
            </w:r>
            <w:r w:rsidRPr="00C410EE">
              <w:rPr>
                <w:rFonts w:ascii="宋体" w:eastAsia="宋体" w:hAnsi="宋体" w:cs="宋体"/>
                <w:sz w:val="21"/>
                <w:szCs w:val="21"/>
              </w:rPr>
              <w:t>15</w:t>
            </w:r>
            <w:r w:rsidRPr="00C410EE">
              <w:rPr>
                <w:rFonts w:ascii="宋体" w:eastAsia="宋体" w:hAnsi="宋体" w:cs="宋体" w:hint="eastAsia"/>
                <w:sz w:val="21"/>
                <w:szCs w:val="21"/>
              </w:rPr>
              <w:t>日内），付清余款（不计息）。</w:t>
            </w:r>
            <w:bookmarkEnd w:id="9"/>
          </w:p>
        </w:tc>
      </w:tr>
      <w:tr w:rsidR="00014560">
        <w:trPr>
          <w:trHeight w:val="449"/>
        </w:trPr>
        <w:tc>
          <w:tcPr>
            <w:tcW w:w="899" w:type="dxa"/>
            <w:noWrap/>
            <w:vAlign w:val="center"/>
          </w:tcPr>
          <w:p w:rsidR="00014560" w:rsidRDefault="00014560">
            <w:pPr>
              <w:jc w:val="center"/>
              <w:rPr>
                <w:rFonts w:ascii="宋体"/>
                <w:color w:val="000000"/>
              </w:rPr>
            </w:pPr>
            <w:r>
              <w:rPr>
                <w:rFonts w:ascii="宋体" w:hAnsi="宋体" w:cs="宋体"/>
                <w:color w:val="000000"/>
              </w:rPr>
              <w:t>3.3.1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投标有效期</w:t>
            </w:r>
          </w:p>
        </w:tc>
        <w:tc>
          <w:tcPr>
            <w:tcW w:w="6480" w:type="dxa"/>
            <w:noWrap/>
            <w:vAlign w:val="center"/>
          </w:tcPr>
          <w:p w:rsidR="00014560" w:rsidRDefault="00014560">
            <w:pPr>
              <w:rPr>
                <w:rFonts w:ascii="宋体"/>
                <w:color w:val="000000"/>
              </w:rPr>
            </w:pPr>
            <w:r>
              <w:rPr>
                <w:rFonts w:ascii="宋体" w:hAnsi="宋体" w:cs="宋体"/>
                <w:color w:val="000000"/>
                <w:u w:val="single"/>
              </w:rPr>
              <w:t xml:space="preserve">45 </w:t>
            </w:r>
            <w:proofErr w:type="gramStart"/>
            <w:r>
              <w:rPr>
                <w:rFonts w:ascii="宋体" w:hAnsi="宋体" w:cs="宋体" w:hint="eastAsia"/>
                <w:color w:val="000000"/>
                <w:u w:val="single"/>
              </w:rPr>
              <w:t>日历</w:t>
            </w:r>
            <w:r>
              <w:rPr>
                <w:rFonts w:ascii="宋体" w:hAnsi="宋体" w:cs="宋体" w:hint="eastAsia"/>
                <w:color w:val="000000"/>
              </w:rPr>
              <w:t>天</w:t>
            </w:r>
            <w:proofErr w:type="gramEnd"/>
          </w:p>
        </w:tc>
      </w:tr>
      <w:tr w:rsidR="00014560">
        <w:trPr>
          <w:trHeight w:val="646"/>
        </w:trPr>
        <w:tc>
          <w:tcPr>
            <w:tcW w:w="899" w:type="dxa"/>
            <w:noWrap/>
            <w:vAlign w:val="center"/>
          </w:tcPr>
          <w:p w:rsidR="00014560" w:rsidRDefault="00014560">
            <w:pPr>
              <w:jc w:val="center"/>
              <w:rPr>
                <w:rFonts w:ascii="宋体"/>
                <w:color w:val="000000"/>
              </w:rPr>
            </w:pPr>
            <w:r>
              <w:rPr>
                <w:rFonts w:ascii="宋体" w:hAnsi="宋体" w:cs="宋体"/>
                <w:color w:val="000000"/>
              </w:rPr>
              <w:t>3.4.1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投标保证金</w:t>
            </w:r>
          </w:p>
        </w:tc>
        <w:tc>
          <w:tcPr>
            <w:tcW w:w="6480" w:type="dxa"/>
            <w:noWrap/>
            <w:vAlign w:val="center"/>
          </w:tcPr>
          <w:p w:rsidR="00014560" w:rsidRPr="00C410EE" w:rsidRDefault="00014560">
            <w:pPr>
              <w:adjustRightInd w:val="0"/>
              <w:snapToGrid w:val="0"/>
              <w:rPr>
                <w:rFonts w:ascii="宋体"/>
              </w:rPr>
            </w:pPr>
            <w:r w:rsidRPr="00C410EE">
              <w:rPr>
                <w:rFonts w:ascii="宋体" w:hAnsi="宋体" w:cs="宋体" w:hint="eastAsia"/>
              </w:rPr>
              <w:t>投标人需在开标前缴纳投标保证金</w:t>
            </w:r>
          </w:p>
          <w:p w:rsidR="00014560" w:rsidRPr="00C410EE" w:rsidRDefault="00014560">
            <w:pPr>
              <w:adjustRightInd w:val="0"/>
              <w:snapToGrid w:val="0"/>
              <w:rPr>
                <w:rFonts w:ascii="宋体"/>
              </w:rPr>
            </w:pPr>
            <w:r w:rsidRPr="00C410EE">
              <w:rPr>
                <w:rFonts w:ascii="宋体" w:hAnsi="宋体" w:cs="宋体" w:hint="eastAsia"/>
              </w:rPr>
              <w:t>投标保证金的形式：保证金采用</w:t>
            </w:r>
            <w:proofErr w:type="gramStart"/>
            <w:r w:rsidRPr="00C410EE">
              <w:rPr>
                <w:rFonts w:ascii="宋体" w:hAnsi="宋体" w:cs="宋体" w:hint="eastAsia"/>
              </w:rPr>
              <w:t>转帐</w:t>
            </w:r>
            <w:proofErr w:type="gramEnd"/>
            <w:r w:rsidRPr="00C410EE">
              <w:rPr>
                <w:rFonts w:ascii="宋体" w:hAnsi="宋体" w:cs="宋体" w:hint="eastAsia"/>
              </w:rPr>
              <w:t>形式交纳</w:t>
            </w:r>
            <w:r w:rsidRPr="00C410EE">
              <w:rPr>
                <w:rFonts w:ascii="宋体" w:hAnsi="宋体" w:cs="宋体"/>
              </w:rPr>
              <w:t>(</w:t>
            </w:r>
            <w:r w:rsidRPr="00C410EE">
              <w:rPr>
                <w:rFonts w:ascii="宋体" w:hAnsi="宋体" w:cs="宋体" w:hint="eastAsia"/>
              </w:rPr>
              <w:t>不接受其他方式</w:t>
            </w:r>
            <w:r w:rsidRPr="00C410EE">
              <w:rPr>
                <w:rFonts w:ascii="宋体" w:hAnsi="宋体" w:cs="宋体"/>
              </w:rPr>
              <w:t>)</w:t>
            </w:r>
            <w:r w:rsidRPr="00C410EE">
              <w:rPr>
                <w:rFonts w:ascii="宋体" w:hAnsi="宋体" w:cs="宋体" w:hint="eastAsia"/>
              </w:rPr>
              <w:t>，并备注项目名称，未交保证金的投标文件不予接收。</w:t>
            </w:r>
          </w:p>
          <w:p w:rsidR="00014560" w:rsidRPr="00C410EE" w:rsidRDefault="00014560">
            <w:pPr>
              <w:adjustRightInd w:val="0"/>
              <w:snapToGrid w:val="0"/>
              <w:rPr>
                <w:rFonts w:ascii="宋体"/>
              </w:rPr>
            </w:pPr>
            <w:r w:rsidRPr="00C410EE">
              <w:rPr>
                <w:rFonts w:ascii="宋体" w:hAnsi="宋体" w:cs="宋体" w:hint="eastAsia"/>
              </w:rPr>
              <w:t>投标保证金的金额：人民币</w:t>
            </w:r>
            <w:r w:rsidRPr="00C410EE">
              <w:rPr>
                <w:rFonts w:ascii="宋体" w:hAnsi="宋体" w:cs="宋体"/>
                <w:u w:val="single"/>
              </w:rPr>
              <w:t xml:space="preserve"> </w:t>
            </w:r>
            <w:r w:rsidRPr="00C410EE">
              <w:rPr>
                <w:rFonts w:ascii="宋体" w:hAnsi="宋体" w:cs="宋体" w:hint="eastAsia"/>
                <w:u w:val="single"/>
              </w:rPr>
              <w:t>伍仟</w:t>
            </w:r>
            <w:r w:rsidRPr="00C410EE">
              <w:rPr>
                <w:rFonts w:ascii="宋体" w:hAnsi="宋体" w:cs="宋体"/>
                <w:u w:val="single"/>
              </w:rPr>
              <w:t xml:space="preserve"> </w:t>
            </w:r>
            <w:r w:rsidRPr="00C410EE">
              <w:rPr>
                <w:rFonts w:ascii="宋体" w:hAnsi="宋体" w:cs="宋体" w:hint="eastAsia"/>
              </w:rPr>
              <w:t>元</w:t>
            </w:r>
          </w:p>
          <w:p w:rsidR="00014560" w:rsidRPr="00C410EE" w:rsidRDefault="00014560">
            <w:pPr>
              <w:adjustRightInd w:val="0"/>
              <w:snapToGrid w:val="0"/>
              <w:rPr>
                <w:rFonts w:ascii="宋体"/>
              </w:rPr>
            </w:pPr>
            <w:r w:rsidRPr="00C410EE">
              <w:rPr>
                <w:rFonts w:ascii="宋体" w:hAnsi="宋体" w:cs="宋体" w:hint="eastAsia"/>
              </w:rPr>
              <w:t>投标保证金收款账户：江苏星宇工程咨询管理有限公司</w:t>
            </w:r>
          </w:p>
          <w:p w:rsidR="00014560" w:rsidRPr="00C410EE" w:rsidRDefault="00014560">
            <w:pPr>
              <w:adjustRightInd w:val="0"/>
              <w:snapToGrid w:val="0"/>
              <w:rPr>
                <w:rFonts w:ascii="宋体"/>
              </w:rPr>
            </w:pPr>
            <w:r w:rsidRPr="00C410EE">
              <w:rPr>
                <w:rFonts w:ascii="宋体" w:hAnsi="宋体" w:cs="宋体" w:hint="eastAsia"/>
              </w:rPr>
              <w:t>开户银行：中国建设银行仪征市城东分理处</w:t>
            </w:r>
          </w:p>
          <w:p w:rsidR="00014560" w:rsidRDefault="00014560">
            <w:pPr>
              <w:adjustRightInd w:val="0"/>
              <w:snapToGrid w:val="0"/>
              <w:rPr>
                <w:rFonts w:ascii="宋体"/>
                <w:color w:val="FF0000"/>
              </w:rPr>
            </w:pPr>
            <w:r w:rsidRPr="00C410EE">
              <w:rPr>
                <w:rFonts w:ascii="宋体" w:hAnsi="宋体" w:cs="宋体" w:hint="eastAsia"/>
              </w:rPr>
              <w:t>账号：</w:t>
            </w:r>
            <w:r w:rsidRPr="00C410EE">
              <w:rPr>
                <w:rFonts w:ascii="宋体" w:hAnsi="宋体" w:cs="宋体"/>
              </w:rPr>
              <w:t>32001747052059411248</w:t>
            </w:r>
          </w:p>
        </w:tc>
      </w:tr>
      <w:tr w:rsidR="00014560">
        <w:trPr>
          <w:trHeight w:val="361"/>
        </w:trPr>
        <w:tc>
          <w:tcPr>
            <w:tcW w:w="899" w:type="dxa"/>
            <w:noWrap/>
            <w:vAlign w:val="center"/>
          </w:tcPr>
          <w:p w:rsidR="00014560" w:rsidRDefault="00014560">
            <w:pPr>
              <w:jc w:val="center"/>
              <w:rPr>
                <w:rFonts w:ascii="宋体"/>
                <w:color w:val="000000"/>
              </w:rPr>
            </w:pPr>
            <w:r>
              <w:rPr>
                <w:rFonts w:ascii="宋体" w:hAnsi="宋体" w:cs="宋体"/>
                <w:color w:val="000000"/>
              </w:rPr>
              <w:t>3.5</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备选投标方案</w:t>
            </w:r>
          </w:p>
        </w:tc>
        <w:tc>
          <w:tcPr>
            <w:tcW w:w="6480" w:type="dxa"/>
            <w:noWrap/>
            <w:vAlign w:val="center"/>
          </w:tcPr>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不允许</w:t>
            </w:r>
            <w:r>
              <w:rPr>
                <w:rFonts w:ascii="宋体" w:hAnsi="宋体" w:cs="宋体"/>
                <w:color w:val="000000"/>
                <w:kern w:val="0"/>
              </w:rPr>
              <w:t xml:space="preserve"> </w:t>
            </w:r>
          </w:p>
        </w:tc>
      </w:tr>
      <w:tr w:rsidR="00014560">
        <w:trPr>
          <w:trHeight w:val="445"/>
        </w:trPr>
        <w:tc>
          <w:tcPr>
            <w:tcW w:w="899" w:type="dxa"/>
            <w:noWrap/>
            <w:vAlign w:val="center"/>
          </w:tcPr>
          <w:p w:rsidR="00014560" w:rsidRDefault="00014560">
            <w:pPr>
              <w:jc w:val="center"/>
              <w:rPr>
                <w:rFonts w:ascii="宋体"/>
                <w:color w:val="000000"/>
              </w:rPr>
            </w:pPr>
            <w:r>
              <w:rPr>
                <w:rFonts w:ascii="宋体" w:hAnsi="宋体" w:cs="宋体"/>
                <w:color w:val="000000"/>
              </w:rPr>
              <w:t>3.9</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监理方案是否采用暗标评审</w:t>
            </w:r>
          </w:p>
        </w:tc>
        <w:tc>
          <w:tcPr>
            <w:tcW w:w="6480" w:type="dxa"/>
            <w:noWrap/>
            <w:vAlign w:val="center"/>
          </w:tcPr>
          <w:p w:rsidR="00014560" w:rsidRDefault="00014560">
            <w:pPr>
              <w:rPr>
                <w:rFonts w:ascii="宋体"/>
                <w:color w:val="000000"/>
                <w:u w:val="single"/>
              </w:rPr>
            </w:pPr>
            <w:r>
              <w:rPr>
                <w:rFonts w:ascii="宋体" w:hAnsi="宋体" w:cs="宋体"/>
                <w:color w:val="000000"/>
              </w:rPr>
              <w:t>/</w:t>
            </w:r>
          </w:p>
        </w:tc>
      </w:tr>
      <w:tr w:rsidR="00014560">
        <w:trPr>
          <w:trHeight w:val="445"/>
        </w:trPr>
        <w:tc>
          <w:tcPr>
            <w:tcW w:w="899" w:type="dxa"/>
            <w:noWrap/>
            <w:vAlign w:val="center"/>
          </w:tcPr>
          <w:p w:rsidR="00014560" w:rsidRDefault="00014560">
            <w:pPr>
              <w:jc w:val="center"/>
              <w:rPr>
                <w:rFonts w:ascii="宋体"/>
                <w:color w:val="000000"/>
              </w:rPr>
            </w:pPr>
            <w:r>
              <w:rPr>
                <w:rFonts w:ascii="宋体" w:hAnsi="宋体" w:cs="宋体"/>
                <w:color w:val="000000"/>
              </w:rPr>
              <w:t>4.1.1</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标书装订要求</w:t>
            </w:r>
          </w:p>
        </w:tc>
        <w:tc>
          <w:tcPr>
            <w:tcW w:w="6480" w:type="dxa"/>
            <w:noWrap/>
            <w:vAlign w:val="center"/>
          </w:tcPr>
          <w:p w:rsidR="00014560" w:rsidRDefault="00014560">
            <w:pPr>
              <w:pStyle w:val="a7"/>
              <w:tabs>
                <w:tab w:val="left" w:pos="993"/>
                <w:tab w:val="left" w:pos="1134"/>
              </w:tabs>
              <w:adjustRightInd w:val="0"/>
              <w:snapToGrid w:val="0"/>
              <w:ind w:leftChars="0" w:left="0"/>
              <w:rPr>
                <w:b/>
                <w:bCs/>
                <w:snapToGrid w:val="0"/>
              </w:rPr>
            </w:pPr>
            <w:r>
              <w:rPr>
                <w:b/>
                <w:bCs/>
                <w:snapToGrid w:val="0"/>
              </w:rPr>
              <w:t>1</w:t>
            </w:r>
            <w:r>
              <w:rPr>
                <w:rFonts w:cs="宋体" w:hint="eastAsia"/>
                <w:b/>
                <w:bCs/>
                <w:snapToGrid w:val="0"/>
              </w:rPr>
              <w:t>、标书一正三副</w:t>
            </w:r>
          </w:p>
          <w:p w:rsidR="00014560" w:rsidRDefault="00014560">
            <w:pPr>
              <w:pStyle w:val="a7"/>
              <w:tabs>
                <w:tab w:val="left" w:pos="993"/>
                <w:tab w:val="left" w:pos="1134"/>
              </w:tabs>
              <w:adjustRightInd w:val="0"/>
              <w:snapToGrid w:val="0"/>
              <w:ind w:leftChars="0" w:left="0"/>
              <w:rPr>
                <w:b/>
                <w:bCs/>
                <w:snapToGrid w:val="0"/>
              </w:rPr>
            </w:pPr>
            <w:r>
              <w:rPr>
                <w:b/>
                <w:bCs/>
                <w:snapToGrid w:val="0"/>
              </w:rPr>
              <w:t>2</w:t>
            </w:r>
            <w:r>
              <w:rPr>
                <w:rFonts w:cs="宋体" w:hint="eastAsia"/>
                <w:b/>
                <w:bCs/>
                <w:snapToGrid w:val="0"/>
              </w:rPr>
              <w:t>、所有封袋及投标文件的封面上都必须写明招标人名称、工程项目名称、投标人名称、卷别；</w:t>
            </w:r>
          </w:p>
          <w:p w:rsidR="00014560" w:rsidRDefault="00014560">
            <w:pPr>
              <w:rPr>
                <w:rFonts w:ascii="宋体"/>
                <w:color w:val="000000"/>
              </w:rPr>
            </w:pPr>
            <w:r>
              <w:rPr>
                <w:b/>
                <w:bCs/>
                <w:snapToGrid w:val="0"/>
              </w:rPr>
              <w:t>3</w:t>
            </w:r>
            <w:r>
              <w:rPr>
                <w:rFonts w:cs="宋体" w:hint="eastAsia"/>
                <w:b/>
                <w:bCs/>
                <w:snapToGrid w:val="0"/>
              </w:rPr>
              <w:t>、所有投标文件的</w:t>
            </w:r>
            <w:proofErr w:type="gramStart"/>
            <w:r>
              <w:rPr>
                <w:rFonts w:cs="宋体" w:hint="eastAsia"/>
                <w:b/>
                <w:bCs/>
                <w:snapToGrid w:val="0"/>
              </w:rPr>
              <w:t>封面及封袋上</w:t>
            </w:r>
            <w:proofErr w:type="gramEnd"/>
            <w:r>
              <w:rPr>
                <w:rFonts w:cs="宋体" w:hint="eastAsia"/>
                <w:b/>
                <w:bCs/>
                <w:snapToGrid w:val="0"/>
              </w:rPr>
              <w:t>都必须加盖投标单位法人公章及其法定代表人或授权委托人的印鉴（或签字）。</w:t>
            </w:r>
          </w:p>
        </w:tc>
      </w:tr>
      <w:tr w:rsidR="00014560">
        <w:trPr>
          <w:trHeight w:val="434"/>
        </w:trPr>
        <w:tc>
          <w:tcPr>
            <w:tcW w:w="899" w:type="dxa"/>
            <w:noWrap/>
            <w:vAlign w:val="center"/>
          </w:tcPr>
          <w:p w:rsidR="00014560" w:rsidRDefault="00014560">
            <w:pPr>
              <w:jc w:val="center"/>
              <w:rPr>
                <w:rFonts w:ascii="宋体"/>
                <w:color w:val="000000"/>
              </w:rPr>
            </w:pPr>
            <w:r>
              <w:rPr>
                <w:rFonts w:ascii="宋体" w:hAnsi="宋体" w:cs="宋体"/>
                <w:color w:val="000000"/>
              </w:rPr>
              <w:t>4.2.1</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投标截止时间</w:t>
            </w:r>
          </w:p>
        </w:tc>
        <w:tc>
          <w:tcPr>
            <w:tcW w:w="6480" w:type="dxa"/>
            <w:noWrap/>
            <w:vAlign w:val="center"/>
          </w:tcPr>
          <w:p w:rsidR="00014560" w:rsidRPr="00C62615" w:rsidRDefault="00014560" w:rsidP="00C62615">
            <w:pPr>
              <w:jc w:val="left"/>
              <w:rPr>
                <w:rFonts w:ascii="宋体" w:hAnsi="宋体" w:cs="宋体"/>
                <w:color w:val="000000"/>
                <w:kern w:val="0"/>
              </w:rPr>
            </w:pPr>
            <w:r w:rsidRPr="00C62615">
              <w:rPr>
                <w:rFonts w:ascii="宋体" w:hAnsi="宋体" w:cs="宋体"/>
                <w:color w:val="000000"/>
                <w:kern w:val="0"/>
              </w:rPr>
              <w:t>2019</w:t>
            </w:r>
            <w:r w:rsidRPr="00C62615">
              <w:rPr>
                <w:rFonts w:ascii="宋体" w:hAnsi="宋体" w:cs="宋体" w:hint="eastAsia"/>
                <w:color w:val="000000"/>
                <w:kern w:val="0"/>
              </w:rPr>
              <w:t>年</w:t>
            </w:r>
            <w:r w:rsidRPr="00C62615">
              <w:rPr>
                <w:rFonts w:ascii="宋体" w:hAnsi="宋体" w:cs="宋体"/>
                <w:color w:val="000000"/>
                <w:kern w:val="0"/>
              </w:rPr>
              <w:t xml:space="preserve"> </w:t>
            </w:r>
            <w:r w:rsidR="00E07515" w:rsidRPr="00C62615">
              <w:rPr>
                <w:rFonts w:ascii="宋体" w:hAnsi="宋体" w:cs="宋体" w:hint="eastAsia"/>
                <w:color w:val="000000"/>
                <w:kern w:val="0"/>
              </w:rPr>
              <w:t>7</w:t>
            </w:r>
            <w:r w:rsidRPr="00C62615">
              <w:rPr>
                <w:rFonts w:ascii="宋体" w:hAnsi="宋体" w:cs="宋体"/>
                <w:color w:val="000000"/>
                <w:kern w:val="0"/>
              </w:rPr>
              <w:t xml:space="preserve"> </w:t>
            </w:r>
            <w:r w:rsidRPr="00C62615">
              <w:rPr>
                <w:rFonts w:ascii="宋体" w:hAnsi="宋体" w:cs="宋体" w:hint="eastAsia"/>
                <w:color w:val="000000"/>
                <w:kern w:val="0"/>
              </w:rPr>
              <w:t>月</w:t>
            </w:r>
            <w:r w:rsidRPr="00C62615">
              <w:rPr>
                <w:rFonts w:ascii="宋体" w:hAnsi="宋体" w:cs="宋体"/>
                <w:color w:val="000000"/>
                <w:kern w:val="0"/>
              </w:rPr>
              <w:t xml:space="preserve"> </w:t>
            </w:r>
            <w:r w:rsidR="00E07515" w:rsidRPr="00C62615">
              <w:rPr>
                <w:rFonts w:ascii="宋体" w:hAnsi="宋体" w:cs="宋体" w:hint="eastAsia"/>
                <w:color w:val="000000"/>
                <w:kern w:val="0"/>
              </w:rPr>
              <w:t>12</w:t>
            </w:r>
            <w:r w:rsidRPr="00C62615">
              <w:rPr>
                <w:rFonts w:ascii="宋体" w:hAnsi="宋体" w:cs="宋体"/>
                <w:color w:val="000000"/>
                <w:kern w:val="0"/>
              </w:rPr>
              <w:t xml:space="preserve"> </w:t>
            </w:r>
            <w:r w:rsidRPr="00C62615">
              <w:rPr>
                <w:rFonts w:ascii="宋体" w:hAnsi="宋体" w:cs="宋体" w:hint="eastAsia"/>
                <w:color w:val="000000"/>
                <w:kern w:val="0"/>
              </w:rPr>
              <w:t>日</w:t>
            </w:r>
            <w:r w:rsidRPr="00C62615">
              <w:rPr>
                <w:rFonts w:ascii="宋体" w:hAnsi="宋体" w:cs="宋体"/>
                <w:color w:val="000000"/>
                <w:kern w:val="0"/>
              </w:rPr>
              <w:t xml:space="preserve"> 9 </w:t>
            </w:r>
            <w:r w:rsidRPr="00C62615">
              <w:rPr>
                <w:rFonts w:ascii="宋体" w:hAnsi="宋体" w:cs="宋体" w:hint="eastAsia"/>
                <w:color w:val="000000"/>
                <w:kern w:val="0"/>
              </w:rPr>
              <w:t>时</w:t>
            </w:r>
            <w:r w:rsidRPr="00C62615">
              <w:rPr>
                <w:rFonts w:ascii="宋体" w:hAnsi="宋体" w:cs="宋体"/>
                <w:color w:val="000000"/>
                <w:kern w:val="0"/>
              </w:rPr>
              <w:t xml:space="preserve"> 00 </w:t>
            </w:r>
            <w:r w:rsidRPr="00C62615">
              <w:rPr>
                <w:rFonts w:ascii="宋体" w:hAnsi="宋体" w:cs="宋体" w:hint="eastAsia"/>
                <w:color w:val="000000"/>
                <w:kern w:val="0"/>
              </w:rPr>
              <w:t>分</w:t>
            </w:r>
            <w:r w:rsidRPr="00C62615">
              <w:rPr>
                <w:rFonts w:ascii="宋体" w:hAnsi="宋体" w:cs="宋体"/>
                <w:color w:val="000000"/>
                <w:kern w:val="0"/>
              </w:rPr>
              <w:t xml:space="preserve">    </w:t>
            </w:r>
          </w:p>
        </w:tc>
      </w:tr>
      <w:tr w:rsidR="00014560">
        <w:trPr>
          <w:trHeight w:val="508"/>
        </w:trPr>
        <w:tc>
          <w:tcPr>
            <w:tcW w:w="899" w:type="dxa"/>
            <w:noWrap/>
            <w:vAlign w:val="center"/>
          </w:tcPr>
          <w:p w:rsidR="00014560" w:rsidRDefault="00014560">
            <w:pPr>
              <w:jc w:val="center"/>
              <w:rPr>
                <w:rFonts w:ascii="宋体"/>
                <w:color w:val="000000"/>
              </w:rPr>
            </w:pPr>
            <w:r>
              <w:rPr>
                <w:rFonts w:ascii="宋体" w:hAnsi="宋体" w:cs="宋体"/>
                <w:color w:val="000000"/>
              </w:rPr>
              <w:t>5.1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开标时间、地点和人员</w:t>
            </w:r>
          </w:p>
        </w:tc>
        <w:tc>
          <w:tcPr>
            <w:tcW w:w="6480" w:type="dxa"/>
            <w:noWrap/>
            <w:vAlign w:val="center"/>
          </w:tcPr>
          <w:p w:rsidR="00014560" w:rsidRPr="00C62615" w:rsidRDefault="00014560" w:rsidP="00C62615">
            <w:pPr>
              <w:jc w:val="left"/>
              <w:rPr>
                <w:rFonts w:ascii="宋体" w:hAnsi="宋体" w:cs="宋体"/>
                <w:color w:val="000000"/>
                <w:kern w:val="0"/>
              </w:rPr>
            </w:pPr>
            <w:r w:rsidRPr="00C62615">
              <w:rPr>
                <w:rFonts w:ascii="宋体" w:hAnsi="宋体" w:cs="宋体" w:hint="eastAsia"/>
                <w:color w:val="000000"/>
                <w:kern w:val="0"/>
              </w:rPr>
              <w:t>开标时间：</w:t>
            </w:r>
            <w:r w:rsidRPr="00C62615">
              <w:rPr>
                <w:rFonts w:ascii="宋体" w:hAnsi="宋体" w:cs="宋体"/>
                <w:color w:val="000000"/>
                <w:kern w:val="0"/>
              </w:rPr>
              <w:t>2019</w:t>
            </w:r>
            <w:r w:rsidRPr="00C62615">
              <w:rPr>
                <w:rFonts w:ascii="宋体" w:hAnsi="宋体" w:cs="宋体" w:hint="eastAsia"/>
                <w:color w:val="000000"/>
                <w:kern w:val="0"/>
              </w:rPr>
              <w:t>年</w:t>
            </w:r>
            <w:r w:rsidRPr="00C62615">
              <w:rPr>
                <w:rFonts w:ascii="宋体" w:hAnsi="宋体" w:cs="宋体"/>
                <w:color w:val="000000"/>
                <w:kern w:val="0"/>
              </w:rPr>
              <w:t xml:space="preserve"> </w:t>
            </w:r>
            <w:r w:rsidR="00E07515" w:rsidRPr="00C62615">
              <w:rPr>
                <w:rFonts w:ascii="宋体" w:hAnsi="宋体" w:cs="宋体" w:hint="eastAsia"/>
                <w:color w:val="000000"/>
                <w:kern w:val="0"/>
              </w:rPr>
              <w:t>7</w:t>
            </w:r>
            <w:r w:rsidRPr="00C62615">
              <w:rPr>
                <w:rFonts w:ascii="宋体" w:hAnsi="宋体" w:cs="宋体"/>
                <w:color w:val="000000"/>
                <w:kern w:val="0"/>
              </w:rPr>
              <w:t xml:space="preserve"> </w:t>
            </w:r>
            <w:r w:rsidRPr="00C62615">
              <w:rPr>
                <w:rFonts w:ascii="宋体" w:hAnsi="宋体" w:cs="宋体" w:hint="eastAsia"/>
                <w:color w:val="000000"/>
                <w:kern w:val="0"/>
              </w:rPr>
              <w:t>月</w:t>
            </w:r>
            <w:r w:rsidRPr="00C62615">
              <w:rPr>
                <w:rFonts w:ascii="宋体" w:hAnsi="宋体" w:cs="宋体"/>
                <w:color w:val="000000"/>
                <w:kern w:val="0"/>
              </w:rPr>
              <w:t xml:space="preserve"> </w:t>
            </w:r>
            <w:r w:rsidR="00E07515" w:rsidRPr="00C62615">
              <w:rPr>
                <w:rFonts w:ascii="宋体" w:hAnsi="宋体" w:cs="宋体" w:hint="eastAsia"/>
                <w:color w:val="000000"/>
                <w:kern w:val="0"/>
              </w:rPr>
              <w:t>12</w:t>
            </w:r>
            <w:r w:rsidRPr="00C62615">
              <w:rPr>
                <w:rFonts w:ascii="宋体" w:hAnsi="宋体" w:cs="宋体"/>
                <w:color w:val="000000"/>
                <w:kern w:val="0"/>
              </w:rPr>
              <w:t xml:space="preserve"> </w:t>
            </w:r>
            <w:r w:rsidRPr="00C62615">
              <w:rPr>
                <w:rFonts w:ascii="宋体" w:hAnsi="宋体" w:cs="宋体" w:hint="eastAsia"/>
                <w:color w:val="000000"/>
                <w:kern w:val="0"/>
              </w:rPr>
              <w:t>日</w:t>
            </w:r>
            <w:r w:rsidRPr="00C62615">
              <w:rPr>
                <w:rFonts w:ascii="宋体" w:hAnsi="宋体" w:cs="宋体"/>
                <w:color w:val="000000"/>
                <w:kern w:val="0"/>
              </w:rPr>
              <w:t>9</w:t>
            </w:r>
            <w:r w:rsidRPr="00C62615">
              <w:rPr>
                <w:rFonts w:ascii="宋体" w:hAnsi="宋体" w:cs="宋体" w:hint="eastAsia"/>
                <w:color w:val="000000"/>
                <w:kern w:val="0"/>
              </w:rPr>
              <w:t>时</w:t>
            </w:r>
            <w:r w:rsidRPr="00C62615">
              <w:rPr>
                <w:rFonts w:ascii="宋体" w:hAnsi="宋体" w:cs="宋体"/>
                <w:color w:val="000000"/>
                <w:kern w:val="0"/>
              </w:rPr>
              <w:t>00</w:t>
            </w:r>
            <w:r w:rsidRPr="00C62615">
              <w:rPr>
                <w:rFonts w:ascii="宋体" w:hAnsi="宋体" w:cs="宋体" w:hint="eastAsia"/>
                <w:color w:val="000000"/>
                <w:kern w:val="0"/>
              </w:rPr>
              <w:t>分</w:t>
            </w:r>
          </w:p>
          <w:p w:rsidR="00014560" w:rsidRPr="00C62615" w:rsidRDefault="00014560" w:rsidP="00C62615">
            <w:pPr>
              <w:jc w:val="left"/>
              <w:rPr>
                <w:rFonts w:ascii="宋体" w:hAnsi="宋体" w:cs="宋体"/>
                <w:color w:val="000000"/>
                <w:kern w:val="0"/>
              </w:rPr>
            </w:pPr>
            <w:r w:rsidRPr="00C62615">
              <w:rPr>
                <w:rFonts w:ascii="宋体" w:hAnsi="宋体" w:cs="宋体" w:hint="eastAsia"/>
                <w:color w:val="000000"/>
                <w:kern w:val="0"/>
              </w:rPr>
              <w:t>开标地点：仪征市解放东路</w:t>
            </w:r>
            <w:r w:rsidRPr="00C62615">
              <w:rPr>
                <w:rFonts w:ascii="宋体" w:hAnsi="宋体" w:cs="宋体"/>
                <w:color w:val="000000"/>
                <w:kern w:val="0"/>
              </w:rPr>
              <w:t>222</w:t>
            </w:r>
            <w:r w:rsidRPr="00C62615">
              <w:rPr>
                <w:rFonts w:ascii="宋体" w:hAnsi="宋体" w:cs="宋体" w:hint="eastAsia"/>
                <w:color w:val="000000"/>
                <w:kern w:val="0"/>
              </w:rPr>
              <w:t>号</w:t>
            </w:r>
            <w:r w:rsidRPr="00C62615">
              <w:rPr>
                <w:rFonts w:ascii="宋体" w:hAnsi="宋体" w:cs="宋体"/>
                <w:color w:val="000000"/>
                <w:kern w:val="0"/>
              </w:rPr>
              <w:t>-2</w:t>
            </w:r>
            <w:r w:rsidRPr="00C62615">
              <w:rPr>
                <w:rFonts w:ascii="宋体" w:hAnsi="宋体" w:cs="宋体" w:hint="eastAsia"/>
                <w:color w:val="000000"/>
                <w:kern w:val="0"/>
              </w:rPr>
              <w:t>江苏星宇工程咨询管理有限公司</w:t>
            </w:r>
            <w:r w:rsidRPr="00C62615">
              <w:rPr>
                <w:rFonts w:ascii="宋体" w:hAnsi="宋体" w:cs="宋体" w:hint="eastAsia"/>
                <w:color w:val="000000"/>
                <w:kern w:val="0"/>
              </w:rPr>
              <w:lastRenderedPageBreak/>
              <w:t>第二开标室</w:t>
            </w:r>
          </w:p>
          <w:p w:rsidR="00014560" w:rsidRPr="00C62615" w:rsidRDefault="00014560" w:rsidP="00C62615">
            <w:pPr>
              <w:jc w:val="left"/>
              <w:rPr>
                <w:rFonts w:ascii="宋体" w:hAnsi="宋体" w:cs="宋体"/>
                <w:color w:val="000000"/>
                <w:kern w:val="0"/>
              </w:rPr>
            </w:pPr>
            <w:r w:rsidRPr="00C62615">
              <w:rPr>
                <w:rFonts w:ascii="宋体" w:hAnsi="宋体" w:cs="宋体" w:hint="eastAsia"/>
                <w:color w:val="000000"/>
                <w:kern w:val="0"/>
              </w:rPr>
              <w:t>参加人员及要求：招标人邀请所以投标人的法定代表人或其委托代理人参加开标会。投标人的法定代表人或其委托代理人应当按时参加开标会，并在招标代理人按开标程序点名时，出示本人身份证，以证明其出席，否则，其投标文件按无效标书处理。</w:t>
            </w:r>
          </w:p>
        </w:tc>
      </w:tr>
      <w:tr w:rsidR="00014560">
        <w:trPr>
          <w:trHeight w:val="767"/>
        </w:trPr>
        <w:tc>
          <w:tcPr>
            <w:tcW w:w="899" w:type="dxa"/>
            <w:noWrap/>
            <w:vAlign w:val="center"/>
          </w:tcPr>
          <w:p w:rsidR="00014560" w:rsidRDefault="00014560">
            <w:pPr>
              <w:jc w:val="center"/>
              <w:rPr>
                <w:rFonts w:ascii="宋体"/>
                <w:color w:val="000000"/>
              </w:rPr>
            </w:pPr>
            <w:r>
              <w:rPr>
                <w:rFonts w:ascii="宋体" w:hAnsi="宋体" w:cs="宋体"/>
                <w:color w:val="000000"/>
              </w:rPr>
              <w:lastRenderedPageBreak/>
              <w:t>6.1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是否授权评标委员会确定中标人</w:t>
            </w:r>
          </w:p>
        </w:tc>
        <w:tc>
          <w:tcPr>
            <w:tcW w:w="6480" w:type="dxa"/>
            <w:noWrap/>
            <w:vAlign w:val="center"/>
          </w:tcPr>
          <w:p w:rsidR="00014560" w:rsidRDefault="00014560">
            <w:pPr>
              <w:rPr>
                <w:rFonts w:ascii="宋体"/>
                <w:color w:val="000000"/>
                <w:kern w:val="0"/>
              </w:rPr>
            </w:pPr>
            <w:r>
              <w:rPr>
                <w:color w:val="000000"/>
                <w:szCs w:val="20"/>
              </w:rPr>
              <w:sym w:font="Wingdings" w:char="F0FE"/>
            </w:r>
            <w:r>
              <w:rPr>
                <w:rFonts w:ascii="宋体" w:hAnsi="宋体" w:cs="宋体" w:hint="eastAsia"/>
                <w:color w:val="000000"/>
                <w:kern w:val="0"/>
              </w:rPr>
              <w:t>是</w:t>
            </w:r>
          </w:p>
          <w:p w:rsidR="00014560" w:rsidRDefault="00014560">
            <w:pPr>
              <w:rPr>
                <w:rFonts w:ascii="宋体"/>
                <w:color w:val="000000"/>
              </w:rPr>
            </w:pPr>
            <w:r>
              <w:rPr>
                <w:rFonts w:ascii="宋体" w:hAnsi="宋体" w:cs="宋体" w:hint="eastAsia"/>
                <w:color w:val="000000"/>
              </w:rPr>
              <w:t>□</w:t>
            </w:r>
            <w:r>
              <w:rPr>
                <w:rFonts w:ascii="宋体" w:hAnsi="宋体" w:cs="宋体" w:hint="eastAsia"/>
                <w:color w:val="000000"/>
                <w:kern w:val="0"/>
              </w:rPr>
              <w:t>否</w:t>
            </w:r>
            <w:r>
              <w:rPr>
                <w:rFonts w:ascii="宋体" w:hAnsi="宋体" w:cs="宋体"/>
                <w:color w:val="000000"/>
                <w:kern w:val="0"/>
              </w:rPr>
              <w:t xml:space="preserve"> </w:t>
            </w:r>
          </w:p>
        </w:tc>
      </w:tr>
      <w:tr w:rsidR="00014560">
        <w:trPr>
          <w:trHeight w:val="551"/>
        </w:trPr>
        <w:tc>
          <w:tcPr>
            <w:tcW w:w="9718" w:type="dxa"/>
            <w:gridSpan w:val="5"/>
            <w:noWrap/>
            <w:vAlign w:val="center"/>
          </w:tcPr>
          <w:p w:rsidR="00014560" w:rsidRDefault="00014560">
            <w:pPr>
              <w:rPr>
                <w:rFonts w:ascii="宋体"/>
                <w:b/>
                <w:bCs/>
                <w:color w:val="000000"/>
                <w:kern w:val="0"/>
              </w:rPr>
            </w:pPr>
            <w:r>
              <w:rPr>
                <w:rFonts w:ascii="宋体" w:hAnsi="宋体" w:cs="宋体"/>
                <w:b/>
                <w:bCs/>
                <w:color w:val="000000"/>
                <w:kern w:val="0"/>
              </w:rPr>
              <w:t xml:space="preserve">7 </w:t>
            </w:r>
            <w:r>
              <w:rPr>
                <w:rFonts w:ascii="宋体" w:hAnsi="宋体" w:cs="宋体" w:hint="eastAsia"/>
                <w:b/>
                <w:bCs/>
                <w:color w:val="000000"/>
                <w:kern w:val="0"/>
              </w:rPr>
              <w:t>需要补充的其他内容</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7.1</w:t>
            </w:r>
          </w:p>
        </w:tc>
        <w:tc>
          <w:tcPr>
            <w:tcW w:w="2268" w:type="dxa"/>
            <w:noWrap/>
            <w:vAlign w:val="center"/>
          </w:tcPr>
          <w:p w:rsidR="00014560" w:rsidRDefault="00014560">
            <w:pPr>
              <w:rPr>
                <w:rFonts w:ascii="宋体"/>
                <w:color w:val="000000"/>
              </w:rPr>
            </w:pPr>
            <w:r>
              <w:rPr>
                <w:rFonts w:ascii="宋体" w:hAnsi="宋体" w:cs="宋体" w:hint="eastAsia"/>
                <w:color w:val="000000"/>
              </w:rPr>
              <w:t>现场监理人员数量配备最低标准</w:t>
            </w:r>
          </w:p>
        </w:tc>
        <w:tc>
          <w:tcPr>
            <w:tcW w:w="6486" w:type="dxa"/>
            <w:gridSpan w:val="2"/>
            <w:noWrap/>
            <w:vAlign w:val="center"/>
          </w:tcPr>
          <w:p w:rsidR="00014560" w:rsidRDefault="00014560" w:rsidP="004D110B">
            <w:pPr>
              <w:rPr>
                <w:rFonts w:ascii="宋体"/>
                <w:b/>
                <w:bCs/>
                <w:color w:val="000000"/>
                <w:kern w:val="0"/>
              </w:rPr>
            </w:pPr>
            <w:r>
              <w:rPr>
                <w:rFonts w:ascii="宋体" w:hAnsi="宋体" w:cs="宋体" w:hint="eastAsia"/>
                <w:color w:val="000000"/>
                <w:kern w:val="0"/>
              </w:rPr>
              <w:t>总监理工程师</w:t>
            </w:r>
            <w:r>
              <w:rPr>
                <w:rFonts w:ascii="宋体" w:hAnsi="宋体" w:cs="宋体"/>
                <w:color w:val="000000"/>
                <w:kern w:val="0"/>
              </w:rPr>
              <w:t>1</w:t>
            </w:r>
            <w:r>
              <w:rPr>
                <w:rFonts w:ascii="宋体" w:hAnsi="宋体" w:cs="宋体" w:hint="eastAsia"/>
                <w:color w:val="000000"/>
                <w:kern w:val="0"/>
              </w:rPr>
              <w:t>人；市政公用工程专业监理工程师</w:t>
            </w:r>
            <w:r>
              <w:rPr>
                <w:rFonts w:ascii="宋体" w:hAnsi="宋体" w:cs="宋体"/>
                <w:color w:val="000000"/>
                <w:kern w:val="0"/>
              </w:rPr>
              <w:t>2</w:t>
            </w:r>
            <w:r>
              <w:rPr>
                <w:rFonts w:ascii="宋体" w:hAnsi="宋体" w:cs="宋体" w:hint="eastAsia"/>
                <w:color w:val="000000"/>
                <w:kern w:val="0"/>
              </w:rPr>
              <w:t>人（提供相关专业证明</w:t>
            </w:r>
            <w:r>
              <w:rPr>
                <w:rFonts w:ascii="宋体" w:hAnsi="宋体" w:cs="宋体" w:hint="eastAsia"/>
              </w:rPr>
              <w:t>）；监理员</w:t>
            </w:r>
            <w:r>
              <w:rPr>
                <w:rFonts w:ascii="宋体" w:hAnsi="宋体" w:cs="宋体"/>
              </w:rPr>
              <w:t>3</w:t>
            </w:r>
            <w:r>
              <w:rPr>
                <w:rFonts w:ascii="宋体" w:hAnsi="宋体" w:cs="宋体" w:hint="eastAsia"/>
              </w:rPr>
              <w:t>人。共计</w:t>
            </w:r>
            <w:r>
              <w:rPr>
                <w:rFonts w:ascii="宋体" w:hAnsi="宋体" w:cs="宋体"/>
              </w:rPr>
              <w:t>6</w:t>
            </w:r>
            <w:r>
              <w:rPr>
                <w:rFonts w:ascii="宋体" w:hAnsi="宋体" w:cs="宋体" w:hint="eastAsia"/>
              </w:rPr>
              <w:t>人。</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7.2</w:t>
            </w:r>
          </w:p>
        </w:tc>
        <w:tc>
          <w:tcPr>
            <w:tcW w:w="2268" w:type="dxa"/>
            <w:noWrap/>
            <w:vAlign w:val="center"/>
          </w:tcPr>
          <w:p w:rsidR="00014560" w:rsidRDefault="00014560">
            <w:pPr>
              <w:rPr>
                <w:rFonts w:ascii="宋体"/>
                <w:color w:val="000000"/>
              </w:rPr>
            </w:pPr>
            <w:r>
              <w:rPr>
                <w:rFonts w:ascii="宋体" w:hAnsi="宋体" w:cs="宋体" w:hint="eastAsia"/>
                <w:color w:val="000000"/>
              </w:rPr>
              <w:t>监理人员必备专业</w:t>
            </w:r>
          </w:p>
        </w:tc>
        <w:tc>
          <w:tcPr>
            <w:tcW w:w="6486" w:type="dxa"/>
            <w:gridSpan w:val="2"/>
            <w:noWrap/>
            <w:vAlign w:val="center"/>
          </w:tcPr>
          <w:p w:rsidR="00014560" w:rsidRDefault="00014560">
            <w:pPr>
              <w:rPr>
                <w:rFonts w:ascii="宋体"/>
                <w:b/>
                <w:bCs/>
                <w:color w:val="000000"/>
                <w:kern w:val="0"/>
              </w:rPr>
            </w:pPr>
            <w:r>
              <w:rPr>
                <w:rFonts w:ascii="宋体" w:hAnsi="宋体" w:cs="宋体" w:hint="eastAsia"/>
              </w:rPr>
              <w:t>市政专业</w:t>
            </w:r>
            <w:r>
              <w:rPr>
                <w:rFonts w:ascii="宋体" w:hAnsi="宋体" w:cs="宋体" w:hint="eastAsia"/>
                <w:color w:val="000000"/>
                <w:kern w:val="0"/>
              </w:rPr>
              <w:t>（提供相关专业证明</w:t>
            </w:r>
            <w:r>
              <w:rPr>
                <w:rFonts w:ascii="宋体" w:hAnsi="宋体" w:cs="宋体" w:hint="eastAsia"/>
              </w:rPr>
              <w:t>）</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7.3</w:t>
            </w:r>
          </w:p>
        </w:tc>
        <w:tc>
          <w:tcPr>
            <w:tcW w:w="2268" w:type="dxa"/>
            <w:noWrap/>
            <w:vAlign w:val="center"/>
          </w:tcPr>
          <w:p w:rsidR="00014560" w:rsidRDefault="00014560">
            <w:pPr>
              <w:rPr>
                <w:rFonts w:ascii="宋体"/>
                <w:color w:val="000000"/>
              </w:rPr>
            </w:pPr>
            <w:r>
              <w:rPr>
                <w:rFonts w:ascii="宋体" w:hAnsi="宋体" w:cs="宋体" w:hint="eastAsia"/>
                <w:color w:val="000000"/>
              </w:rPr>
              <w:t>监理人员特殊专业</w:t>
            </w:r>
          </w:p>
        </w:tc>
        <w:tc>
          <w:tcPr>
            <w:tcW w:w="6486" w:type="dxa"/>
            <w:gridSpan w:val="2"/>
            <w:noWrap/>
            <w:vAlign w:val="center"/>
          </w:tcPr>
          <w:p w:rsidR="00014560" w:rsidRDefault="00014560">
            <w:pPr>
              <w:rPr>
                <w:rFonts w:ascii="宋体"/>
                <w:b/>
                <w:bCs/>
                <w:color w:val="000000"/>
                <w:kern w:val="0"/>
              </w:rPr>
            </w:pPr>
            <w:r>
              <w:rPr>
                <w:rFonts w:ascii="宋体" w:hAnsi="宋体" w:cs="宋体"/>
                <w:b/>
                <w:bCs/>
                <w:color w:val="000000"/>
                <w:kern w:val="0"/>
              </w:rPr>
              <w:t>/</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7.5</w:t>
            </w:r>
          </w:p>
        </w:tc>
        <w:tc>
          <w:tcPr>
            <w:tcW w:w="8754" w:type="dxa"/>
            <w:gridSpan w:val="3"/>
            <w:noWrap/>
            <w:vAlign w:val="center"/>
          </w:tcPr>
          <w:p w:rsidR="00014560" w:rsidRDefault="00014560">
            <w:pPr>
              <w:rPr>
                <w:rFonts w:ascii="宋体"/>
              </w:rPr>
            </w:pPr>
            <w:r>
              <w:rPr>
                <w:rFonts w:ascii="宋体" w:hAnsi="宋体" w:cs="宋体" w:hint="eastAsia"/>
              </w:rPr>
              <w:t>在评标阶段，投标人正被列为失信被执行人的，评标委员会</w:t>
            </w:r>
            <w:proofErr w:type="gramStart"/>
            <w:r>
              <w:rPr>
                <w:rFonts w:ascii="宋体" w:hAnsi="宋体" w:cs="宋体" w:hint="eastAsia"/>
              </w:rPr>
              <w:t>不得荐该投标人</w:t>
            </w:r>
            <w:proofErr w:type="gramEnd"/>
            <w:r>
              <w:rPr>
                <w:rFonts w:ascii="宋体" w:hAnsi="宋体" w:cs="宋体" w:hint="eastAsia"/>
              </w:rPr>
              <w:t>为中标候选人。</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7.6</w:t>
            </w:r>
          </w:p>
        </w:tc>
        <w:tc>
          <w:tcPr>
            <w:tcW w:w="8754" w:type="dxa"/>
            <w:gridSpan w:val="3"/>
            <w:noWrap/>
            <w:vAlign w:val="center"/>
          </w:tcPr>
          <w:p w:rsidR="00014560" w:rsidRDefault="00014560">
            <w:pPr>
              <w:rPr>
                <w:rFonts w:ascii="宋体"/>
              </w:rPr>
            </w:pPr>
            <w:r>
              <w:rPr>
                <w:rFonts w:ascii="宋体" w:hAnsi="宋体" w:cs="宋体" w:hint="eastAsia"/>
              </w:rPr>
              <w:t>在中标候选人公示至发出中标结果通知书的期间，公示的中标候选人正被列为失信被执行人的，招标人应当取消其中标资格，并重新确定中标人。招标人确定正被列为失信被执行人的投标人为中标人的，中标结果无效。</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hint="eastAsia"/>
                <w:color w:val="000000"/>
              </w:rPr>
              <w:t>备注</w:t>
            </w:r>
          </w:p>
        </w:tc>
        <w:tc>
          <w:tcPr>
            <w:tcW w:w="8754" w:type="dxa"/>
            <w:gridSpan w:val="3"/>
            <w:noWrap/>
            <w:vAlign w:val="center"/>
          </w:tcPr>
          <w:p w:rsidR="00014560" w:rsidRDefault="00014560" w:rsidP="006D7445">
            <w:pPr>
              <w:rPr>
                <w:rFonts w:ascii="宋体"/>
              </w:rPr>
            </w:pPr>
            <w:r>
              <w:rPr>
                <w:rFonts w:ascii="宋体" w:hAnsi="宋体" w:cs="宋体" w:hint="eastAsia"/>
              </w:rPr>
              <w:t>中标单位需承担评委费。</w:t>
            </w:r>
          </w:p>
        </w:tc>
      </w:tr>
    </w:tbl>
    <w:p w:rsidR="00014560" w:rsidRDefault="00014560">
      <w:pPr>
        <w:tabs>
          <w:tab w:val="left" w:pos="1350"/>
        </w:tabs>
        <w:autoSpaceDE w:val="0"/>
        <w:autoSpaceDN w:val="0"/>
        <w:adjustRightInd w:val="0"/>
        <w:jc w:val="left"/>
        <w:rPr>
          <w:rFonts w:ascii="宋体"/>
          <w:color w:val="000000"/>
          <w:kern w:val="0"/>
        </w:rPr>
      </w:pPr>
    </w:p>
    <w:p w:rsidR="00014560" w:rsidRDefault="00014560">
      <w:pPr>
        <w:pStyle w:val="2"/>
        <w:keepNext w:val="0"/>
        <w:keepLines w:val="0"/>
        <w:spacing w:line="360" w:lineRule="auto"/>
        <w:rPr>
          <w:rFonts w:cs="Times New Roman"/>
          <w:color w:val="000000"/>
        </w:rPr>
      </w:pPr>
      <w:r>
        <w:rPr>
          <w:rFonts w:cs="Times New Roman"/>
          <w:color w:val="000000"/>
        </w:rPr>
        <w:br w:type="page"/>
      </w:r>
      <w:bookmarkStart w:id="10" w:name="_Toc28924"/>
      <w:r>
        <w:rPr>
          <w:color w:val="000000"/>
        </w:rPr>
        <w:lastRenderedPageBreak/>
        <w:t xml:space="preserve">1 </w:t>
      </w:r>
      <w:r>
        <w:rPr>
          <w:rFonts w:cs="黑体" w:hint="eastAsia"/>
          <w:color w:val="000000"/>
        </w:rPr>
        <w:t>总则</w:t>
      </w:r>
      <w:bookmarkEnd w:id="10"/>
      <w:r>
        <w:rPr>
          <w:rFonts w:cs="Times New Roman"/>
          <w:color w:val="000000"/>
        </w:rPr>
        <w:tab/>
      </w:r>
    </w:p>
    <w:p w:rsidR="00014560" w:rsidRDefault="00014560">
      <w:pPr>
        <w:pStyle w:val="3"/>
        <w:keepNext w:val="0"/>
        <w:keepLines w:val="0"/>
        <w:spacing w:line="360" w:lineRule="auto"/>
        <w:rPr>
          <w:color w:val="000000"/>
        </w:rPr>
      </w:pPr>
      <w:bookmarkStart w:id="11" w:name="_Toc7245"/>
      <w:r>
        <w:rPr>
          <w:color w:val="000000"/>
        </w:rPr>
        <w:t xml:space="preserve">1.1 </w:t>
      </w:r>
      <w:r>
        <w:rPr>
          <w:rFonts w:cs="黑体" w:hint="eastAsia"/>
          <w:color w:val="000000"/>
        </w:rPr>
        <w:t>项目概况</w:t>
      </w:r>
      <w:bookmarkEnd w:id="11"/>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1.1.1 </w:t>
      </w:r>
      <w:r>
        <w:rPr>
          <w:rFonts w:ascii="宋体" w:hAnsi="宋体" w:cs="宋体" w:hint="eastAsia"/>
          <w:color w:val="000000"/>
          <w:kern w:val="0"/>
        </w:rPr>
        <w:t>根据《中华人民共和国招标投标法》、《中华人民共和国招标投标法实施条例》等有关法律、法规和规章的规定，本招标项目已具备招标条件，现对本标段监理及相关服务进行招标。</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1.1.2 </w:t>
      </w:r>
      <w:r>
        <w:rPr>
          <w:rFonts w:ascii="宋体" w:hAnsi="宋体" w:cs="宋体" w:hint="eastAsia"/>
          <w:color w:val="000000"/>
          <w:kern w:val="0"/>
        </w:rPr>
        <w:t>本招标项目招标人：见投标人须知前附表。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1.1.3 </w:t>
      </w:r>
      <w:r>
        <w:rPr>
          <w:rFonts w:ascii="宋体" w:hAnsi="宋体" w:cs="宋体" w:hint="eastAsia"/>
          <w:color w:val="000000"/>
          <w:kern w:val="0"/>
        </w:rPr>
        <w:t>本标段招标代理机构：见投标人须知前附表。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1.1.4 </w:t>
      </w:r>
      <w:r>
        <w:rPr>
          <w:rFonts w:ascii="宋体" w:hAnsi="宋体" w:cs="宋体" w:hint="eastAsia"/>
          <w:color w:val="000000"/>
          <w:kern w:val="0"/>
        </w:rPr>
        <w:t>本招标项目名称：见投标人须知前附表。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1.1.5 </w:t>
      </w:r>
      <w:r>
        <w:rPr>
          <w:rFonts w:ascii="宋体" w:hAnsi="宋体" w:cs="宋体" w:hint="eastAsia"/>
          <w:color w:val="000000"/>
          <w:kern w:val="0"/>
        </w:rPr>
        <w:t>本标段建设地点：见投标人须知前附表。</w:t>
      </w:r>
    </w:p>
    <w:p w:rsidR="00014560" w:rsidRDefault="00014560">
      <w:pPr>
        <w:pStyle w:val="3"/>
        <w:keepNext w:val="0"/>
        <w:keepLines w:val="0"/>
        <w:spacing w:line="360" w:lineRule="auto"/>
        <w:rPr>
          <w:color w:val="000000"/>
        </w:rPr>
      </w:pPr>
      <w:bookmarkStart w:id="12" w:name="_Toc7020"/>
      <w:r>
        <w:rPr>
          <w:color w:val="000000"/>
        </w:rPr>
        <w:t xml:space="preserve">1.2 </w:t>
      </w:r>
      <w:r>
        <w:rPr>
          <w:rFonts w:cs="黑体" w:hint="eastAsia"/>
          <w:color w:val="000000"/>
        </w:rPr>
        <w:t>资金来源和落实情况</w:t>
      </w:r>
      <w:bookmarkEnd w:id="12"/>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1.2.1 </w:t>
      </w:r>
      <w:r>
        <w:rPr>
          <w:rFonts w:ascii="宋体" w:hAnsi="宋体" w:cs="宋体" w:hint="eastAsia"/>
          <w:color w:val="000000"/>
          <w:kern w:val="0"/>
        </w:rPr>
        <w:t>本招标项目的资金来源：见投标人须知前附表。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1.2.2 </w:t>
      </w:r>
      <w:r>
        <w:rPr>
          <w:rFonts w:ascii="宋体" w:hAnsi="宋体" w:cs="宋体" w:hint="eastAsia"/>
          <w:color w:val="000000"/>
          <w:kern w:val="0"/>
        </w:rPr>
        <w:t>本招标项目的出资比例：见投标人须知前附表。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1.2.3 </w:t>
      </w:r>
      <w:r>
        <w:rPr>
          <w:rFonts w:ascii="宋体" w:hAnsi="宋体" w:cs="宋体" w:hint="eastAsia"/>
          <w:color w:val="000000"/>
          <w:kern w:val="0"/>
        </w:rPr>
        <w:t>本招标项目的资金落实情况：见投标人须知前附表。</w:t>
      </w:r>
    </w:p>
    <w:p w:rsidR="00014560" w:rsidRDefault="00014560">
      <w:pPr>
        <w:pStyle w:val="3"/>
        <w:keepNext w:val="0"/>
        <w:keepLines w:val="0"/>
        <w:spacing w:line="360" w:lineRule="auto"/>
        <w:rPr>
          <w:color w:val="000000"/>
        </w:rPr>
      </w:pPr>
      <w:bookmarkStart w:id="13" w:name="_Toc18631"/>
      <w:r>
        <w:rPr>
          <w:color w:val="000000"/>
        </w:rPr>
        <w:t xml:space="preserve">1.3 </w:t>
      </w:r>
      <w:r>
        <w:rPr>
          <w:rFonts w:cs="黑体" w:hint="eastAsia"/>
          <w:color w:val="000000"/>
        </w:rPr>
        <w:t>招标范围、监理服务期限及质量要求</w:t>
      </w:r>
      <w:bookmarkEnd w:id="1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1.3.1 </w:t>
      </w:r>
      <w:r>
        <w:rPr>
          <w:rFonts w:ascii="宋体" w:hAnsi="宋体" w:cs="宋体" w:hint="eastAsia"/>
          <w:color w:val="000000"/>
          <w:kern w:val="0"/>
        </w:rPr>
        <w:t>本次招标范围：见投标人须知前附表。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1.3.2 </w:t>
      </w:r>
      <w:r>
        <w:rPr>
          <w:rFonts w:ascii="宋体" w:hAnsi="宋体" w:cs="宋体" w:hint="eastAsia"/>
          <w:color w:val="000000"/>
          <w:kern w:val="0"/>
        </w:rPr>
        <w:t>本标段的监理服务期限：见投标人须知前附表。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1.3.3 </w:t>
      </w:r>
      <w:r>
        <w:rPr>
          <w:rFonts w:ascii="宋体" w:hAnsi="宋体" w:cs="宋体" w:hint="eastAsia"/>
          <w:color w:val="000000"/>
          <w:kern w:val="0"/>
        </w:rPr>
        <w:t>本标段的质量要求：见投标人须知前附表。</w:t>
      </w:r>
    </w:p>
    <w:p w:rsidR="00014560" w:rsidRDefault="00014560">
      <w:pPr>
        <w:pStyle w:val="3"/>
        <w:keepNext w:val="0"/>
        <w:keepLines w:val="0"/>
        <w:spacing w:line="360" w:lineRule="auto"/>
        <w:rPr>
          <w:color w:val="000000"/>
        </w:rPr>
      </w:pPr>
      <w:bookmarkStart w:id="14" w:name="_Toc30398"/>
      <w:r>
        <w:rPr>
          <w:color w:val="000000"/>
        </w:rPr>
        <w:t xml:space="preserve">1.4 </w:t>
      </w:r>
      <w:r>
        <w:rPr>
          <w:rFonts w:cs="黑体" w:hint="eastAsia"/>
          <w:color w:val="000000"/>
        </w:rPr>
        <w:t>投标人资格要求</w:t>
      </w:r>
      <w:bookmarkEnd w:id="14"/>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1.4.1 </w:t>
      </w:r>
      <w:r>
        <w:rPr>
          <w:rFonts w:ascii="宋体" w:hAnsi="宋体" w:cs="宋体" w:hint="eastAsia"/>
          <w:color w:val="000000"/>
          <w:kern w:val="0"/>
        </w:rPr>
        <w:t>投标人应具备的资格要求见投标人须知前附表。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1.4.2  </w:t>
      </w:r>
      <w:r>
        <w:rPr>
          <w:rFonts w:ascii="宋体" w:hAnsi="宋体" w:cs="宋体" w:hint="eastAsia"/>
          <w:color w:val="000000"/>
          <w:kern w:val="0"/>
        </w:rPr>
        <w:t>投标人不得存在下列情形之一：</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）为招标人的附属机构（单位）；</w:t>
      </w:r>
      <w:r>
        <w:rPr>
          <w:rFonts w:ascii="宋体" w:hAnsi="宋体" w:cs="宋体"/>
          <w:color w:val="000000"/>
          <w:kern w:val="0"/>
        </w:rPr>
        <w:t xml:space="preserve"> </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）为本标段提供招标代理服务的；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）与本标段的招标代理机构存在单位负责人为同一人的；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）与本标段的招标代理机构存在相互控股或参股的；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）与本标段其他投标人存在单位负责人为同一人或者存在控股、管理关系的；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6</w:t>
      </w:r>
      <w:r>
        <w:rPr>
          <w:rFonts w:ascii="宋体" w:hAnsi="宋体" w:cs="宋体" w:hint="eastAsia"/>
          <w:color w:val="000000"/>
          <w:kern w:val="0"/>
        </w:rPr>
        <w:t>）法律法规规定的其它情形。</w:t>
      </w:r>
    </w:p>
    <w:p w:rsidR="00014560" w:rsidRDefault="00014560">
      <w:pPr>
        <w:pStyle w:val="3"/>
        <w:keepNext w:val="0"/>
        <w:keepLines w:val="0"/>
        <w:spacing w:line="360" w:lineRule="auto"/>
        <w:rPr>
          <w:color w:val="000000"/>
        </w:rPr>
      </w:pPr>
      <w:bookmarkStart w:id="15" w:name="_Toc26672"/>
      <w:r>
        <w:rPr>
          <w:color w:val="000000"/>
        </w:rPr>
        <w:t xml:space="preserve">1.5 </w:t>
      </w:r>
      <w:r>
        <w:rPr>
          <w:rFonts w:cs="黑体" w:hint="eastAsia"/>
          <w:color w:val="000000"/>
        </w:rPr>
        <w:t>费用承担</w:t>
      </w:r>
      <w:bookmarkEnd w:id="1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投标人准备和参加投标活动发生的费用自理。</w:t>
      </w:r>
    </w:p>
    <w:p w:rsidR="00014560" w:rsidRDefault="00014560">
      <w:pPr>
        <w:pStyle w:val="3"/>
        <w:keepNext w:val="0"/>
        <w:keepLines w:val="0"/>
        <w:spacing w:line="360" w:lineRule="auto"/>
        <w:rPr>
          <w:color w:val="000000"/>
        </w:rPr>
      </w:pPr>
      <w:bookmarkStart w:id="16" w:name="_Toc2439"/>
      <w:r>
        <w:rPr>
          <w:color w:val="000000"/>
        </w:rPr>
        <w:t xml:space="preserve">1.6 </w:t>
      </w:r>
      <w:r>
        <w:rPr>
          <w:rFonts w:cs="黑体" w:hint="eastAsia"/>
          <w:color w:val="000000"/>
        </w:rPr>
        <w:t>保密</w:t>
      </w:r>
      <w:bookmarkEnd w:id="1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lastRenderedPageBreak/>
        <w:t>参与招标投标活动的各方应对招标文件和投标文件中的商业和技术等秘密保密，违者应对由此造成的后果承担法律责任。</w:t>
      </w:r>
    </w:p>
    <w:p w:rsidR="00014560" w:rsidRDefault="00014560">
      <w:pPr>
        <w:pStyle w:val="3"/>
        <w:keepNext w:val="0"/>
        <w:keepLines w:val="0"/>
        <w:spacing w:line="360" w:lineRule="auto"/>
        <w:rPr>
          <w:color w:val="000000"/>
        </w:rPr>
      </w:pPr>
      <w:bookmarkStart w:id="17" w:name="_Toc19818"/>
      <w:r>
        <w:rPr>
          <w:color w:val="000000"/>
        </w:rPr>
        <w:t xml:space="preserve">1.7 </w:t>
      </w:r>
      <w:r>
        <w:rPr>
          <w:rFonts w:cs="黑体" w:hint="eastAsia"/>
          <w:color w:val="000000"/>
        </w:rPr>
        <w:t>语言文字</w:t>
      </w:r>
      <w:bookmarkEnd w:id="1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除专用术语外，与招标投标有关的语言均使用简体中文。必要时专用术语应附有中文注释。</w:t>
      </w:r>
    </w:p>
    <w:p w:rsidR="00014560" w:rsidRDefault="00014560">
      <w:pPr>
        <w:pStyle w:val="3"/>
        <w:keepNext w:val="0"/>
        <w:keepLines w:val="0"/>
        <w:spacing w:line="360" w:lineRule="auto"/>
        <w:rPr>
          <w:color w:val="000000"/>
        </w:rPr>
      </w:pPr>
      <w:bookmarkStart w:id="18" w:name="_Toc12091"/>
      <w:r>
        <w:rPr>
          <w:color w:val="000000"/>
        </w:rPr>
        <w:t xml:space="preserve">1.8 </w:t>
      </w:r>
      <w:r>
        <w:rPr>
          <w:rFonts w:cs="黑体" w:hint="eastAsia"/>
          <w:color w:val="000000"/>
        </w:rPr>
        <w:t>计量单位</w:t>
      </w:r>
      <w:bookmarkEnd w:id="1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所有计量均采用中华人民共和国法定计量单位。</w:t>
      </w:r>
    </w:p>
    <w:p w:rsidR="00014560" w:rsidRDefault="00014560">
      <w:pPr>
        <w:pStyle w:val="3"/>
        <w:keepNext w:val="0"/>
        <w:keepLines w:val="0"/>
        <w:spacing w:line="360" w:lineRule="auto"/>
        <w:rPr>
          <w:color w:val="000000"/>
        </w:rPr>
      </w:pPr>
      <w:bookmarkStart w:id="19" w:name="_Toc20941"/>
      <w:r>
        <w:rPr>
          <w:color w:val="000000"/>
        </w:rPr>
        <w:t xml:space="preserve">1.9 </w:t>
      </w:r>
      <w:r>
        <w:rPr>
          <w:rFonts w:cs="黑体" w:hint="eastAsia"/>
          <w:color w:val="000000"/>
        </w:rPr>
        <w:t>踏勘现场</w:t>
      </w:r>
      <w:bookmarkEnd w:id="19"/>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1.9.1</w:t>
      </w:r>
      <w:r>
        <w:rPr>
          <w:rFonts w:ascii="宋体" w:hAnsi="宋体" w:cs="宋体" w:hint="eastAsia"/>
          <w:color w:val="000000"/>
          <w:kern w:val="0"/>
        </w:rPr>
        <w:t>招标人不组织投标人踏勘现场，投标人可以自行对工程施工现场和周围环境进行勘察，以获取编制投标文件和签署合同所需的所有资料。施工现场的联系方式见须知前附表。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1.9.2 </w:t>
      </w:r>
      <w:r>
        <w:rPr>
          <w:rFonts w:ascii="宋体" w:hAnsi="宋体" w:cs="宋体" w:hint="eastAsia"/>
          <w:color w:val="000000"/>
          <w:kern w:val="0"/>
        </w:rPr>
        <w:t>投标人踏勘现场发生的费用自理。</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1.9.3 </w:t>
      </w:r>
      <w:r>
        <w:rPr>
          <w:rFonts w:ascii="宋体" w:hAnsi="宋体" w:cs="宋体" w:hint="eastAsia"/>
          <w:color w:val="000000"/>
          <w:kern w:val="0"/>
        </w:rPr>
        <w:t>除招标人的原因外，投标人自行负责在踏勘现场中所发生的人员伤亡和财产损失。</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1.9.4 </w:t>
      </w:r>
      <w:r>
        <w:rPr>
          <w:rFonts w:ascii="宋体" w:hAnsi="宋体" w:cs="宋体" w:hint="eastAsia"/>
          <w:color w:val="000000"/>
          <w:kern w:val="0"/>
        </w:rPr>
        <w:t>招标人向投标人提供的有关施工现场的资料和数据是招标人现有的能使投标人利用的资料。招标人对投标人由此而做出的推论、理解和结论概不负责。</w:t>
      </w:r>
    </w:p>
    <w:p w:rsidR="00014560" w:rsidRDefault="00014560">
      <w:pPr>
        <w:pStyle w:val="2"/>
        <w:keepNext w:val="0"/>
        <w:keepLines w:val="0"/>
        <w:spacing w:line="360" w:lineRule="auto"/>
        <w:rPr>
          <w:rFonts w:cs="Times New Roman"/>
          <w:color w:val="000000"/>
        </w:rPr>
      </w:pPr>
      <w:bookmarkStart w:id="20" w:name="_Toc24762"/>
      <w:r>
        <w:rPr>
          <w:color w:val="000000"/>
        </w:rPr>
        <w:t xml:space="preserve">2  </w:t>
      </w:r>
      <w:r>
        <w:rPr>
          <w:rFonts w:cs="黑体" w:hint="eastAsia"/>
          <w:color w:val="000000"/>
        </w:rPr>
        <w:t>招标文件</w:t>
      </w:r>
      <w:bookmarkEnd w:id="20"/>
    </w:p>
    <w:p w:rsidR="00014560" w:rsidRDefault="00014560">
      <w:pPr>
        <w:pStyle w:val="3"/>
        <w:keepNext w:val="0"/>
        <w:keepLines w:val="0"/>
        <w:spacing w:line="360" w:lineRule="auto"/>
        <w:rPr>
          <w:color w:val="000000"/>
        </w:rPr>
      </w:pPr>
      <w:bookmarkStart w:id="21" w:name="_Toc9207"/>
      <w:r>
        <w:rPr>
          <w:color w:val="000000"/>
        </w:rPr>
        <w:t xml:space="preserve">2.1 </w:t>
      </w:r>
      <w:r>
        <w:rPr>
          <w:rFonts w:cs="黑体" w:hint="eastAsia"/>
          <w:color w:val="000000"/>
        </w:rPr>
        <w:t>招标文件的组成</w:t>
      </w:r>
      <w:bookmarkEnd w:id="21"/>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2.1.1 </w:t>
      </w:r>
      <w:r>
        <w:rPr>
          <w:rFonts w:ascii="宋体" w:hAnsi="宋体" w:cs="宋体" w:hint="eastAsia"/>
          <w:color w:val="000000"/>
          <w:kern w:val="0"/>
        </w:rPr>
        <w:t>本招标文件包括：</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）招标公告；</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）投标人须知；</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）评标办法；</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）合同条款及格式；</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）技术资料和设计文件；</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6</w:t>
      </w:r>
      <w:r>
        <w:rPr>
          <w:rFonts w:ascii="宋体" w:hAnsi="宋体" w:cs="宋体" w:hint="eastAsia"/>
          <w:color w:val="000000"/>
          <w:kern w:val="0"/>
        </w:rPr>
        <w:t>）投标文件格式；</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7</w:t>
      </w:r>
      <w:r>
        <w:rPr>
          <w:rFonts w:ascii="宋体" w:hAnsi="宋体" w:cs="宋体" w:hint="eastAsia"/>
          <w:color w:val="000000"/>
          <w:kern w:val="0"/>
        </w:rPr>
        <w:t>）投标人须知前附表规定的其他材料。</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2.1.2 </w:t>
      </w:r>
      <w:r>
        <w:rPr>
          <w:rFonts w:ascii="宋体" w:hAnsi="宋体" w:cs="宋体" w:hint="eastAsia"/>
          <w:color w:val="000000"/>
          <w:kern w:val="0"/>
        </w:rPr>
        <w:t>根据本章第</w:t>
      </w:r>
      <w:r>
        <w:rPr>
          <w:rFonts w:ascii="宋体" w:hAnsi="宋体" w:cs="宋体"/>
          <w:color w:val="000000"/>
          <w:kern w:val="0"/>
        </w:rPr>
        <w:t>1.10</w:t>
      </w:r>
      <w:r>
        <w:rPr>
          <w:rFonts w:ascii="宋体" w:hAnsi="宋体" w:cs="宋体" w:hint="eastAsia"/>
          <w:color w:val="000000"/>
          <w:kern w:val="0"/>
        </w:rPr>
        <w:t>款、第</w:t>
      </w:r>
      <w:r>
        <w:rPr>
          <w:rFonts w:ascii="宋体" w:hAnsi="宋体" w:cs="宋体"/>
          <w:color w:val="000000"/>
          <w:kern w:val="0"/>
        </w:rPr>
        <w:t>2.2</w:t>
      </w:r>
      <w:r>
        <w:rPr>
          <w:rFonts w:ascii="宋体" w:hAnsi="宋体" w:cs="宋体" w:hint="eastAsia"/>
          <w:color w:val="000000"/>
          <w:kern w:val="0"/>
        </w:rPr>
        <w:t>款和第</w:t>
      </w:r>
      <w:r>
        <w:rPr>
          <w:rFonts w:ascii="宋体" w:hAnsi="宋体" w:cs="宋体"/>
          <w:color w:val="000000"/>
          <w:kern w:val="0"/>
        </w:rPr>
        <w:t>2.3</w:t>
      </w:r>
      <w:r>
        <w:rPr>
          <w:rFonts w:ascii="宋体" w:hAnsi="宋体" w:cs="宋体" w:hint="eastAsia"/>
          <w:color w:val="000000"/>
          <w:kern w:val="0"/>
        </w:rPr>
        <w:t>款对招标文件所作的澄清、修改，构成招标文件的组成部分。当招标文件相互之间发生矛盾时，以后发出的文件为准。</w:t>
      </w:r>
    </w:p>
    <w:p w:rsidR="00014560" w:rsidRDefault="00014560">
      <w:pPr>
        <w:pStyle w:val="3"/>
        <w:keepNext w:val="0"/>
        <w:keepLines w:val="0"/>
        <w:spacing w:line="360" w:lineRule="auto"/>
        <w:rPr>
          <w:color w:val="000000"/>
        </w:rPr>
      </w:pPr>
      <w:bookmarkStart w:id="22" w:name="_Toc20069"/>
      <w:r>
        <w:rPr>
          <w:color w:val="000000"/>
        </w:rPr>
        <w:t xml:space="preserve">2.2 </w:t>
      </w:r>
      <w:r>
        <w:rPr>
          <w:rFonts w:cs="黑体" w:hint="eastAsia"/>
          <w:color w:val="000000"/>
        </w:rPr>
        <w:t>招标文件的澄清</w:t>
      </w:r>
      <w:bookmarkEnd w:id="22"/>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2.2.1 </w:t>
      </w:r>
      <w:r>
        <w:rPr>
          <w:rFonts w:ascii="宋体" w:hAnsi="宋体" w:cs="宋体" w:hint="eastAsia"/>
          <w:color w:val="000000"/>
          <w:kern w:val="0"/>
        </w:rPr>
        <w:t>投标人应仔细阅读和检查招标文件的全部内容。如发现缺页或附件不全，应及时向招标人提出，以便补齐。如有疑问，应在投标人须知前附表规定的时间前在向招标代理单位提出疑问，要求招标人对招标文件予以澄清。</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lastRenderedPageBreak/>
        <w:t xml:space="preserve">2.2.2 </w:t>
      </w:r>
      <w:r>
        <w:rPr>
          <w:rFonts w:ascii="宋体" w:hAnsi="宋体" w:cs="宋体" w:hint="eastAsia"/>
          <w:color w:val="000000"/>
          <w:kern w:val="0"/>
        </w:rPr>
        <w:t>招标文件的澄清将通过网站公告中公布、发给所有投标人，但不指明澄清问题的来源。如果澄清的内容影响到投标文件的编制，且澄清发出的时间距投标截止时间不足</w:t>
      </w:r>
      <w:r>
        <w:rPr>
          <w:rFonts w:ascii="宋体" w:hAnsi="宋体" w:cs="宋体"/>
          <w:color w:val="FF0000"/>
          <w:kern w:val="0"/>
        </w:rPr>
        <w:t>1</w:t>
      </w:r>
      <w:r>
        <w:rPr>
          <w:rFonts w:ascii="宋体" w:hAnsi="宋体" w:cs="宋体" w:hint="eastAsia"/>
          <w:color w:val="FF0000"/>
          <w:kern w:val="0"/>
        </w:rPr>
        <w:t>天</w:t>
      </w:r>
      <w:r>
        <w:rPr>
          <w:rFonts w:ascii="宋体" w:hAnsi="宋体" w:cs="宋体" w:hint="eastAsia"/>
          <w:color w:val="000000"/>
          <w:kern w:val="0"/>
        </w:rPr>
        <w:t>，相应延长投标截止时间。</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2.2.3  </w:t>
      </w:r>
      <w:r>
        <w:rPr>
          <w:rFonts w:ascii="宋体" w:hAnsi="宋体" w:cs="宋体" w:hint="eastAsia"/>
          <w:color w:val="000000"/>
          <w:kern w:val="0"/>
        </w:rPr>
        <w:t>投标单位对招标单位提供的招标文件所做出的推论、解释和结论，招标单位概不负责，投标单位由于对招标文件的任何推论和误解以及招标单位对有关问题的口头解释所造成的后果，均由投标单位自负。</w:t>
      </w:r>
    </w:p>
    <w:p w:rsidR="00014560" w:rsidRDefault="00014560">
      <w:pPr>
        <w:pStyle w:val="3"/>
        <w:keepNext w:val="0"/>
        <w:keepLines w:val="0"/>
        <w:spacing w:line="360" w:lineRule="auto"/>
        <w:rPr>
          <w:color w:val="000000"/>
        </w:rPr>
      </w:pPr>
      <w:bookmarkStart w:id="23" w:name="_Toc26136"/>
      <w:r>
        <w:rPr>
          <w:color w:val="000000"/>
        </w:rPr>
        <w:t xml:space="preserve">2.3 </w:t>
      </w:r>
      <w:r>
        <w:rPr>
          <w:rFonts w:cs="黑体" w:hint="eastAsia"/>
          <w:color w:val="000000"/>
        </w:rPr>
        <w:t>招标文件的修改和补充</w:t>
      </w:r>
      <w:bookmarkEnd w:id="2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2.3.1 </w:t>
      </w:r>
      <w:r>
        <w:rPr>
          <w:rFonts w:ascii="宋体" w:hAnsi="宋体" w:cs="宋体" w:hint="eastAsia"/>
          <w:color w:val="000000"/>
          <w:kern w:val="0"/>
        </w:rPr>
        <w:t>在投标截止时间前，招标人可以以招标文件澄清形式对招标文件进行修改和补充，并通过网站公告中公布。如果修改和补充的内容影响到投标文件的编制，且修改和补充发出的时间距投标截止时间不足</w:t>
      </w:r>
      <w:r>
        <w:rPr>
          <w:rFonts w:ascii="宋体" w:hAnsi="宋体" w:cs="宋体"/>
          <w:color w:val="000000"/>
          <w:kern w:val="0"/>
        </w:rPr>
        <w:t>15</w:t>
      </w:r>
      <w:r>
        <w:rPr>
          <w:rFonts w:ascii="宋体" w:hAnsi="宋体" w:cs="宋体" w:hint="eastAsia"/>
          <w:color w:val="000000"/>
          <w:kern w:val="0"/>
        </w:rPr>
        <w:t>天，相应延长投标截止时间。</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2.3.2 </w:t>
      </w:r>
      <w:r>
        <w:rPr>
          <w:rFonts w:ascii="宋体" w:hAnsi="宋体" w:cs="宋体" w:hint="eastAsia"/>
          <w:color w:val="000000"/>
          <w:kern w:val="0"/>
        </w:rPr>
        <w:t>投标人应在投标截止时间前随时查看网站公告中有关该工程招标文件的答疑内容。投标人因自身原因未能及时掌握上述网上公示信息，由此造成投标损失自负。</w:t>
      </w:r>
    </w:p>
    <w:p w:rsidR="00014560" w:rsidRDefault="00014560">
      <w:pPr>
        <w:pStyle w:val="2"/>
        <w:keepNext w:val="0"/>
        <w:keepLines w:val="0"/>
        <w:spacing w:line="360" w:lineRule="auto"/>
        <w:rPr>
          <w:rFonts w:cs="Times New Roman"/>
          <w:color w:val="000000"/>
        </w:rPr>
      </w:pPr>
      <w:bookmarkStart w:id="24" w:name="_Toc16312"/>
      <w:r>
        <w:rPr>
          <w:color w:val="000000"/>
        </w:rPr>
        <w:t xml:space="preserve">3  </w:t>
      </w:r>
      <w:r>
        <w:rPr>
          <w:rFonts w:cs="黑体" w:hint="eastAsia"/>
          <w:color w:val="000000"/>
        </w:rPr>
        <w:t>投标文件</w:t>
      </w:r>
      <w:bookmarkEnd w:id="24"/>
    </w:p>
    <w:p w:rsidR="00014560" w:rsidRDefault="00014560">
      <w:pPr>
        <w:pStyle w:val="3"/>
        <w:keepNext w:val="0"/>
        <w:keepLines w:val="0"/>
        <w:spacing w:line="360" w:lineRule="auto"/>
        <w:rPr>
          <w:color w:val="000000"/>
        </w:rPr>
      </w:pPr>
      <w:bookmarkStart w:id="25" w:name="_Toc24483"/>
      <w:r>
        <w:rPr>
          <w:color w:val="000000"/>
        </w:rPr>
        <w:t xml:space="preserve">3.1 </w:t>
      </w:r>
      <w:r>
        <w:rPr>
          <w:rFonts w:cs="黑体" w:hint="eastAsia"/>
          <w:color w:val="000000"/>
        </w:rPr>
        <w:t>投标文件的组成</w:t>
      </w:r>
      <w:bookmarkEnd w:id="25"/>
    </w:p>
    <w:p w:rsidR="00014560" w:rsidRDefault="00014560" w:rsidP="00D34D1A">
      <w:pPr>
        <w:autoSpaceDE w:val="0"/>
        <w:autoSpaceDN w:val="0"/>
        <w:adjustRightInd w:val="0"/>
        <w:spacing w:line="360" w:lineRule="auto"/>
        <w:ind w:firstLineChars="200" w:firstLine="420"/>
        <w:jc w:val="left"/>
        <w:rPr>
          <w:rFonts w:ascii="宋体"/>
          <w:color w:val="000000"/>
          <w:kern w:val="0"/>
        </w:rPr>
      </w:pPr>
      <w:bookmarkStart w:id="26" w:name="_Toc13714"/>
      <w:bookmarkStart w:id="27" w:name="_Toc24988"/>
      <w:r>
        <w:rPr>
          <w:rFonts w:ascii="宋体" w:hAnsi="宋体" w:cs="宋体"/>
          <w:color w:val="000000"/>
          <w:kern w:val="0"/>
        </w:rPr>
        <w:t xml:space="preserve">3.1.1 </w:t>
      </w:r>
      <w:r>
        <w:rPr>
          <w:rFonts w:ascii="宋体" w:hAnsi="宋体" w:cs="宋体" w:hint="eastAsia"/>
          <w:color w:val="000000"/>
          <w:kern w:val="0"/>
        </w:rPr>
        <w:t>投标文件的</w:t>
      </w:r>
      <w:proofErr w:type="gramStart"/>
      <w:r>
        <w:rPr>
          <w:rFonts w:ascii="宋体" w:hAnsi="宋体" w:cs="宋体" w:hint="eastAsia"/>
          <w:color w:val="000000"/>
          <w:kern w:val="0"/>
        </w:rPr>
        <w:t>组成见</w:t>
      </w:r>
      <w:proofErr w:type="gramEnd"/>
      <w:r>
        <w:rPr>
          <w:rFonts w:ascii="宋体" w:hAnsi="宋体" w:cs="宋体" w:hint="eastAsia"/>
          <w:color w:val="000000"/>
          <w:kern w:val="0"/>
        </w:rPr>
        <w:t>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3.1.2 </w:t>
      </w:r>
      <w:r>
        <w:rPr>
          <w:rFonts w:ascii="宋体" w:hAnsi="宋体" w:cs="宋体" w:hint="eastAsia"/>
          <w:color w:val="000000"/>
          <w:kern w:val="0"/>
        </w:rPr>
        <w:t>第六章“投标文件格式”要求提供相关证明材料的复印件件作为附件的，投标人应按要求在投标文件中提供相应材料，否则不予认可。</w:t>
      </w:r>
    </w:p>
    <w:p w:rsidR="00014560" w:rsidRDefault="00014560">
      <w:pPr>
        <w:pStyle w:val="3"/>
        <w:keepNext w:val="0"/>
        <w:keepLines w:val="0"/>
        <w:spacing w:line="360" w:lineRule="auto"/>
        <w:rPr>
          <w:color w:val="000000"/>
        </w:rPr>
      </w:pPr>
      <w:bookmarkStart w:id="28" w:name="_Toc3247"/>
      <w:r>
        <w:rPr>
          <w:color w:val="000000"/>
        </w:rPr>
        <w:t xml:space="preserve">3.2 </w:t>
      </w:r>
      <w:r>
        <w:rPr>
          <w:rFonts w:cs="黑体" w:hint="eastAsia"/>
          <w:color w:val="000000"/>
        </w:rPr>
        <w:t>投标报价</w:t>
      </w:r>
      <w:bookmarkEnd w:id="26"/>
      <w:bookmarkEnd w:id="27"/>
      <w:bookmarkEnd w:id="2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3.2.1 </w:t>
      </w:r>
      <w:r>
        <w:rPr>
          <w:rFonts w:ascii="宋体" w:hAnsi="宋体" w:cs="宋体" w:hint="eastAsia"/>
          <w:color w:val="000000"/>
          <w:kern w:val="0"/>
        </w:rPr>
        <w:t>投标报价应包含在监理服务期内完成本招标文件所列监理范围全部监理工作内容所需的所有费用，且不得高于</w:t>
      </w:r>
      <w:r>
        <w:rPr>
          <w:rFonts w:ascii="宋体" w:hAnsi="宋体" w:cs="宋体" w:hint="eastAsia"/>
        </w:rPr>
        <w:t>控制价</w:t>
      </w:r>
      <w:r>
        <w:rPr>
          <w:rFonts w:ascii="宋体" w:hAnsi="宋体" w:cs="宋体" w:hint="eastAsia"/>
          <w:color w:val="000000"/>
          <w:kern w:val="0"/>
        </w:rPr>
        <w:t>，高于</w:t>
      </w:r>
      <w:r>
        <w:rPr>
          <w:rFonts w:ascii="宋体" w:hAnsi="宋体" w:cs="宋体" w:hint="eastAsia"/>
        </w:rPr>
        <w:t>控制价</w:t>
      </w:r>
      <w:proofErr w:type="gramStart"/>
      <w:r>
        <w:rPr>
          <w:rFonts w:ascii="宋体" w:hAnsi="宋体" w:cs="宋体" w:hint="eastAsia"/>
          <w:color w:val="000000"/>
          <w:kern w:val="0"/>
        </w:rPr>
        <w:t>的废标处理</w:t>
      </w:r>
      <w:proofErr w:type="gramEnd"/>
      <w:r>
        <w:rPr>
          <w:rFonts w:ascii="宋体" w:hAnsi="宋体" w:cs="宋体" w:hint="eastAsia"/>
          <w:color w:val="000000"/>
          <w:kern w:val="0"/>
        </w:rPr>
        <w:t>。</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3.2.2 </w:t>
      </w:r>
      <w:r>
        <w:rPr>
          <w:rFonts w:ascii="宋体" w:hAnsi="宋体" w:cs="宋体" w:hint="eastAsia"/>
          <w:color w:val="000000"/>
          <w:kern w:val="0"/>
        </w:rPr>
        <w:t>监理发</w:t>
      </w:r>
      <w:proofErr w:type="gramStart"/>
      <w:r>
        <w:rPr>
          <w:rFonts w:ascii="宋体" w:hAnsi="宋体" w:cs="宋体" w:hint="eastAsia"/>
          <w:color w:val="000000"/>
          <w:kern w:val="0"/>
        </w:rPr>
        <w:t>包价见</w:t>
      </w:r>
      <w:proofErr w:type="gramEnd"/>
      <w:r>
        <w:rPr>
          <w:rFonts w:ascii="宋体" w:hAnsi="宋体" w:cs="宋体" w:hint="eastAsia"/>
          <w:color w:val="000000"/>
          <w:kern w:val="0"/>
        </w:rPr>
        <w:t>投标人须知前附表。</w:t>
      </w:r>
    </w:p>
    <w:p w:rsidR="00014560" w:rsidRPr="00C62615"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C62615">
        <w:rPr>
          <w:rFonts w:ascii="宋体" w:hAnsi="宋体" w:cs="宋体"/>
          <w:color w:val="000000"/>
          <w:kern w:val="0"/>
        </w:rPr>
        <w:t xml:space="preserve">3.2.3 </w:t>
      </w:r>
      <w:r w:rsidRPr="00C62615">
        <w:rPr>
          <w:rFonts w:ascii="宋体" w:hAnsi="宋体" w:cs="宋体" w:hint="eastAsia"/>
          <w:color w:val="000000"/>
          <w:kern w:val="0"/>
        </w:rPr>
        <w:t>监理费结算方式：监理费用结算时以施工单位审定价为基数，乘以监理中标费率，监理中标费率</w:t>
      </w:r>
      <w:r w:rsidRPr="00C62615">
        <w:rPr>
          <w:rFonts w:ascii="宋体" w:hAnsi="宋体" w:cs="宋体"/>
          <w:color w:val="000000"/>
          <w:kern w:val="0"/>
        </w:rPr>
        <w:t>=</w:t>
      </w:r>
      <w:r w:rsidRPr="00C62615">
        <w:rPr>
          <w:rFonts w:ascii="宋体" w:hAnsi="宋体" w:cs="宋体" w:hint="eastAsia"/>
          <w:color w:val="000000"/>
          <w:kern w:val="0"/>
        </w:rPr>
        <w:t>监理中标价</w:t>
      </w:r>
      <w:r w:rsidRPr="00C62615">
        <w:rPr>
          <w:rFonts w:ascii="宋体" w:hAnsi="宋体" w:cs="宋体"/>
          <w:color w:val="000000"/>
          <w:kern w:val="0"/>
        </w:rPr>
        <w:t xml:space="preserve">/2200 </w:t>
      </w:r>
      <w:r w:rsidRPr="00C62615">
        <w:rPr>
          <w:rFonts w:ascii="宋体" w:hAnsi="宋体" w:cs="宋体" w:hint="eastAsia"/>
          <w:color w:val="000000"/>
          <w:kern w:val="0"/>
        </w:rPr>
        <w:t>万元，计算监理实际收费。</w:t>
      </w:r>
      <w:r w:rsidRPr="00C62615">
        <w:rPr>
          <w:rFonts w:ascii="宋体" w:hAnsi="宋体" w:cs="宋体"/>
          <w:color w:val="000000"/>
          <w:kern w:val="0"/>
        </w:rPr>
        <w:t xml:space="preserve"> </w:t>
      </w:r>
    </w:p>
    <w:p w:rsidR="00014560" w:rsidRPr="00C62615" w:rsidRDefault="00014560" w:rsidP="00C62615">
      <w:pPr>
        <w:autoSpaceDE w:val="0"/>
        <w:autoSpaceDN w:val="0"/>
        <w:adjustRightInd w:val="0"/>
        <w:spacing w:line="360" w:lineRule="auto"/>
        <w:ind w:firstLineChars="200" w:firstLine="420"/>
        <w:jc w:val="left"/>
        <w:rPr>
          <w:rFonts w:ascii="宋体" w:hAnsi="宋体" w:cs="宋体"/>
          <w:color w:val="000000"/>
          <w:kern w:val="0"/>
        </w:rPr>
      </w:pPr>
      <w:bookmarkStart w:id="29" w:name="_Toc26000"/>
      <w:r w:rsidRPr="00C62615">
        <w:rPr>
          <w:rFonts w:ascii="宋体" w:hAnsi="宋体" w:cs="宋体" w:hint="eastAsia"/>
          <w:color w:val="000000"/>
          <w:kern w:val="0"/>
        </w:rPr>
        <w:t>工程竣工验收合格付至监理费的</w:t>
      </w:r>
      <w:r w:rsidRPr="00C62615">
        <w:rPr>
          <w:rFonts w:ascii="宋体" w:hAnsi="宋体" w:cs="宋体"/>
          <w:color w:val="000000"/>
          <w:kern w:val="0"/>
        </w:rPr>
        <w:t>40%</w:t>
      </w:r>
      <w:r w:rsidRPr="00C62615">
        <w:rPr>
          <w:rFonts w:ascii="宋体" w:hAnsi="宋体" w:cs="宋体" w:hint="eastAsia"/>
          <w:color w:val="000000"/>
          <w:kern w:val="0"/>
        </w:rPr>
        <w:t>，监理人将所有监理资料送业主归档后</w:t>
      </w:r>
      <w:r w:rsidRPr="00C62615">
        <w:rPr>
          <w:rFonts w:ascii="宋体" w:hAnsi="宋体" w:cs="宋体"/>
          <w:color w:val="000000"/>
          <w:kern w:val="0"/>
        </w:rPr>
        <w:t>,</w:t>
      </w:r>
      <w:r w:rsidRPr="00C62615">
        <w:rPr>
          <w:rFonts w:ascii="宋体" w:hAnsi="宋体" w:cs="宋体" w:hint="eastAsia"/>
          <w:color w:val="000000"/>
          <w:kern w:val="0"/>
        </w:rPr>
        <w:t>付至监理费的</w:t>
      </w:r>
      <w:r w:rsidRPr="00C62615">
        <w:rPr>
          <w:rFonts w:ascii="宋体" w:hAnsi="宋体" w:cs="宋体"/>
          <w:color w:val="000000"/>
          <w:kern w:val="0"/>
        </w:rPr>
        <w:t>80%</w:t>
      </w:r>
      <w:r w:rsidRPr="00C62615">
        <w:rPr>
          <w:rFonts w:ascii="宋体" w:hAnsi="宋体" w:cs="宋体" w:hint="eastAsia"/>
          <w:color w:val="000000"/>
          <w:kern w:val="0"/>
        </w:rPr>
        <w:t>；结算审计结束后（在</w:t>
      </w:r>
      <w:r w:rsidRPr="00C62615">
        <w:rPr>
          <w:rFonts w:ascii="宋体" w:hAnsi="宋体" w:cs="宋体"/>
          <w:color w:val="000000"/>
          <w:kern w:val="0"/>
        </w:rPr>
        <w:t>15</w:t>
      </w:r>
      <w:r w:rsidRPr="00C62615">
        <w:rPr>
          <w:rFonts w:ascii="宋体" w:hAnsi="宋体" w:cs="宋体" w:hint="eastAsia"/>
          <w:color w:val="000000"/>
          <w:kern w:val="0"/>
        </w:rPr>
        <w:t>日内），付清余款（不计息）。</w:t>
      </w:r>
      <w:bookmarkEnd w:id="29"/>
    </w:p>
    <w:p w:rsidR="00014560" w:rsidRDefault="00014560">
      <w:pPr>
        <w:pStyle w:val="3"/>
        <w:keepNext w:val="0"/>
        <w:keepLines w:val="0"/>
        <w:spacing w:line="360" w:lineRule="auto"/>
        <w:rPr>
          <w:color w:val="000000"/>
        </w:rPr>
      </w:pPr>
      <w:bookmarkStart w:id="30" w:name="_Toc26514"/>
      <w:r>
        <w:rPr>
          <w:color w:val="000000"/>
        </w:rPr>
        <w:t xml:space="preserve">3.3 </w:t>
      </w:r>
      <w:r>
        <w:rPr>
          <w:rFonts w:cs="黑体" w:hint="eastAsia"/>
          <w:color w:val="000000"/>
        </w:rPr>
        <w:t>投标有效期</w:t>
      </w:r>
      <w:bookmarkEnd w:id="30"/>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3.3.1 </w:t>
      </w:r>
      <w:r>
        <w:rPr>
          <w:rFonts w:ascii="宋体" w:hAnsi="宋体" w:cs="宋体" w:hint="eastAsia"/>
          <w:color w:val="000000"/>
          <w:kern w:val="0"/>
        </w:rPr>
        <w:t>投标有效期从投标人提交投标文件截止之日起计算。在投标人须知前附表规定的投标有效期内，投标人不得要求撤销或修改其</w:t>
      </w:r>
      <w:bookmarkStart w:id="31" w:name="_GoBack"/>
      <w:bookmarkEnd w:id="31"/>
      <w:r>
        <w:rPr>
          <w:rFonts w:ascii="宋体" w:hAnsi="宋体" w:cs="宋体" w:hint="eastAsia"/>
          <w:color w:val="000000"/>
          <w:kern w:val="0"/>
        </w:rPr>
        <w:t>投标文件。</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3.3.2 </w:t>
      </w:r>
      <w:r>
        <w:rPr>
          <w:rFonts w:ascii="宋体" w:hAnsi="宋体" w:cs="宋体" w:hint="eastAsia"/>
          <w:color w:val="000000"/>
          <w:kern w:val="0"/>
        </w:rPr>
        <w:t>在本招标文件规定的投标有效期结束前，出现特殊情况的，招标人可以书面形式通</w:t>
      </w:r>
      <w:r>
        <w:rPr>
          <w:rFonts w:ascii="宋体" w:hAnsi="宋体" w:cs="宋体" w:hint="eastAsia"/>
          <w:color w:val="000000"/>
          <w:kern w:val="0"/>
        </w:rPr>
        <w:lastRenderedPageBreak/>
        <w:t>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rsidR="00014560" w:rsidRDefault="00014560">
      <w:pPr>
        <w:pStyle w:val="3"/>
        <w:keepNext w:val="0"/>
        <w:keepLines w:val="0"/>
        <w:spacing w:line="360" w:lineRule="auto"/>
        <w:rPr>
          <w:color w:val="000000"/>
        </w:rPr>
      </w:pPr>
      <w:bookmarkStart w:id="32" w:name="_Toc30090"/>
      <w:r>
        <w:rPr>
          <w:color w:val="000000"/>
        </w:rPr>
        <w:t xml:space="preserve">3.4 </w:t>
      </w:r>
      <w:r>
        <w:rPr>
          <w:rFonts w:cs="黑体" w:hint="eastAsia"/>
          <w:color w:val="000000"/>
        </w:rPr>
        <w:t>投标保证金</w:t>
      </w:r>
      <w:bookmarkEnd w:id="32"/>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1</w:t>
      </w:r>
      <w:r w:rsidRPr="002E4F02">
        <w:rPr>
          <w:rFonts w:ascii="宋体" w:hAnsi="宋体" w:cs="宋体" w:hint="eastAsia"/>
          <w:color w:val="000000"/>
          <w:kern w:val="0"/>
        </w:rPr>
        <w:t>、投标保证金为人民币伍仟元整，保证金采用</w:t>
      </w:r>
      <w:proofErr w:type="gramStart"/>
      <w:r w:rsidRPr="002E4F02">
        <w:rPr>
          <w:rFonts w:ascii="宋体" w:hAnsi="宋体" w:cs="宋体" w:hint="eastAsia"/>
          <w:color w:val="000000"/>
          <w:kern w:val="0"/>
        </w:rPr>
        <w:t>转帐</w:t>
      </w:r>
      <w:proofErr w:type="gramEnd"/>
      <w:r w:rsidRPr="002E4F02">
        <w:rPr>
          <w:rFonts w:ascii="宋体" w:hAnsi="宋体" w:cs="宋体" w:hint="eastAsia"/>
          <w:color w:val="000000"/>
          <w:kern w:val="0"/>
        </w:rPr>
        <w:t>形式交纳</w:t>
      </w:r>
      <w:r w:rsidRPr="002E4F02">
        <w:rPr>
          <w:rFonts w:ascii="宋体" w:hAnsi="宋体" w:cs="宋体"/>
          <w:color w:val="000000"/>
          <w:kern w:val="0"/>
        </w:rPr>
        <w:t>(</w:t>
      </w:r>
      <w:r w:rsidRPr="002E4F02">
        <w:rPr>
          <w:rFonts w:ascii="宋体" w:hAnsi="宋体" w:cs="宋体" w:hint="eastAsia"/>
          <w:color w:val="000000"/>
          <w:kern w:val="0"/>
        </w:rPr>
        <w:t>不接受其他方式</w:t>
      </w:r>
      <w:r w:rsidRPr="002E4F02">
        <w:rPr>
          <w:rFonts w:ascii="宋体" w:hAnsi="宋体" w:cs="宋体"/>
          <w:color w:val="000000"/>
          <w:kern w:val="0"/>
        </w:rPr>
        <w:t>)</w:t>
      </w:r>
      <w:r w:rsidRPr="002E4F02">
        <w:rPr>
          <w:rFonts w:ascii="宋体" w:hAnsi="宋体" w:cs="宋体" w:hint="eastAsia"/>
          <w:color w:val="000000"/>
          <w:kern w:val="0"/>
        </w:rPr>
        <w:t>，并备注项目名称，未交保证金的投标文件不予接收。</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hint="eastAsia"/>
          <w:color w:val="000000"/>
          <w:kern w:val="0"/>
        </w:rPr>
        <w:t>收款账户：江苏星宇工程咨询管理有限公司</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hint="eastAsia"/>
          <w:color w:val="000000"/>
          <w:kern w:val="0"/>
        </w:rPr>
        <w:t>开户银行：中国建设银行仪征市城东分理处</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hint="eastAsia"/>
          <w:color w:val="000000"/>
          <w:kern w:val="0"/>
        </w:rPr>
        <w:t>账号：</w:t>
      </w:r>
      <w:r w:rsidRPr="002E4F02">
        <w:rPr>
          <w:rFonts w:ascii="宋体" w:hAnsi="宋体" w:cs="宋体"/>
          <w:color w:val="000000"/>
          <w:kern w:val="0"/>
        </w:rPr>
        <w:t>32001747052059411248</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2</w:t>
      </w:r>
      <w:r w:rsidRPr="002E4F02">
        <w:rPr>
          <w:rFonts w:ascii="宋体" w:hAnsi="宋体" w:cs="宋体" w:hint="eastAsia"/>
          <w:color w:val="000000"/>
          <w:kern w:val="0"/>
        </w:rPr>
        <w:t>、中标人的投标保证金，将在合同签订后自动转为履约保证金。</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3</w:t>
      </w:r>
      <w:r w:rsidRPr="002E4F02">
        <w:rPr>
          <w:rFonts w:ascii="宋体" w:hAnsi="宋体" w:cs="宋体" w:hint="eastAsia"/>
          <w:color w:val="000000"/>
          <w:kern w:val="0"/>
        </w:rPr>
        <w:t>、如发生下列情况之一，投标保证金不予退还：</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(1)</w:t>
      </w:r>
      <w:r w:rsidRPr="002E4F02">
        <w:rPr>
          <w:rFonts w:ascii="宋体" w:hAnsi="宋体" w:cs="宋体" w:hint="eastAsia"/>
          <w:color w:val="000000"/>
          <w:kern w:val="0"/>
        </w:rPr>
        <w:t>投标人在投标截止时间后至投标有效期期满前撤回其投标的；</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(2)</w:t>
      </w:r>
      <w:r w:rsidRPr="002E4F02">
        <w:rPr>
          <w:rFonts w:ascii="宋体" w:hAnsi="宋体" w:cs="宋体" w:hint="eastAsia"/>
          <w:color w:val="000000"/>
          <w:kern w:val="0"/>
        </w:rPr>
        <w:t>投标人提供的有关资料、资格证明文件被确认是不真实的；</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(3)</w:t>
      </w:r>
      <w:r w:rsidRPr="002E4F02">
        <w:rPr>
          <w:rFonts w:ascii="宋体" w:hAnsi="宋体" w:cs="宋体" w:hint="eastAsia"/>
          <w:color w:val="000000"/>
          <w:kern w:val="0"/>
        </w:rPr>
        <w:t>中标人未在规定期限内签订合同的。</w:t>
      </w:r>
    </w:p>
    <w:p w:rsidR="00014560" w:rsidRDefault="00014560">
      <w:pPr>
        <w:pStyle w:val="3"/>
        <w:keepNext w:val="0"/>
        <w:keepLines w:val="0"/>
        <w:spacing w:line="360" w:lineRule="auto"/>
        <w:rPr>
          <w:color w:val="000000"/>
        </w:rPr>
      </w:pPr>
      <w:bookmarkStart w:id="33" w:name="_Toc8663"/>
      <w:r>
        <w:rPr>
          <w:color w:val="000000"/>
        </w:rPr>
        <w:t xml:space="preserve">3.5 </w:t>
      </w:r>
      <w:r>
        <w:rPr>
          <w:rFonts w:cs="黑体" w:hint="eastAsia"/>
          <w:color w:val="000000"/>
        </w:rPr>
        <w:t>备选投标方案</w:t>
      </w:r>
      <w:bookmarkEnd w:id="3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除投标人须知前附表另有规定外，投标人不得递交备选投标方案。</w:t>
      </w:r>
    </w:p>
    <w:p w:rsidR="00014560" w:rsidRDefault="00014560">
      <w:pPr>
        <w:pStyle w:val="3"/>
        <w:keepNext w:val="0"/>
        <w:keepLines w:val="0"/>
        <w:spacing w:line="360" w:lineRule="auto"/>
        <w:rPr>
          <w:color w:val="000000"/>
        </w:rPr>
      </w:pPr>
      <w:bookmarkStart w:id="34" w:name="_Toc9156"/>
      <w:r>
        <w:rPr>
          <w:color w:val="000000"/>
        </w:rPr>
        <w:t xml:space="preserve">3.6 </w:t>
      </w:r>
      <w:r>
        <w:rPr>
          <w:rFonts w:cs="黑体" w:hint="eastAsia"/>
          <w:color w:val="000000"/>
        </w:rPr>
        <w:t>投标文件的编制</w:t>
      </w:r>
      <w:bookmarkEnd w:id="34"/>
    </w:p>
    <w:p w:rsidR="00014560" w:rsidRDefault="00014560" w:rsidP="00D34D1A">
      <w:pPr>
        <w:spacing w:line="360" w:lineRule="auto"/>
        <w:ind w:firstLineChars="200" w:firstLine="420"/>
        <w:rPr>
          <w:rFonts w:ascii="宋体"/>
        </w:rPr>
      </w:pPr>
      <w:r>
        <w:rPr>
          <w:rFonts w:ascii="宋体" w:hAnsi="宋体" w:cs="宋体"/>
          <w:color w:val="000000"/>
          <w:kern w:val="0"/>
        </w:rPr>
        <w:t>3.6.1</w:t>
      </w:r>
      <w:r>
        <w:rPr>
          <w:rFonts w:ascii="宋体" w:hAnsi="宋体" w:cs="宋体" w:hint="eastAsia"/>
          <w:color w:val="000000"/>
          <w:kern w:val="0"/>
        </w:rPr>
        <w:t>投标文件应按</w:t>
      </w:r>
      <w:r>
        <w:rPr>
          <w:rFonts w:ascii="宋体" w:hAnsi="宋体" w:cs="宋体"/>
          <w:color w:val="000000"/>
          <w:kern w:val="0"/>
        </w:rPr>
        <w:t xml:space="preserve"> </w:t>
      </w:r>
      <w:r>
        <w:rPr>
          <w:rFonts w:ascii="宋体" w:hAnsi="宋体" w:cs="宋体" w:hint="eastAsia"/>
          <w:color w:val="000000"/>
          <w:kern w:val="0"/>
        </w:rPr>
        <w:t>“投标文件格式”进行编写，一正三副。</w:t>
      </w:r>
    </w:p>
    <w:p w:rsidR="00014560" w:rsidRDefault="00014560">
      <w:pPr>
        <w:pStyle w:val="2"/>
        <w:keepNext w:val="0"/>
        <w:keepLines w:val="0"/>
        <w:spacing w:line="360" w:lineRule="auto"/>
        <w:rPr>
          <w:rFonts w:cs="Times New Roman"/>
          <w:color w:val="000000"/>
        </w:rPr>
      </w:pPr>
      <w:bookmarkStart w:id="35" w:name="_Toc11566"/>
      <w:r>
        <w:rPr>
          <w:color w:val="000000"/>
        </w:rPr>
        <w:t xml:space="preserve">4  </w:t>
      </w:r>
      <w:r>
        <w:rPr>
          <w:rFonts w:cs="黑体" w:hint="eastAsia"/>
          <w:color w:val="000000"/>
        </w:rPr>
        <w:t>投标</w:t>
      </w:r>
      <w:bookmarkEnd w:id="35"/>
    </w:p>
    <w:p w:rsidR="00014560" w:rsidRDefault="00014560">
      <w:pPr>
        <w:pStyle w:val="3"/>
        <w:keepNext w:val="0"/>
        <w:keepLines w:val="0"/>
        <w:spacing w:line="360" w:lineRule="auto"/>
        <w:rPr>
          <w:color w:val="000000"/>
        </w:rPr>
      </w:pPr>
      <w:bookmarkStart w:id="36" w:name="_Toc14414"/>
      <w:r>
        <w:rPr>
          <w:color w:val="000000"/>
        </w:rPr>
        <w:t xml:space="preserve">4.1 </w:t>
      </w:r>
      <w:r>
        <w:rPr>
          <w:rFonts w:cs="黑体" w:hint="eastAsia"/>
          <w:color w:val="000000"/>
        </w:rPr>
        <w:t>投标文件的密封和标记</w:t>
      </w:r>
      <w:bookmarkEnd w:id="3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4.1.1</w:t>
      </w:r>
      <w:r>
        <w:rPr>
          <w:rFonts w:ascii="宋体" w:hAnsi="宋体" w:cs="宋体" w:hint="eastAsia"/>
          <w:color w:val="000000"/>
          <w:kern w:val="0"/>
        </w:rPr>
        <w:t>投标文件应放入封袋内，并在封袋上加盖投标人单位公章。</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4.1.2 </w:t>
      </w:r>
      <w:r>
        <w:rPr>
          <w:rFonts w:ascii="宋体" w:hAnsi="宋体" w:cs="宋体" w:hint="eastAsia"/>
          <w:color w:val="000000"/>
          <w:kern w:val="0"/>
        </w:rPr>
        <w:t>投标文件的封袋上应标明招标人名称、标段名称。</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4.1.3 </w:t>
      </w:r>
      <w:r>
        <w:rPr>
          <w:rFonts w:ascii="宋体" w:hAnsi="宋体" w:cs="宋体" w:hint="eastAsia"/>
          <w:color w:val="000000"/>
          <w:kern w:val="0"/>
        </w:rPr>
        <w:t>未按本章第</w:t>
      </w:r>
      <w:r>
        <w:rPr>
          <w:rFonts w:ascii="宋体" w:hAnsi="宋体" w:cs="宋体"/>
          <w:color w:val="000000"/>
          <w:kern w:val="0"/>
        </w:rPr>
        <w:t>4.1.1</w:t>
      </w:r>
      <w:r>
        <w:rPr>
          <w:rFonts w:ascii="宋体" w:hAnsi="宋体" w:cs="宋体" w:hint="eastAsia"/>
          <w:color w:val="000000"/>
          <w:kern w:val="0"/>
        </w:rPr>
        <w:t>项要求密封的，招标人不予受理投标备份文件。</w:t>
      </w:r>
    </w:p>
    <w:p w:rsidR="00014560" w:rsidRDefault="00014560">
      <w:pPr>
        <w:pStyle w:val="3"/>
        <w:keepNext w:val="0"/>
        <w:keepLines w:val="0"/>
        <w:spacing w:line="360" w:lineRule="auto"/>
        <w:rPr>
          <w:color w:val="000000"/>
        </w:rPr>
      </w:pPr>
      <w:bookmarkStart w:id="37" w:name="_Toc25091"/>
      <w:r>
        <w:rPr>
          <w:color w:val="000000"/>
        </w:rPr>
        <w:t xml:space="preserve">4.2 </w:t>
      </w:r>
      <w:r>
        <w:rPr>
          <w:rFonts w:cs="黑体" w:hint="eastAsia"/>
          <w:color w:val="000000"/>
        </w:rPr>
        <w:t>投标文件的递交</w:t>
      </w:r>
      <w:bookmarkEnd w:id="3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4.2.1 </w:t>
      </w:r>
      <w:r>
        <w:rPr>
          <w:rFonts w:ascii="宋体" w:hAnsi="宋体" w:cs="宋体" w:hint="eastAsia"/>
          <w:color w:val="000000"/>
          <w:kern w:val="0"/>
        </w:rPr>
        <w:t>投标人应在投标人须知前附表规定的投标截止时间前递交投标文件，以及第六章“投标文件格式”要求投标人提交的有关证明和证件的原件。</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4.2.2 </w:t>
      </w:r>
      <w:r>
        <w:rPr>
          <w:rFonts w:ascii="宋体" w:hAnsi="宋体" w:cs="宋体" w:hint="eastAsia"/>
          <w:color w:val="000000"/>
          <w:kern w:val="0"/>
        </w:rPr>
        <w:t>投标人递交投标文件的地点：见投标人须知前附表。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4.2.3 </w:t>
      </w:r>
      <w:r>
        <w:rPr>
          <w:rFonts w:ascii="宋体" w:hAnsi="宋体" w:cs="宋体" w:hint="eastAsia"/>
          <w:color w:val="000000"/>
          <w:kern w:val="0"/>
        </w:rPr>
        <w:t>投标人所递交的投标文件不予退还。</w:t>
      </w:r>
    </w:p>
    <w:p w:rsidR="00014560" w:rsidRDefault="00014560">
      <w:pPr>
        <w:pStyle w:val="3"/>
        <w:keepNext w:val="0"/>
        <w:keepLines w:val="0"/>
        <w:spacing w:line="360" w:lineRule="auto"/>
        <w:rPr>
          <w:color w:val="000000"/>
        </w:rPr>
      </w:pPr>
      <w:bookmarkStart w:id="38" w:name="_Toc22"/>
      <w:r>
        <w:rPr>
          <w:color w:val="000000"/>
        </w:rPr>
        <w:t xml:space="preserve">4.3 </w:t>
      </w:r>
      <w:r>
        <w:rPr>
          <w:rFonts w:cs="黑体" w:hint="eastAsia"/>
          <w:color w:val="000000"/>
        </w:rPr>
        <w:t>投标文件的修改与撤回</w:t>
      </w:r>
      <w:bookmarkEnd w:id="3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lastRenderedPageBreak/>
        <w:t xml:space="preserve">4.3.1 </w:t>
      </w:r>
      <w:r>
        <w:rPr>
          <w:rFonts w:ascii="宋体" w:hAnsi="宋体" w:cs="宋体" w:hint="eastAsia"/>
          <w:color w:val="000000"/>
          <w:kern w:val="0"/>
        </w:rPr>
        <w:t>在招标文件规定的投标截止时间前，投标人可以修改或撤回已递交的投标文件，但应以书面形式通知招标人。</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4.3.2 </w:t>
      </w:r>
      <w:r>
        <w:rPr>
          <w:rFonts w:ascii="宋体" w:hAnsi="宋体" w:cs="宋体" w:hint="eastAsia"/>
          <w:color w:val="000000"/>
          <w:kern w:val="0"/>
        </w:rPr>
        <w:t>投标人修改或撤回已递交投标文件的书面通知应加盖投标人公章，或由法定代表人或其授权委托代理人签字。</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4.3.3 </w:t>
      </w:r>
      <w:r>
        <w:rPr>
          <w:rFonts w:ascii="宋体" w:hAnsi="宋体" w:cs="宋体" w:hint="eastAsia"/>
          <w:color w:val="000000"/>
          <w:kern w:val="0"/>
        </w:rPr>
        <w:t>修改的内容为投标文件的组成部分。修改的投标文件应按照本章第</w:t>
      </w:r>
      <w:r>
        <w:rPr>
          <w:rFonts w:ascii="宋体" w:hAnsi="宋体" w:cs="宋体"/>
          <w:color w:val="000000"/>
          <w:kern w:val="0"/>
        </w:rPr>
        <w:t>3.6</w:t>
      </w:r>
      <w:r>
        <w:rPr>
          <w:rFonts w:ascii="宋体" w:hAnsi="宋体" w:cs="宋体" w:hint="eastAsia"/>
          <w:color w:val="000000"/>
          <w:kern w:val="0"/>
        </w:rPr>
        <w:t>条、</w:t>
      </w:r>
      <w:r>
        <w:rPr>
          <w:rFonts w:ascii="宋体" w:hAnsi="宋体" w:cs="宋体"/>
          <w:color w:val="000000"/>
          <w:kern w:val="0"/>
        </w:rPr>
        <w:t>4.1</w:t>
      </w:r>
      <w:r>
        <w:rPr>
          <w:rFonts w:ascii="宋体" w:hAnsi="宋体" w:cs="宋体" w:hint="eastAsia"/>
          <w:color w:val="000000"/>
          <w:kern w:val="0"/>
        </w:rPr>
        <w:t>条、</w:t>
      </w:r>
      <w:r>
        <w:rPr>
          <w:rFonts w:ascii="宋体" w:hAnsi="宋体" w:cs="宋体"/>
          <w:color w:val="000000"/>
          <w:kern w:val="0"/>
        </w:rPr>
        <w:t>4.2</w:t>
      </w:r>
      <w:r>
        <w:rPr>
          <w:rFonts w:ascii="宋体" w:hAnsi="宋体" w:cs="宋体" w:hint="eastAsia"/>
          <w:color w:val="000000"/>
          <w:kern w:val="0"/>
        </w:rPr>
        <w:t>条规定进行编制、密封、标记和递交，并标明“修改”字样。</w:t>
      </w:r>
    </w:p>
    <w:p w:rsidR="00014560" w:rsidRDefault="00014560">
      <w:pPr>
        <w:pStyle w:val="3"/>
        <w:keepNext w:val="0"/>
        <w:keepLines w:val="0"/>
        <w:spacing w:line="360" w:lineRule="auto"/>
        <w:rPr>
          <w:color w:val="000000"/>
        </w:rPr>
      </w:pPr>
      <w:bookmarkStart w:id="39" w:name="_Toc7926"/>
      <w:r>
        <w:rPr>
          <w:color w:val="000000"/>
        </w:rPr>
        <w:t xml:space="preserve">4.4 </w:t>
      </w:r>
      <w:r>
        <w:rPr>
          <w:rFonts w:cs="黑体" w:hint="eastAsia"/>
          <w:color w:val="000000"/>
        </w:rPr>
        <w:t>不予接收的投标文件</w:t>
      </w:r>
      <w:bookmarkEnd w:id="39"/>
    </w:p>
    <w:p w:rsidR="00014560" w:rsidRDefault="00014560" w:rsidP="00D34D1A">
      <w:pPr>
        <w:autoSpaceDE w:val="0"/>
        <w:autoSpaceDN w:val="0"/>
        <w:adjustRightInd w:val="0"/>
        <w:spacing w:line="360" w:lineRule="auto"/>
        <w:ind w:firstLineChars="200" w:firstLine="420"/>
        <w:jc w:val="left"/>
        <w:rPr>
          <w:rFonts w:ascii="宋体"/>
          <w:b/>
          <w:bCs/>
          <w:color w:val="000000"/>
          <w:kern w:val="0"/>
        </w:rPr>
      </w:pPr>
      <w:r>
        <w:rPr>
          <w:rFonts w:ascii="宋体" w:hAnsi="宋体" w:cs="宋体"/>
          <w:color w:val="000000"/>
          <w:kern w:val="0"/>
        </w:rPr>
        <w:t xml:space="preserve">4.4.1 </w:t>
      </w:r>
      <w:r>
        <w:rPr>
          <w:rFonts w:ascii="宋体" w:hAnsi="宋体" w:cs="宋体" w:hint="eastAsia"/>
          <w:color w:val="000000"/>
          <w:kern w:val="0"/>
        </w:rPr>
        <w:t>未按本章第</w:t>
      </w:r>
      <w:r>
        <w:rPr>
          <w:rFonts w:ascii="宋体" w:hAnsi="宋体" w:cs="宋体"/>
          <w:color w:val="000000"/>
          <w:kern w:val="0"/>
        </w:rPr>
        <w:t>4.1.1</w:t>
      </w:r>
      <w:r>
        <w:rPr>
          <w:rFonts w:ascii="宋体" w:hAnsi="宋体" w:cs="宋体" w:hint="eastAsia"/>
          <w:color w:val="000000"/>
          <w:kern w:val="0"/>
        </w:rPr>
        <w:t>款规定密封的投标文件，招标人不予接收。</w:t>
      </w:r>
    </w:p>
    <w:p w:rsidR="00014560" w:rsidRDefault="00014560" w:rsidP="00D34D1A">
      <w:pPr>
        <w:tabs>
          <w:tab w:val="left" w:pos="7200"/>
        </w:tabs>
        <w:autoSpaceDE w:val="0"/>
        <w:autoSpaceDN w:val="0"/>
        <w:adjustRightInd w:val="0"/>
        <w:spacing w:line="360" w:lineRule="auto"/>
        <w:ind w:firstLineChars="200" w:firstLine="420"/>
        <w:jc w:val="left"/>
        <w:rPr>
          <w:rFonts w:ascii="宋体"/>
          <w:color w:val="000000"/>
          <w:highlight w:val="white"/>
        </w:rPr>
      </w:pPr>
      <w:r>
        <w:rPr>
          <w:rFonts w:ascii="宋体" w:hAnsi="宋体" w:cs="宋体"/>
          <w:color w:val="000000"/>
          <w:kern w:val="0"/>
        </w:rPr>
        <w:t xml:space="preserve">4.4.2 </w:t>
      </w:r>
      <w:r>
        <w:rPr>
          <w:rFonts w:ascii="宋体" w:hAnsi="宋体" w:cs="宋体" w:hint="eastAsia"/>
          <w:color w:val="000000"/>
          <w:kern w:val="0"/>
        </w:rPr>
        <w:t>逾期送达或者未送达指定地点的投标文件，招标人不予接收。</w:t>
      </w:r>
      <w:r>
        <w:rPr>
          <w:rFonts w:ascii="宋体"/>
          <w:color w:val="000000"/>
          <w:kern w:val="0"/>
        </w:rPr>
        <w:tab/>
      </w:r>
    </w:p>
    <w:p w:rsidR="00014560" w:rsidRDefault="00014560">
      <w:pPr>
        <w:pStyle w:val="2"/>
        <w:keepNext w:val="0"/>
        <w:keepLines w:val="0"/>
        <w:spacing w:line="360" w:lineRule="auto"/>
        <w:rPr>
          <w:rFonts w:cs="Times New Roman"/>
          <w:color w:val="000000"/>
        </w:rPr>
      </w:pPr>
      <w:bookmarkStart w:id="40" w:name="_Toc14081"/>
      <w:r>
        <w:rPr>
          <w:color w:val="000000"/>
        </w:rPr>
        <w:t xml:space="preserve">5  </w:t>
      </w:r>
      <w:r>
        <w:rPr>
          <w:rFonts w:cs="黑体" w:hint="eastAsia"/>
          <w:color w:val="000000"/>
        </w:rPr>
        <w:t>开标</w:t>
      </w:r>
      <w:bookmarkEnd w:id="40"/>
    </w:p>
    <w:p w:rsidR="00014560" w:rsidRDefault="00014560">
      <w:pPr>
        <w:pStyle w:val="3"/>
        <w:keepNext w:val="0"/>
        <w:keepLines w:val="0"/>
        <w:spacing w:line="360" w:lineRule="auto"/>
        <w:rPr>
          <w:color w:val="000000"/>
        </w:rPr>
      </w:pPr>
      <w:bookmarkStart w:id="41" w:name="_Toc12560"/>
      <w:r>
        <w:rPr>
          <w:color w:val="000000"/>
        </w:rPr>
        <w:t xml:space="preserve">5.1 </w:t>
      </w:r>
      <w:r>
        <w:rPr>
          <w:rFonts w:cs="黑体" w:hint="eastAsia"/>
          <w:color w:val="000000"/>
        </w:rPr>
        <w:t>开标时间、地点和人员</w:t>
      </w:r>
      <w:bookmarkEnd w:id="41"/>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招标人在投标人须知前附表规定的开标时间和地点公开开标，并邀请所有投标人参加开标会议，参加开标会议的具体人员及要求见投标须知前附表。</w:t>
      </w:r>
    </w:p>
    <w:p w:rsidR="00014560" w:rsidRDefault="00014560">
      <w:pPr>
        <w:pStyle w:val="3"/>
        <w:keepNext w:val="0"/>
        <w:keepLines w:val="0"/>
        <w:spacing w:line="360" w:lineRule="auto"/>
        <w:rPr>
          <w:color w:val="000000"/>
        </w:rPr>
      </w:pPr>
      <w:bookmarkStart w:id="42" w:name="_Toc23487"/>
      <w:r>
        <w:rPr>
          <w:color w:val="000000"/>
        </w:rPr>
        <w:t xml:space="preserve">5.2 </w:t>
      </w:r>
      <w:r>
        <w:rPr>
          <w:rFonts w:cs="黑体" w:hint="eastAsia"/>
          <w:color w:val="000000"/>
        </w:rPr>
        <w:t>开标程序</w:t>
      </w:r>
      <w:bookmarkEnd w:id="42"/>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5.2.1 </w:t>
      </w:r>
      <w:r>
        <w:rPr>
          <w:rFonts w:ascii="宋体" w:hAnsi="宋体" w:cs="宋体" w:hint="eastAsia"/>
          <w:color w:val="000000"/>
          <w:kern w:val="0"/>
        </w:rPr>
        <w:t>主持人按下列程序进行开标：</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）公布在投标截止时间前递交投标文件的投标人名称；</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）检查投标文件的密封情况；</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）当众开标、唱标，并记录在案；</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）相关参会人员在开标记录上签字确认；</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）开标结束。</w:t>
      </w:r>
      <w:r>
        <w:rPr>
          <w:rFonts w:ascii="宋体" w:hAnsi="宋体" w:cs="宋体"/>
          <w:color w:val="000000"/>
          <w:kern w:val="0"/>
        </w:rPr>
        <w:t xml:space="preserve">                                                                                                                                                                                                                                                                                                                                                                                                                                                                                                                                                                                                                                                                                                                                                                                                                                                                                                                                                                                                                                                                                                                                                                                                                                                                                   </w:t>
      </w:r>
    </w:p>
    <w:p w:rsidR="00014560" w:rsidRDefault="00014560">
      <w:pPr>
        <w:pStyle w:val="2"/>
        <w:keepNext w:val="0"/>
        <w:keepLines w:val="0"/>
        <w:spacing w:line="360" w:lineRule="auto"/>
        <w:rPr>
          <w:rFonts w:cs="Times New Roman"/>
          <w:color w:val="000000"/>
        </w:rPr>
      </w:pPr>
      <w:bookmarkStart w:id="43" w:name="_Toc13005"/>
      <w:r>
        <w:rPr>
          <w:color w:val="000000"/>
        </w:rPr>
        <w:t xml:space="preserve">6  </w:t>
      </w:r>
      <w:r>
        <w:rPr>
          <w:rFonts w:cs="黑体" w:hint="eastAsia"/>
          <w:color w:val="000000"/>
        </w:rPr>
        <w:t>评标</w:t>
      </w:r>
      <w:bookmarkEnd w:id="43"/>
    </w:p>
    <w:p w:rsidR="00014560" w:rsidRDefault="00014560">
      <w:pPr>
        <w:pStyle w:val="3"/>
        <w:keepNext w:val="0"/>
        <w:keepLines w:val="0"/>
        <w:spacing w:line="360" w:lineRule="auto"/>
        <w:rPr>
          <w:color w:val="000000"/>
        </w:rPr>
      </w:pPr>
      <w:bookmarkStart w:id="44" w:name="_Toc837"/>
      <w:r>
        <w:rPr>
          <w:color w:val="000000"/>
        </w:rPr>
        <w:t xml:space="preserve">6.1 </w:t>
      </w:r>
      <w:r>
        <w:rPr>
          <w:rFonts w:cs="黑体" w:hint="eastAsia"/>
          <w:color w:val="000000"/>
        </w:rPr>
        <w:t>评标委员会</w:t>
      </w:r>
      <w:bookmarkEnd w:id="44"/>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6.1.1 </w:t>
      </w:r>
      <w:r>
        <w:rPr>
          <w:rFonts w:ascii="宋体" w:hAnsi="宋体" w:cs="宋体" w:hint="eastAsia"/>
          <w:color w:val="000000"/>
          <w:kern w:val="0"/>
        </w:rPr>
        <w:t>评标由招标人依法组建的评标委员会负责。</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6.1.2 </w:t>
      </w:r>
      <w:r>
        <w:rPr>
          <w:rFonts w:ascii="宋体" w:hAnsi="宋体" w:cs="宋体" w:hint="eastAsia"/>
          <w:color w:val="000000"/>
          <w:kern w:val="0"/>
        </w:rPr>
        <w:t>评标委员会设负责人一名，由评标委员会成员内部推举产生。评标委员会负责人与评标委员会其他成员有同等的表决权。</w:t>
      </w:r>
    </w:p>
    <w:p w:rsidR="00014560" w:rsidRDefault="00014560">
      <w:pPr>
        <w:pStyle w:val="3"/>
        <w:keepNext w:val="0"/>
        <w:keepLines w:val="0"/>
        <w:spacing w:line="360" w:lineRule="auto"/>
        <w:rPr>
          <w:color w:val="000000"/>
        </w:rPr>
      </w:pPr>
      <w:bookmarkStart w:id="45" w:name="_Toc16423"/>
      <w:r>
        <w:rPr>
          <w:color w:val="000000"/>
        </w:rPr>
        <w:t xml:space="preserve">6.2 </w:t>
      </w:r>
      <w:r>
        <w:rPr>
          <w:rFonts w:cs="黑体" w:hint="eastAsia"/>
          <w:color w:val="000000"/>
        </w:rPr>
        <w:t>评标原则</w:t>
      </w:r>
      <w:bookmarkEnd w:id="4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评标活动遵循公平、公正、科学和择优的原则。</w:t>
      </w:r>
    </w:p>
    <w:p w:rsidR="00014560" w:rsidRDefault="00014560">
      <w:pPr>
        <w:pStyle w:val="3"/>
        <w:keepNext w:val="0"/>
        <w:keepLines w:val="0"/>
        <w:spacing w:line="360" w:lineRule="auto"/>
        <w:rPr>
          <w:color w:val="000000"/>
        </w:rPr>
      </w:pPr>
      <w:bookmarkStart w:id="46" w:name="_Toc12563"/>
      <w:r>
        <w:rPr>
          <w:color w:val="000000"/>
        </w:rPr>
        <w:t xml:space="preserve">6.3 </w:t>
      </w:r>
      <w:r>
        <w:rPr>
          <w:rFonts w:cs="黑体" w:hint="eastAsia"/>
          <w:color w:val="000000"/>
        </w:rPr>
        <w:t>评标</w:t>
      </w:r>
      <w:bookmarkEnd w:id="4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评标委员会按照第三章“评标办法”规定的方法、评审因素、标准和程序对投标文件进行</w:t>
      </w:r>
      <w:r>
        <w:rPr>
          <w:rFonts w:ascii="宋体" w:hAnsi="宋体" w:cs="宋体" w:hint="eastAsia"/>
          <w:color w:val="000000"/>
          <w:kern w:val="0"/>
        </w:rPr>
        <w:lastRenderedPageBreak/>
        <w:t>评审。招标文件没有规定的方法、评审因素和标准，不作为评标依据。</w:t>
      </w:r>
    </w:p>
    <w:p w:rsidR="00014560" w:rsidRDefault="00014560">
      <w:pPr>
        <w:pStyle w:val="2"/>
        <w:keepNext w:val="0"/>
        <w:keepLines w:val="0"/>
        <w:spacing w:line="360" w:lineRule="auto"/>
        <w:rPr>
          <w:rFonts w:cs="Times New Roman"/>
          <w:color w:val="000000"/>
        </w:rPr>
      </w:pPr>
      <w:bookmarkStart w:id="47" w:name="_Toc4167"/>
      <w:r>
        <w:rPr>
          <w:color w:val="000000"/>
        </w:rPr>
        <w:t xml:space="preserve">7 </w:t>
      </w:r>
      <w:r>
        <w:rPr>
          <w:rFonts w:cs="黑体" w:hint="eastAsia"/>
          <w:color w:val="000000"/>
        </w:rPr>
        <w:t>评标结果公示</w:t>
      </w:r>
      <w:bookmarkEnd w:id="4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7.1 </w:t>
      </w:r>
      <w:r>
        <w:rPr>
          <w:rFonts w:ascii="宋体" w:hAnsi="宋体" w:cs="宋体" w:hint="eastAsia"/>
          <w:color w:val="000000"/>
          <w:kern w:val="0"/>
        </w:rPr>
        <w:t>招标人在收到评标报告后在与招标公告相同的发布媒介上对评标结果进行公示，公示期不少于</w:t>
      </w:r>
      <w:r>
        <w:rPr>
          <w:rFonts w:ascii="宋体" w:hAnsi="宋体" w:cs="宋体"/>
          <w:color w:val="000000"/>
          <w:kern w:val="0"/>
        </w:rPr>
        <w:t>3</w:t>
      </w:r>
      <w:r>
        <w:rPr>
          <w:rFonts w:ascii="宋体" w:hAnsi="宋体" w:cs="宋体" w:hint="eastAsia"/>
          <w:color w:val="000000"/>
          <w:kern w:val="0"/>
        </w:rPr>
        <w:t>日。</w:t>
      </w:r>
    </w:p>
    <w:p w:rsidR="00014560" w:rsidRDefault="00014560">
      <w:pPr>
        <w:pStyle w:val="2"/>
        <w:keepNext w:val="0"/>
        <w:keepLines w:val="0"/>
        <w:spacing w:line="360" w:lineRule="auto"/>
        <w:rPr>
          <w:rFonts w:cs="Times New Roman"/>
          <w:color w:val="000000"/>
        </w:rPr>
      </w:pPr>
      <w:bookmarkStart w:id="48" w:name="_Toc8881"/>
      <w:r>
        <w:rPr>
          <w:color w:val="000000"/>
        </w:rPr>
        <w:t xml:space="preserve">8  </w:t>
      </w:r>
      <w:r>
        <w:rPr>
          <w:rFonts w:cs="黑体" w:hint="eastAsia"/>
          <w:color w:val="000000"/>
        </w:rPr>
        <w:t>合同授予</w:t>
      </w:r>
      <w:bookmarkEnd w:id="48"/>
    </w:p>
    <w:p w:rsidR="00014560" w:rsidRDefault="00014560">
      <w:pPr>
        <w:pStyle w:val="3"/>
        <w:keepNext w:val="0"/>
        <w:keepLines w:val="0"/>
        <w:spacing w:line="360" w:lineRule="auto"/>
        <w:rPr>
          <w:color w:val="000000"/>
        </w:rPr>
      </w:pPr>
      <w:bookmarkStart w:id="49" w:name="_Toc18833"/>
      <w:r>
        <w:rPr>
          <w:color w:val="000000"/>
        </w:rPr>
        <w:t xml:space="preserve">8.1 </w:t>
      </w:r>
      <w:r>
        <w:rPr>
          <w:rFonts w:cs="黑体" w:hint="eastAsia"/>
          <w:color w:val="000000"/>
        </w:rPr>
        <w:t>定标方式</w:t>
      </w:r>
      <w:bookmarkEnd w:id="49"/>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除投标人须知前附表规定评标委员会直接确定中标人外，招标人依据评标委员会推荐的中标候选人确定中标人，评标委员会推荐中标候选人的人数不超过</w:t>
      </w:r>
      <w:r>
        <w:rPr>
          <w:rFonts w:ascii="宋体" w:hAnsi="宋体" w:cs="宋体"/>
          <w:color w:val="000000"/>
          <w:kern w:val="0"/>
        </w:rPr>
        <w:t>3</w:t>
      </w:r>
      <w:r>
        <w:rPr>
          <w:rFonts w:ascii="宋体" w:hAnsi="宋体" w:cs="宋体" w:hint="eastAsia"/>
          <w:color w:val="000000"/>
          <w:kern w:val="0"/>
        </w:rPr>
        <w:t>个。</w:t>
      </w:r>
    </w:p>
    <w:p w:rsidR="00014560" w:rsidRDefault="00014560">
      <w:pPr>
        <w:pStyle w:val="3"/>
        <w:keepNext w:val="0"/>
        <w:keepLines w:val="0"/>
        <w:spacing w:line="360" w:lineRule="auto"/>
        <w:rPr>
          <w:color w:val="000000"/>
        </w:rPr>
      </w:pPr>
      <w:bookmarkStart w:id="50" w:name="_Toc12294"/>
      <w:r>
        <w:rPr>
          <w:color w:val="000000"/>
        </w:rPr>
        <w:t xml:space="preserve">8.2 </w:t>
      </w:r>
      <w:r>
        <w:rPr>
          <w:rFonts w:cs="黑体" w:hint="eastAsia"/>
          <w:color w:val="000000"/>
        </w:rPr>
        <w:t>中标人公告及中标通知</w:t>
      </w:r>
      <w:bookmarkEnd w:id="50"/>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评标结果公示期间无异议的，招标人在本招标文件规定的投标有效期内将中标人名称、中标价和总监理工程师在与招标公告相同的发布媒介上予以公告，并以书面形式向中标人发出中标通知书。</w:t>
      </w:r>
    </w:p>
    <w:p w:rsidR="00014560" w:rsidRDefault="00014560">
      <w:pPr>
        <w:pStyle w:val="3"/>
        <w:keepNext w:val="0"/>
        <w:keepLines w:val="0"/>
        <w:spacing w:line="360" w:lineRule="auto"/>
        <w:rPr>
          <w:color w:val="000000"/>
        </w:rPr>
      </w:pPr>
      <w:bookmarkStart w:id="51" w:name="_Toc19225"/>
      <w:r>
        <w:rPr>
          <w:color w:val="000000"/>
        </w:rPr>
        <w:t xml:space="preserve">8.3 </w:t>
      </w:r>
      <w:r>
        <w:rPr>
          <w:rFonts w:cs="黑体" w:hint="eastAsia"/>
          <w:color w:val="000000"/>
        </w:rPr>
        <w:t>签订合同</w:t>
      </w:r>
      <w:bookmarkEnd w:id="51"/>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8.3.1 </w:t>
      </w:r>
      <w:r>
        <w:rPr>
          <w:rFonts w:ascii="宋体" w:hAnsi="宋体" w:cs="宋体" w:hint="eastAsia"/>
          <w:color w:val="000000"/>
          <w:kern w:val="0"/>
        </w:rPr>
        <w:t>招标人和中标人应当自中标通知书发出之日起</w:t>
      </w:r>
      <w:r>
        <w:rPr>
          <w:rFonts w:ascii="宋体" w:hAnsi="宋体" w:cs="宋体"/>
          <w:color w:val="000000"/>
          <w:kern w:val="0"/>
        </w:rPr>
        <w:t xml:space="preserve">30 </w:t>
      </w:r>
      <w:r>
        <w:rPr>
          <w:rFonts w:ascii="宋体" w:hAnsi="宋体" w:cs="宋体" w:hint="eastAsia"/>
          <w:color w:val="000000"/>
          <w:kern w:val="0"/>
        </w:rPr>
        <w:t>天内，根据招标文件和中标人的投标文件订立书面合同。</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8.3.2 </w:t>
      </w:r>
      <w:r>
        <w:rPr>
          <w:rFonts w:ascii="宋体" w:hAnsi="宋体" w:cs="宋体" w:hint="eastAsia"/>
          <w:color w:val="000000"/>
          <w:kern w:val="0"/>
        </w:rPr>
        <w:t>发出中标通知书后，招标人无正当理由拒签合同的，给中标人造成损失的，还应当赔偿损失。</w:t>
      </w:r>
      <w:r>
        <w:rPr>
          <w:rFonts w:ascii="宋体" w:hAnsi="宋体" w:cs="宋体"/>
          <w:color w:val="000000"/>
          <w:kern w:val="0"/>
        </w:rPr>
        <w:t xml:space="preserve"> </w:t>
      </w:r>
    </w:p>
    <w:p w:rsidR="00014560" w:rsidRDefault="00014560">
      <w:pPr>
        <w:pStyle w:val="2"/>
        <w:keepNext w:val="0"/>
        <w:keepLines w:val="0"/>
        <w:spacing w:line="360" w:lineRule="auto"/>
        <w:rPr>
          <w:rFonts w:cs="Times New Roman"/>
          <w:color w:val="000000"/>
        </w:rPr>
      </w:pPr>
      <w:bookmarkStart w:id="52" w:name="_Toc12151"/>
      <w:r>
        <w:rPr>
          <w:color w:val="000000"/>
        </w:rPr>
        <w:t xml:space="preserve">9  </w:t>
      </w:r>
      <w:r>
        <w:rPr>
          <w:rFonts w:cs="黑体" w:hint="eastAsia"/>
          <w:color w:val="000000"/>
        </w:rPr>
        <w:t>纪律和监督</w:t>
      </w:r>
      <w:bookmarkEnd w:id="52"/>
    </w:p>
    <w:p w:rsidR="00014560" w:rsidRDefault="00014560">
      <w:pPr>
        <w:pStyle w:val="3"/>
        <w:keepNext w:val="0"/>
        <w:keepLines w:val="0"/>
        <w:spacing w:line="360" w:lineRule="auto"/>
        <w:rPr>
          <w:color w:val="000000"/>
        </w:rPr>
      </w:pPr>
      <w:bookmarkStart w:id="53" w:name="_Toc16076"/>
      <w:r>
        <w:rPr>
          <w:color w:val="000000"/>
        </w:rPr>
        <w:t xml:space="preserve">9.1 </w:t>
      </w:r>
      <w:r>
        <w:rPr>
          <w:rFonts w:cs="黑体" w:hint="eastAsia"/>
          <w:color w:val="000000"/>
        </w:rPr>
        <w:t>对招标人的纪律要求</w:t>
      </w:r>
      <w:bookmarkEnd w:id="5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招标人不得泄漏招标投标活动中应当保密的情况和资料，不得与投标人串通损害国家利益、社会公共利益或者他人合法权益。</w:t>
      </w:r>
    </w:p>
    <w:p w:rsidR="00014560" w:rsidRDefault="00014560">
      <w:pPr>
        <w:pStyle w:val="3"/>
        <w:keepNext w:val="0"/>
        <w:keepLines w:val="0"/>
        <w:spacing w:line="360" w:lineRule="auto"/>
        <w:rPr>
          <w:color w:val="000000"/>
        </w:rPr>
      </w:pPr>
      <w:bookmarkStart w:id="54" w:name="_Toc1008"/>
      <w:r>
        <w:rPr>
          <w:color w:val="000000"/>
        </w:rPr>
        <w:t xml:space="preserve">9.2 </w:t>
      </w:r>
      <w:r>
        <w:rPr>
          <w:rFonts w:cs="黑体" w:hint="eastAsia"/>
          <w:color w:val="000000"/>
        </w:rPr>
        <w:t>对投标人的纪律要求</w:t>
      </w:r>
      <w:bookmarkEnd w:id="54"/>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14560" w:rsidRDefault="00014560">
      <w:pPr>
        <w:pStyle w:val="3"/>
        <w:keepNext w:val="0"/>
        <w:keepLines w:val="0"/>
        <w:spacing w:line="360" w:lineRule="auto"/>
        <w:rPr>
          <w:color w:val="000000"/>
        </w:rPr>
      </w:pPr>
      <w:bookmarkStart w:id="55" w:name="_Toc8654"/>
      <w:r>
        <w:rPr>
          <w:color w:val="000000"/>
        </w:rPr>
        <w:t xml:space="preserve">9.3 </w:t>
      </w:r>
      <w:r>
        <w:rPr>
          <w:rFonts w:cs="黑体" w:hint="eastAsia"/>
          <w:color w:val="000000"/>
        </w:rPr>
        <w:t>对评标委员会成员的纪律要求</w:t>
      </w:r>
      <w:bookmarkEnd w:id="5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rsidR="00014560" w:rsidRDefault="00014560">
      <w:pPr>
        <w:pStyle w:val="3"/>
        <w:keepNext w:val="0"/>
        <w:keepLines w:val="0"/>
        <w:spacing w:line="360" w:lineRule="auto"/>
        <w:rPr>
          <w:color w:val="000000"/>
        </w:rPr>
      </w:pPr>
      <w:bookmarkStart w:id="56" w:name="_Toc27716"/>
      <w:r>
        <w:rPr>
          <w:color w:val="000000"/>
        </w:rPr>
        <w:lastRenderedPageBreak/>
        <w:t xml:space="preserve">9.4 </w:t>
      </w:r>
      <w:r>
        <w:rPr>
          <w:rFonts w:cs="黑体" w:hint="eastAsia"/>
          <w:color w:val="000000"/>
        </w:rPr>
        <w:t>对与评标活动有关的工作人员的纪律要求</w:t>
      </w:r>
      <w:bookmarkEnd w:id="5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14560" w:rsidRDefault="00014560">
      <w:pPr>
        <w:pStyle w:val="2"/>
        <w:keepNext w:val="0"/>
        <w:keepLines w:val="0"/>
        <w:spacing w:line="360" w:lineRule="auto"/>
        <w:rPr>
          <w:rFonts w:cs="Times New Roman"/>
          <w:color w:val="000000"/>
        </w:rPr>
      </w:pPr>
      <w:bookmarkStart w:id="57" w:name="_Toc7390"/>
      <w:r>
        <w:rPr>
          <w:color w:val="000000"/>
        </w:rPr>
        <w:t xml:space="preserve">10 </w:t>
      </w:r>
      <w:r>
        <w:rPr>
          <w:rFonts w:cs="黑体" w:hint="eastAsia"/>
          <w:color w:val="000000"/>
        </w:rPr>
        <w:t>需要补充的其他内容</w:t>
      </w:r>
      <w:bookmarkEnd w:id="57"/>
    </w:p>
    <w:p w:rsidR="00014560" w:rsidRDefault="00014560" w:rsidP="00D34D1A">
      <w:pPr>
        <w:spacing w:line="360" w:lineRule="auto"/>
        <w:ind w:firstLineChars="200" w:firstLine="420"/>
        <w:rPr>
          <w:rFonts w:ascii="宋体"/>
          <w:color w:val="000000"/>
          <w:kern w:val="0"/>
        </w:rPr>
      </w:pPr>
      <w:r>
        <w:rPr>
          <w:rFonts w:ascii="宋体" w:hAnsi="宋体" w:cs="宋体" w:hint="eastAsia"/>
          <w:color w:val="000000"/>
          <w:kern w:val="0"/>
        </w:rPr>
        <w:t>需要补充的其他内容：见投标人须知前附表。</w:t>
      </w:r>
    </w:p>
    <w:p w:rsidR="00014560" w:rsidRDefault="00014560">
      <w:pPr>
        <w:autoSpaceDE w:val="0"/>
        <w:autoSpaceDN w:val="0"/>
        <w:adjustRightInd w:val="0"/>
        <w:jc w:val="left"/>
        <w:rPr>
          <w:rFonts w:ascii="宋体"/>
          <w:b/>
          <w:bCs/>
          <w:color w:val="000000"/>
          <w:kern w:val="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pStyle w:val="1"/>
        <w:jc w:val="center"/>
        <w:rPr>
          <w:color w:val="000000"/>
        </w:rPr>
      </w:pPr>
      <w:r>
        <w:rPr>
          <w:color w:val="000000"/>
        </w:rPr>
        <w:br w:type="page"/>
      </w:r>
      <w:bookmarkStart w:id="58" w:name="_Toc9869"/>
      <w:bookmarkStart w:id="59" w:name="_Toc152045600"/>
      <w:bookmarkStart w:id="60" w:name="_Toc144974567"/>
      <w:bookmarkStart w:id="61" w:name="_Toc179632618"/>
      <w:bookmarkStart w:id="62" w:name="_Toc152042377"/>
      <w:r>
        <w:rPr>
          <w:rFonts w:cs="宋体" w:hint="eastAsia"/>
          <w:color w:val="000000"/>
        </w:rPr>
        <w:lastRenderedPageBreak/>
        <w:t>第三章</w:t>
      </w:r>
      <w:r>
        <w:rPr>
          <w:color w:val="000000"/>
        </w:rPr>
        <w:t xml:space="preserve"> </w:t>
      </w:r>
      <w:r>
        <w:rPr>
          <w:rFonts w:cs="宋体" w:hint="eastAsia"/>
          <w:color w:val="000000"/>
        </w:rPr>
        <w:t>评标办法（综合评估法）</w:t>
      </w:r>
      <w:bookmarkEnd w:id="58"/>
    </w:p>
    <w:p w:rsidR="00014560" w:rsidRDefault="00014560">
      <w:pPr>
        <w:pStyle w:val="2"/>
        <w:rPr>
          <w:rFonts w:cs="Times New Roman"/>
          <w:color w:val="000000"/>
        </w:rPr>
      </w:pPr>
      <w:bookmarkStart w:id="63" w:name="_Toc179632617"/>
      <w:bookmarkStart w:id="64" w:name="_Toc144974566"/>
      <w:bookmarkStart w:id="65" w:name="_Toc5308"/>
      <w:bookmarkStart w:id="66" w:name="_Toc152045599"/>
      <w:bookmarkStart w:id="67" w:name="_Toc152042376"/>
      <w:r>
        <w:rPr>
          <w:rFonts w:cs="黑体" w:hint="eastAsia"/>
          <w:color w:val="000000"/>
        </w:rPr>
        <w:t>评标办法前附表</w:t>
      </w:r>
      <w:bookmarkEnd w:id="63"/>
      <w:bookmarkEnd w:id="64"/>
      <w:bookmarkEnd w:id="65"/>
      <w:bookmarkEnd w:id="66"/>
      <w:bookmarkEnd w:id="67"/>
    </w:p>
    <w:tbl>
      <w:tblPr>
        <w:tblW w:w="9108" w:type="dxa"/>
        <w:tblInd w:w="-10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0"/>
        <w:gridCol w:w="909"/>
        <w:gridCol w:w="99"/>
        <w:gridCol w:w="2453"/>
        <w:gridCol w:w="3818"/>
        <w:gridCol w:w="929"/>
      </w:tblGrid>
      <w:tr w:rsidR="00014560">
        <w:tc>
          <w:tcPr>
            <w:tcW w:w="1809" w:type="dxa"/>
            <w:gridSpan w:val="2"/>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条款号</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条款内容</w:t>
            </w:r>
          </w:p>
        </w:tc>
        <w:tc>
          <w:tcPr>
            <w:tcW w:w="4747" w:type="dxa"/>
            <w:gridSpan w:val="2"/>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编列内容</w:t>
            </w:r>
          </w:p>
        </w:tc>
      </w:tr>
      <w:tr w:rsidR="00014560">
        <w:trPr>
          <w:trHeight w:val="2877"/>
        </w:trPr>
        <w:tc>
          <w:tcPr>
            <w:tcW w:w="1809" w:type="dxa"/>
            <w:gridSpan w:val="2"/>
            <w:tcBorders>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2.2.1</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320" w:lineRule="exact"/>
              <w:jc w:val="center"/>
              <w:textAlignment w:val="center"/>
              <w:rPr>
                <w:rFonts w:ascii="宋体"/>
                <w:color w:val="000000"/>
              </w:rPr>
            </w:pPr>
            <w:r>
              <w:rPr>
                <w:rFonts w:ascii="宋体" w:hAnsi="宋体" w:cs="宋体" w:hint="eastAsia"/>
                <w:color w:val="000000"/>
              </w:rPr>
              <w:t>分值构成</w:t>
            </w:r>
          </w:p>
          <w:p w:rsidR="00014560" w:rsidRDefault="00014560">
            <w:pPr>
              <w:spacing w:line="320" w:lineRule="exact"/>
              <w:jc w:val="center"/>
              <w:textAlignment w:val="center"/>
              <w:rPr>
                <w:rFonts w:ascii="宋体"/>
                <w:color w:val="000000"/>
              </w:rPr>
            </w:pPr>
            <w:r>
              <w:rPr>
                <w:rFonts w:ascii="宋体" w:hAnsi="宋体" w:cs="宋体"/>
                <w:color w:val="000000"/>
              </w:rPr>
              <w:t>(</w:t>
            </w:r>
            <w:r>
              <w:rPr>
                <w:rFonts w:ascii="宋体" w:hAnsi="宋体" w:cs="宋体" w:hint="eastAsia"/>
                <w:color w:val="000000"/>
              </w:rPr>
              <w:t>总分</w:t>
            </w:r>
            <w:r>
              <w:rPr>
                <w:rFonts w:ascii="宋体" w:hAnsi="宋体" w:cs="宋体"/>
                <w:color w:val="000000"/>
              </w:rPr>
              <w:t>100</w:t>
            </w:r>
            <w:r>
              <w:rPr>
                <w:rFonts w:ascii="宋体" w:hAnsi="宋体" w:cs="宋体" w:hint="eastAsia"/>
                <w:color w:val="000000"/>
              </w:rPr>
              <w:t>分</w:t>
            </w:r>
            <w:r>
              <w:rPr>
                <w:rFonts w:ascii="宋体" w:hAnsi="宋体" w:cs="宋体"/>
                <w:color w:val="000000"/>
              </w:rPr>
              <w:t>)</w:t>
            </w:r>
          </w:p>
        </w:tc>
        <w:tc>
          <w:tcPr>
            <w:tcW w:w="4747" w:type="dxa"/>
            <w:gridSpan w:val="2"/>
            <w:tcBorders>
              <w:top w:val="single" w:sz="4" w:space="0" w:color="auto"/>
              <w:left w:val="single" w:sz="4" w:space="0" w:color="auto"/>
              <w:bottom w:val="single" w:sz="4" w:space="0" w:color="auto"/>
            </w:tcBorders>
            <w:noWrap/>
            <w:vAlign w:val="center"/>
          </w:tcPr>
          <w:p w:rsidR="00014560" w:rsidRDefault="00014560">
            <w:pPr>
              <w:spacing w:line="320" w:lineRule="exact"/>
              <w:jc w:val="left"/>
              <w:textAlignment w:val="center"/>
              <w:rPr>
                <w:rFonts w:ascii="宋体"/>
                <w:color w:val="000000"/>
              </w:rPr>
            </w:pPr>
            <w:r>
              <w:rPr>
                <w:rFonts w:ascii="宋体" w:hAnsi="宋体" w:cs="宋体" w:hint="eastAsia"/>
                <w:color w:val="000000"/>
              </w:rPr>
              <w:t>投标报价：</w:t>
            </w:r>
            <w:r>
              <w:rPr>
                <w:rFonts w:ascii="宋体" w:hAnsi="宋体" w:cs="宋体"/>
                <w:color w:val="000000"/>
                <w:u w:val="single"/>
              </w:rPr>
              <w:t xml:space="preserve"> 5</w:t>
            </w:r>
            <w:r>
              <w:rPr>
                <w:rFonts w:ascii="宋体" w:cs="宋体"/>
                <w:color w:val="000000"/>
                <w:u w:val="single"/>
              </w:rPr>
              <w:t>0</w:t>
            </w:r>
            <w:r>
              <w:rPr>
                <w:rFonts w:ascii="宋体" w:hAnsi="宋体" w:cs="宋体" w:hint="eastAsia"/>
                <w:color w:val="000000"/>
              </w:rPr>
              <w:t>分</w:t>
            </w:r>
          </w:p>
          <w:p w:rsidR="00014560" w:rsidRDefault="00014560">
            <w:pPr>
              <w:spacing w:line="320" w:lineRule="exact"/>
              <w:jc w:val="left"/>
              <w:textAlignment w:val="center"/>
              <w:rPr>
                <w:rFonts w:ascii="宋体"/>
                <w:color w:val="000000"/>
              </w:rPr>
            </w:pPr>
            <w:r>
              <w:rPr>
                <w:rFonts w:ascii="宋体" w:hAnsi="宋体" w:cs="宋体" w:hint="eastAsia"/>
                <w:color w:val="000000"/>
              </w:rPr>
              <w:t>监理大纲：</w:t>
            </w:r>
            <w:r>
              <w:rPr>
                <w:rFonts w:ascii="宋体" w:hAnsi="宋体" w:cs="宋体"/>
                <w:color w:val="000000"/>
                <w:u w:val="single"/>
              </w:rPr>
              <w:t>30</w:t>
            </w:r>
            <w:r>
              <w:rPr>
                <w:rFonts w:ascii="宋体" w:hAnsi="宋体" w:cs="宋体" w:hint="eastAsia"/>
                <w:color w:val="000000"/>
              </w:rPr>
              <w:t>分</w:t>
            </w:r>
          </w:p>
          <w:p w:rsidR="00014560" w:rsidRDefault="00014560">
            <w:pPr>
              <w:spacing w:line="320" w:lineRule="exact"/>
              <w:jc w:val="left"/>
              <w:textAlignment w:val="center"/>
              <w:rPr>
                <w:rFonts w:ascii="宋体"/>
                <w:color w:val="000000"/>
              </w:rPr>
            </w:pPr>
            <w:r>
              <w:rPr>
                <w:rFonts w:ascii="宋体" w:hAnsi="宋体" w:cs="宋体" w:hint="eastAsia"/>
                <w:color w:val="000000"/>
              </w:rPr>
              <w:t>项目管理机构：</w:t>
            </w:r>
            <w:r>
              <w:rPr>
                <w:rFonts w:ascii="宋体" w:hAnsi="宋体" w:cs="宋体"/>
                <w:color w:val="000000"/>
                <w:u w:val="single"/>
              </w:rPr>
              <w:t>15</w:t>
            </w:r>
            <w:r>
              <w:rPr>
                <w:rFonts w:ascii="宋体" w:hAnsi="宋体" w:cs="宋体"/>
                <w:color w:val="000000"/>
              </w:rPr>
              <w:t xml:space="preserve"> </w:t>
            </w:r>
            <w:r>
              <w:rPr>
                <w:rFonts w:ascii="宋体" w:hAnsi="宋体" w:cs="宋体" w:hint="eastAsia"/>
                <w:color w:val="000000"/>
              </w:rPr>
              <w:t>分</w:t>
            </w:r>
          </w:p>
          <w:p w:rsidR="00014560" w:rsidRDefault="00014560">
            <w:pPr>
              <w:spacing w:line="320" w:lineRule="exact"/>
              <w:jc w:val="left"/>
              <w:textAlignment w:val="center"/>
              <w:rPr>
                <w:rFonts w:ascii="宋体"/>
                <w:color w:val="000000"/>
              </w:rPr>
            </w:pPr>
            <w:r>
              <w:rPr>
                <w:rFonts w:ascii="宋体" w:hAnsi="宋体" w:cs="宋体" w:hint="eastAsia"/>
                <w:color w:val="000000"/>
              </w:rPr>
              <w:t>拟投入现场的设备、检测仪器等：</w:t>
            </w:r>
            <w:r>
              <w:rPr>
                <w:rFonts w:ascii="宋体" w:hAnsi="宋体" w:cs="宋体"/>
                <w:color w:val="000000"/>
                <w:u w:val="single"/>
              </w:rPr>
              <w:t xml:space="preserve">5 </w:t>
            </w:r>
            <w:r>
              <w:rPr>
                <w:rFonts w:ascii="宋体" w:hAnsi="宋体" w:cs="宋体"/>
                <w:color w:val="000000"/>
              </w:rPr>
              <w:t xml:space="preserve"> </w:t>
            </w:r>
            <w:r>
              <w:rPr>
                <w:rFonts w:ascii="宋体" w:hAnsi="宋体" w:cs="宋体" w:hint="eastAsia"/>
                <w:color w:val="000000"/>
              </w:rPr>
              <w:t>分</w:t>
            </w:r>
          </w:p>
          <w:p w:rsidR="00014560" w:rsidRDefault="00014560" w:rsidP="00D34D1A">
            <w:pPr>
              <w:spacing w:line="320" w:lineRule="exact"/>
              <w:ind w:firstLineChars="150" w:firstLine="315"/>
              <w:jc w:val="left"/>
              <w:textAlignment w:val="center"/>
              <w:rPr>
                <w:rFonts w:ascii="宋体"/>
                <w:color w:val="000000"/>
              </w:rPr>
            </w:pPr>
            <w:r>
              <w:rPr>
                <w:rFonts w:cs="宋体" w:hint="eastAsia"/>
              </w:rPr>
              <w:t>投标文件的监理大纲得分应取所有评委评分中分别去掉一个最高和最低评分后的平均值为最终得分。</w:t>
            </w:r>
          </w:p>
        </w:tc>
      </w:tr>
      <w:tr w:rsidR="00014560">
        <w:trPr>
          <w:trHeight w:val="456"/>
        </w:trPr>
        <w:tc>
          <w:tcPr>
            <w:tcW w:w="1809" w:type="dxa"/>
            <w:gridSpan w:val="2"/>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kern w:val="0"/>
              </w:rPr>
              <w:t>2.2.2</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jc w:val="center"/>
              <w:rPr>
                <w:rFonts w:ascii="宋体"/>
              </w:rPr>
            </w:pPr>
            <w:r>
              <w:rPr>
                <w:rFonts w:ascii="宋体" w:hAnsi="宋体" w:cs="宋体" w:hint="eastAsia"/>
              </w:rPr>
              <w:t>评标基准价计算方法</w:t>
            </w:r>
          </w:p>
        </w:tc>
        <w:tc>
          <w:tcPr>
            <w:tcW w:w="4747" w:type="dxa"/>
            <w:gridSpan w:val="2"/>
            <w:tcBorders>
              <w:top w:val="single" w:sz="4" w:space="0" w:color="auto"/>
              <w:left w:val="single" w:sz="4" w:space="0" w:color="auto"/>
              <w:bottom w:val="single" w:sz="4" w:space="0" w:color="auto"/>
            </w:tcBorders>
            <w:noWrap/>
            <w:vAlign w:val="center"/>
          </w:tcPr>
          <w:p w:rsidR="00014560" w:rsidRDefault="00014560">
            <w:pPr>
              <w:rPr>
                <w:rFonts w:ascii="宋体"/>
              </w:rPr>
            </w:pPr>
            <w:r>
              <w:rPr>
                <w:rFonts w:ascii="宋体" w:hAnsi="宋体" w:cs="宋体" w:hint="eastAsia"/>
              </w:rPr>
              <w:t>方法</w:t>
            </w:r>
            <w:proofErr w:type="gramStart"/>
            <w:r>
              <w:rPr>
                <w:rFonts w:ascii="宋体" w:hAnsi="宋体" w:cs="宋体" w:hint="eastAsia"/>
              </w:rPr>
              <w:t>一</w:t>
            </w:r>
            <w:proofErr w:type="gramEnd"/>
            <w:r>
              <w:rPr>
                <w:rFonts w:ascii="宋体" w:hAnsi="宋体" w:cs="宋体" w:hint="eastAsia"/>
              </w:rPr>
              <w:t>：</w:t>
            </w:r>
          </w:p>
          <w:p w:rsidR="00014560" w:rsidRDefault="00014560">
            <w:pPr>
              <w:rPr>
                <w:rFonts w:ascii="宋体"/>
              </w:rPr>
            </w:pPr>
            <w:r>
              <w:rPr>
                <w:rFonts w:ascii="宋体" w:hAnsi="宋体" w:cs="宋体" w:hint="eastAsia"/>
              </w:rPr>
              <w:t>（</w:t>
            </w:r>
            <w:r>
              <w:rPr>
                <w:rFonts w:ascii="宋体" w:hAnsi="宋体" w:cs="宋体"/>
              </w:rPr>
              <w:t>1</w:t>
            </w:r>
            <w:r>
              <w:rPr>
                <w:rFonts w:ascii="宋体" w:hAnsi="宋体" w:cs="宋体" w:hint="eastAsia"/>
              </w:rPr>
              <w:t>）各有效投标报价的算术平均值为</w:t>
            </w:r>
            <w:r>
              <w:rPr>
                <w:rFonts w:ascii="宋体" w:hAnsi="宋体" w:cs="宋体"/>
              </w:rPr>
              <w:t>A</w:t>
            </w:r>
            <w:r>
              <w:rPr>
                <w:rFonts w:ascii="宋体" w:hAnsi="宋体" w:cs="宋体" w:hint="eastAsia"/>
              </w:rPr>
              <w:t>；</w:t>
            </w:r>
          </w:p>
          <w:p w:rsidR="00014560" w:rsidRDefault="00014560">
            <w:pPr>
              <w:rPr>
                <w:rFonts w:ascii="宋体"/>
              </w:rPr>
            </w:pPr>
            <w:r>
              <w:rPr>
                <w:rFonts w:ascii="宋体" w:hAnsi="宋体" w:cs="宋体" w:hint="eastAsia"/>
              </w:rPr>
              <w:t>（</w:t>
            </w:r>
            <w:r>
              <w:rPr>
                <w:rFonts w:ascii="宋体" w:hAnsi="宋体" w:cs="宋体"/>
              </w:rPr>
              <w:t>2</w:t>
            </w:r>
            <w:r>
              <w:rPr>
                <w:rFonts w:ascii="宋体" w:hAnsi="宋体" w:cs="宋体" w:hint="eastAsia"/>
              </w:rPr>
              <w:t>）招标人确定的控制价为</w:t>
            </w:r>
            <w:r>
              <w:rPr>
                <w:rFonts w:ascii="宋体" w:hAnsi="宋体" w:cs="宋体"/>
              </w:rPr>
              <w:t>B</w:t>
            </w:r>
            <w:r>
              <w:rPr>
                <w:rFonts w:ascii="宋体" w:hAnsi="宋体" w:cs="宋体" w:hint="eastAsia"/>
              </w:rPr>
              <w:t>；</w:t>
            </w:r>
          </w:p>
          <w:p w:rsidR="00014560" w:rsidRDefault="00014560">
            <w:pPr>
              <w:rPr>
                <w:rFonts w:ascii="宋体"/>
              </w:rPr>
            </w:pPr>
            <w:r>
              <w:rPr>
                <w:rFonts w:ascii="宋体" w:hAnsi="宋体" w:cs="宋体" w:hint="eastAsia"/>
              </w:rPr>
              <w:t>（</w:t>
            </w:r>
            <w:r>
              <w:rPr>
                <w:rFonts w:ascii="宋体" w:hAnsi="宋体" w:cs="宋体"/>
              </w:rPr>
              <w:t>3</w:t>
            </w:r>
            <w:r>
              <w:rPr>
                <w:rFonts w:ascii="宋体" w:hAnsi="宋体" w:cs="宋体" w:hint="eastAsia"/>
              </w:rPr>
              <w:t>）权重系数为</w:t>
            </w:r>
            <w:r>
              <w:rPr>
                <w:rFonts w:ascii="宋体" w:hAnsi="宋体" w:cs="宋体"/>
              </w:rPr>
              <w:t>K</w:t>
            </w:r>
            <w:r>
              <w:rPr>
                <w:rFonts w:ascii="宋体" w:hAnsi="宋体" w:cs="宋体" w:hint="eastAsia"/>
              </w:rPr>
              <w:t>，</w:t>
            </w:r>
            <w:r>
              <w:rPr>
                <w:rFonts w:ascii="宋体" w:hAnsi="宋体" w:cs="宋体"/>
              </w:rPr>
              <w:t>K</w:t>
            </w:r>
            <w:r>
              <w:rPr>
                <w:rFonts w:ascii="宋体" w:hAnsi="宋体" w:cs="宋体" w:hint="eastAsia"/>
              </w:rPr>
              <w:t>值在投标文件开启前由随机抽取的投标人代表随机抽取确定。</w:t>
            </w:r>
            <w:r>
              <w:rPr>
                <w:rFonts w:ascii="宋体" w:hAnsi="宋体" w:cs="宋体"/>
              </w:rPr>
              <w:t>K</w:t>
            </w:r>
            <w:r>
              <w:rPr>
                <w:rFonts w:ascii="宋体" w:hAnsi="宋体" w:cs="宋体" w:hint="eastAsia"/>
              </w:rPr>
              <w:t>值取值范围为</w:t>
            </w:r>
            <w:r>
              <w:rPr>
                <w:rFonts w:ascii="宋体" w:hAnsi="宋体" w:cs="宋体"/>
              </w:rPr>
              <w:t>10%</w:t>
            </w:r>
            <w:r>
              <w:rPr>
                <w:rFonts w:ascii="宋体" w:hAnsi="宋体" w:cs="宋体" w:hint="eastAsia"/>
              </w:rPr>
              <w:t>、</w:t>
            </w:r>
            <w:r>
              <w:rPr>
                <w:rFonts w:ascii="宋体" w:hAnsi="宋体" w:cs="宋体"/>
              </w:rPr>
              <w:t>15%</w:t>
            </w:r>
            <w:r>
              <w:rPr>
                <w:rFonts w:ascii="宋体" w:hAnsi="宋体" w:cs="宋体" w:hint="eastAsia"/>
              </w:rPr>
              <w:t>、</w:t>
            </w:r>
            <w:r>
              <w:rPr>
                <w:rFonts w:ascii="宋体" w:hAnsi="宋体" w:cs="宋体"/>
              </w:rPr>
              <w:t>20%</w:t>
            </w:r>
            <w:r>
              <w:rPr>
                <w:rFonts w:ascii="宋体" w:hAnsi="宋体" w:cs="宋体" w:hint="eastAsia"/>
              </w:rPr>
              <w:t>、</w:t>
            </w:r>
            <w:r>
              <w:rPr>
                <w:rFonts w:ascii="宋体" w:hAnsi="宋体" w:cs="宋体"/>
              </w:rPr>
              <w:t>25%</w:t>
            </w:r>
            <w:r>
              <w:rPr>
                <w:rFonts w:ascii="宋体" w:hAnsi="宋体" w:cs="宋体" w:hint="eastAsia"/>
              </w:rPr>
              <w:t>、</w:t>
            </w:r>
            <w:r>
              <w:rPr>
                <w:rFonts w:ascii="宋体" w:hAnsi="宋体" w:cs="宋体"/>
              </w:rPr>
              <w:t>30%</w:t>
            </w:r>
            <w:r>
              <w:rPr>
                <w:rFonts w:ascii="宋体" w:hAnsi="宋体" w:cs="宋体" w:hint="eastAsia"/>
              </w:rPr>
              <w:t>；</w:t>
            </w:r>
          </w:p>
          <w:p w:rsidR="00014560" w:rsidRDefault="00014560">
            <w:pPr>
              <w:rPr>
                <w:rFonts w:ascii="宋体"/>
              </w:rPr>
            </w:pPr>
            <w:r>
              <w:rPr>
                <w:rFonts w:ascii="宋体" w:hAnsi="宋体" w:cs="宋体" w:hint="eastAsia"/>
              </w:rPr>
              <w:t>（</w:t>
            </w:r>
            <w:r>
              <w:rPr>
                <w:rFonts w:ascii="宋体" w:hAnsi="宋体" w:cs="宋体"/>
              </w:rPr>
              <w:t>4</w:t>
            </w:r>
            <w:r>
              <w:rPr>
                <w:rFonts w:ascii="宋体" w:hAnsi="宋体" w:cs="宋体" w:hint="eastAsia"/>
              </w:rPr>
              <w:t>）评标基准价为</w:t>
            </w:r>
            <w:r>
              <w:rPr>
                <w:rFonts w:ascii="宋体" w:hAnsi="宋体" w:cs="宋体"/>
              </w:rPr>
              <w:t>C</w:t>
            </w:r>
            <w:r>
              <w:rPr>
                <w:rFonts w:ascii="宋体" w:hAnsi="宋体" w:cs="宋体" w:hint="eastAsia"/>
              </w:rPr>
              <w:t>＝</w:t>
            </w:r>
            <w:r>
              <w:rPr>
                <w:rFonts w:ascii="宋体" w:hAnsi="宋体" w:cs="宋体"/>
              </w:rPr>
              <w:t>A</w:t>
            </w:r>
            <w:r>
              <w:rPr>
                <w:rFonts w:ascii="宋体" w:hAnsi="宋体" w:cs="宋体" w:hint="eastAsia"/>
              </w:rPr>
              <w:t>×</w:t>
            </w:r>
            <w:r>
              <w:rPr>
                <w:rFonts w:ascii="宋体" w:hAnsi="宋体" w:cs="宋体"/>
              </w:rPr>
              <w:t>K</w:t>
            </w:r>
            <w:r>
              <w:rPr>
                <w:rFonts w:ascii="宋体" w:hAnsi="宋体" w:cs="宋体" w:hint="eastAsia"/>
              </w:rPr>
              <w:t>＋</w:t>
            </w:r>
            <w:r>
              <w:rPr>
                <w:rFonts w:ascii="宋体" w:hAnsi="宋体" w:cs="宋体"/>
              </w:rPr>
              <w:t>B</w:t>
            </w:r>
            <w:r>
              <w:rPr>
                <w:rFonts w:ascii="宋体" w:hAnsi="宋体" w:cs="宋体" w:hint="eastAsia"/>
              </w:rPr>
              <w:t>×（</w:t>
            </w:r>
            <w:r>
              <w:rPr>
                <w:rFonts w:ascii="宋体" w:hAnsi="宋体" w:cs="宋体"/>
              </w:rPr>
              <w:t>1</w:t>
            </w:r>
            <w:r>
              <w:rPr>
                <w:rFonts w:ascii="宋体" w:hAnsi="宋体" w:cs="宋体" w:hint="eastAsia"/>
              </w:rPr>
              <w:t>－</w:t>
            </w:r>
            <w:r>
              <w:rPr>
                <w:rFonts w:ascii="宋体" w:hAnsi="宋体" w:cs="宋体"/>
              </w:rPr>
              <w:t>K</w:t>
            </w:r>
            <w:r>
              <w:rPr>
                <w:rFonts w:ascii="宋体" w:hAnsi="宋体" w:cs="宋体" w:hint="eastAsia"/>
              </w:rPr>
              <w:t>）</w:t>
            </w:r>
          </w:p>
        </w:tc>
      </w:tr>
      <w:tr w:rsidR="00014560">
        <w:tc>
          <w:tcPr>
            <w:tcW w:w="1809" w:type="dxa"/>
            <w:gridSpan w:val="2"/>
            <w:tcBorders>
              <w:top w:val="nil"/>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hint="eastAsia"/>
                <w:b/>
                <w:bCs/>
              </w:rPr>
              <w:t>条款号</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hint="eastAsia"/>
                <w:b/>
                <w:bCs/>
              </w:rPr>
              <w:t>评分因素</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hint="eastAsia"/>
                <w:b/>
                <w:bCs/>
              </w:rPr>
              <w:t>评分标准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分值</w:t>
            </w:r>
          </w:p>
        </w:tc>
      </w:tr>
      <w:tr w:rsidR="00014560">
        <w:trPr>
          <w:trHeight w:val="446"/>
        </w:trPr>
        <w:tc>
          <w:tcPr>
            <w:tcW w:w="900" w:type="dxa"/>
            <w:vMerge w:val="restart"/>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rPr>
              <w:t>2.2.3</w:t>
            </w:r>
          </w:p>
        </w:tc>
        <w:tc>
          <w:tcPr>
            <w:tcW w:w="3461" w:type="dxa"/>
            <w:gridSpan w:val="3"/>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b/>
                <w:bCs/>
              </w:rPr>
            </w:pPr>
            <w:r>
              <w:rPr>
                <w:rFonts w:ascii="宋体" w:hAnsi="宋体" w:cs="宋体" w:hint="eastAsia"/>
                <w:b/>
                <w:bCs/>
              </w:rPr>
              <w:t>投标报价</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rsidP="00D34D1A">
            <w:pPr>
              <w:spacing w:line="320" w:lineRule="exact"/>
              <w:ind w:firstLineChars="100" w:firstLine="210"/>
              <w:textAlignment w:val="center"/>
              <w:rPr>
                <w:rFonts w:ascii="宋体"/>
              </w:rPr>
            </w:pPr>
            <w:r>
              <w:rPr>
                <w:rFonts w:ascii="宋体" w:hAnsi="宋体" w:cs="宋体" w:hint="eastAsia"/>
              </w:rPr>
              <w:t>投标报价等于评标基准价的得满分；偏离评标基准价的，投标报价每高于评标基准价</w:t>
            </w:r>
            <w:r>
              <w:rPr>
                <w:rFonts w:ascii="宋体" w:hAnsi="宋体" w:cs="宋体"/>
              </w:rPr>
              <w:t>1%</w:t>
            </w:r>
            <w:r>
              <w:rPr>
                <w:rFonts w:ascii="宋体" w:hAnsi="宋体" w:cs="宋体" w:hint="eastAsia"/>
              </w:rPr>
              <w:t>扣</w:t>
            </w:r>
            <w:r>
              <w:rPr>
                <w:rFonts w:ascii="宋体" w:hAnsi="宋体" w:cs="宋体"/>
                <w:u w:val="single"/>
              </w:rPr>
              <w:t xml:space="preserve"> 0.5</w:t>
            </w:r>
            <w:r>
              <w:rPr>
                <w:rFonts w:ascii="宋体" w:hAnsi="宋体" w:cs="宋体" w:hint="eastAsia"/>
              </w:rPr>
              <w:t>分，投标报价每低于评标基准价</w:t>
            </w:r>
            <w:r>
              <w:rPr>
                <w:rFonts w:ascii="宋体" w:hAnsi="宋体" w:cs="宋体"/>
              </w:rPr>
              <w:t>1%</w:t>
            </w:r>
            <w:r>
              <w:rPr>
                <w:rFonts w:ascii="宋体" w:hAnsi="宋体" w:cs="宋体" w:hint="eastAsia"/>
              </w:rPr>
              <w:t>扣</w:t>
            </w:r>
            <w:r>
              <w:rPr>
                <w:rFonts w:ascii="宋体" w:hAnsi="宋体" w:cs="宋体"/>
                <w:u w:val="single"/>
              </w:rPr>
              <w:t>0.3</w:t>
            </w:r>
            <w:r>
              <w:rPr>
                <w:rFonts w:ascii="宋体" w:hAnsi="宋体" w:cs="宋体" w:hint="eastAsia"/>
              </w:rPr>
              <w:t>分，偏离不足</w:t>
            </w:r>
            <w:r>
              <w:rPr>
                <w:rFonts w:ascii="宋体" w:hAnsi="宋体" w:cs="宋体"/>
              </w:rPr>
              <w:t>1%</w:t>
            </w:r>
            <w:r>
              <w:rPr>
                <w:rFonts w:ascii="宋体" w:hAnsi="宋体" w:cs="宋体" w:hint="eastAsia"/>
              </w:rPr>
              <w:t>的，用插入法计算。</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s="宋体"/>
                <w:color w:val="000000"/>
              </w:rPr>
            </w:pPr>
            <w:r>
              <w:rPr>
                <w:rFonts w:ascii="宋体" w:hAnsi="宋体" w:cs="宋体"/>
                <w:color w:val="000000"/>
              </w:rPr>
              <w:t>5</w:t>
            </w:r>
            <w:r>
              <w:rPr>
                <w:rFonts w:ascii="宋体" w:cs="宋体"/>
                <w:color w:val="000000"/>
              </w:rPr>
              <w:t>0</w:t>
            </w:r>
          </w:p>
        </w:tc>
      </w:tr>
      <w:tr w:rsidR="00014560">
        <w:trPr>
          <w:trHeight w:val="446"/>
        </w:trPr>
        <w:tc>
          <w:tcPr>
            <w:tcW w:w="900" w:type="dxa"/>
            <w:vMerge/>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p>
        </w:tc>
        <w:tc>
          <w:tcPr>
            <w:tcW w:w="8208" w:type="dxa"/>
            <w:gridSpan w:val="5"/>
            <w:tcBorders>
              <w:top w:val="single" w:sz="4" w:space="0" w:color="auto"/>
              <w:bottom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rPr>
              <w:t>技术标</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tcBorders>
              <w:top w:val="single" w:sz="4" w:space="0" w:color="auto"/>
              <w:bottom w:val="single" w:sz="4" w:space="0" w:color="auto"/>
              <w:right w:val="single" w:sz="4" w:space="0" w:color="auto"/>
            </w:tcBorders>
            <w:noWrap/>
            <w:vAlign w:val="center"/>
          </w:tcPr>
          <w:p w:rsidR="00014560" w:rsidRDefault="00014560">
            <w:pPr>
              <w:spacing w:line="320" w:lineRule="exact"/>
              <w:jc w:val="center"/>
              <w:textAlignment w:val="center"/>
              <w:rPr>
                <w:rFonts w:ascii="宋体"/>
                <w:color w:val="000000"/>
              </w:rPr>
            </w:pPr>
          </w:p>
        </w:tc>
        <w:tc>
          <w:tcPr>
            <w:tcW w:w="7200" w:type="dxa"/>
            <w:gridSpan w:val="3"/>
            <w:tcBorders>
              <w:top w:val="single" w:sz="4" w:space="0" w:color="auto"/>
              <w:left w:val="single" w:sz="4" w:space="0" w:color="auto"/>
              <w:bottom w:val="single" w:sz="4" w:space="0" w:color="auto"/>
            </w:tcBorders>
            <w:noWrap/>
            <w:vAlign w:val="center"/>
          </w:tcPr>
          <w:p w:rsidR="00014560" w:rsidRDefault="00014560">
            <w:pPr>
              <w:jc w:val="left"/>
              <w:rPr>
                <w:color w:val="FF0000"/>
              </w:rPr>
            </w:pPr>
            <w:r>
              <w:t>1</w:t>
            </w:r>
            <w:r>
              <w:rPr>
                <w:rFonts w:cs="宋体" w:hint="eastAsia"/>
              </w:rPr>
              <w:t>、评标委员会按下列评分因素和评分标准对监理大纲进行评审。</w:t>
            </w:r>
          </w:p>
          <w:p w:rsidR="00014560" w:rsidRDefault="00014560">
            <w:pPr>
              <w:jc w:val="left"/>
            </w:pPr>
            <w:r>
              <w:t>2</w:t>
            </w:r>
            <w:r>
              <w:rPr>
                <w:rFonts w:cs="宋体" w:hint="eastAsia"/>
              </w:rPr>
              <w:t>、在监理评标中，监理大纲实得分必须达到满分的</w:t>
            </w:r>
            <w:r>
              <w:t>70%</w:t>
            </w:r>
            <w:r>
              <w:rPr>
                <w:rFonts w:cs="宋体" w:hint="eastAsia"/>
              </w:rPr>
              <w:t>（含本数）以上，否则，该监理大纲视为不可行，评委认为不可行的监理大纲在正式定标前应请投标人进行答辩，然后再下结论。</w:t>
            </w:r>
          </w:p>
          <w:p w:rsidR="00014560" w:rsidRDefault="00014560">
            <w:pPr>
              <w:jc w:val="left"/>
              <w:rPr>
                <w:rFonts w:ascii="宋体"/>
                <w:color w:val="000000"/>
              </w:rPr>
            </w:pPr>
            <w:r>
              <w:t>3</w:t>
            </w:r>
            <w:r>
              <w:rPr>
                <w:rFonts w:cs="宋体" w:hint="eastAsia"/>
              </w:rPr>
              <w:t>、监理大纲总页数不得超过</w:t>
            </w:r>
            <w:r>
              <w:rPr>
                <w:u w:val="single"/>
              </w:rPr>
              <w:t>80</w:t>
            </w:r>
            <w:r>
              <w:rPr>
                <w:rFonts w:cs="宋体" w:hint="eastAsia"/>
              </w:rPr>
              <w:t>页</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val="restart"/>
            <w:tcBorders>
              <w:top w:val="single" w:sz="4" w:space="0" w:color="auto"/>
              <w:bottom w:val="single" w:sz="4" w:space="0" w:color="auto"/>
              <w:right w:val="single" w:sz="4" w:space="0" w:color="auto"/>
            </w:tcBorders>
            <w:noWrap/>
            <w:vAlign w:val="center"/>
          </w:tcPr>
          <w:p w:rsidR="00014560" w:rsidRDefault="00014560">
            <w:pPr>
              <w:spacing w:line="320" w:lineRule="exact"/>
              <w:jc w:val="center"/>
              <w:textAlignment w:val="center"/>
              <w:rPr>
                <w:rFonts w:ascii="宋体"/>
                <w:color w:val="000000"/>
              </w:rPr>
            </w:pPr>
            <w:r>
              <w:rPr>
                <w:rFonts w:ascii="宋体" w:hAnsi="宋体" w:cs="宋体" w:hint="eastAsia"/>
                <w:color w:val="000000"/>
              </w:rPr>
              <w:t>监理大纲（</w:t>
            </w:r>
            <w:r>
              <w:rPr>
                <w:rFonts w:ascii="宋体" w:hAnsi="宋体" w:cs="宋体"/>
                <w:color w:val="000000"/>
              </w:rPr>
              <w:t>30</w:t>
            </w:r>
            <w:r>
              <w:rPr>
                <w:rFonts w:ascii="宋体" w:hAnsi="宋体" w:cs="宋体" w:hint="eastAsia"/>
                <w:color w:val="000000"/>
              </w:rPr>
              <w:t>分）</w:t>
            </w:r>
          </w:p>
        </w:tc>
        <w:tc>
          <w:tcPr>
            <w:tcW w:w="2453" w:type="dxa"/>
            <w:vMerge w:val="restart"/>
            <w:tcBorders>
              <w:top w:val="single" w:sz="4" w:space="0" w:color="auto"/>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监理大纲基本要求</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监理大纲符合基本要求，项目目标、范围、任务和依据明确、具体符合招标文件要求的</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6</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项目监理机构成员职责任务明确</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监理工作制度</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2</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质量控制的措施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进度控制的措施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投资控制的措施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安全文明生产管理措施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缺陷责任期的监理措施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合同管理措施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信息管理措施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针对本工程特点、技术难点的分析及相应的监理控制措施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6</w:t>
            </w:r>
            <w:r>
              <w:rPr>
                <w:rFonts w:ascii="宋体" w:hAnsi="宋体" w:cs="宋体" w:hint="eastAsia"/>
                <w:color w:val="000000"/>
              </w:rPr>
              <w:t>分</w:t>
            </w:r>
          </w:p>
        </w:tc>
      </w:tr>
      <w:tr w:rsidR="00014560">
        <w:trPr>
          <w:trHeight w:val="578"/>
        </w:trPr>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val="restart"/>
            <w:tcBorders>
              <w:top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项目监理机构配置与服务承诺（</w:t>
            </w:r>
            <w:r>
              <w:rPr>
                <w:rFonts w:ascii="宋体" w:hAnsi="宋体" w:cs="宋体"/>
                <w:color w:val="000000"/>
              </w:rPr>
              <w:t>15</w:t>
            </w:r>
            <w:r>
              <w:rPr>
                <w:rFonts w:ascii="宋体" w:hAnsi="宋体" w:cs="宋体" w:hint="eastAsia"/>
                <w:color w:val="000000"/>
              </w:rPr>
              <w:t>分）</w:t>
            </w:r>
          </w:p>
        </w:tc>
        <w:tc>
          <w:tcPr>
            <w:tcW w:w="245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人员数量</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hint="eastAsia"/>
                <w:color w:val="000000"/>
              </w:rPr>
              <w:t>配备合理，满足扬州市人员配备最低标准有关规定和招标文件要求的得</w:t>
            </w:r>
            <w:r>
              <w:rPr>
                <w:rFonts w:ascii="宋体" w:hAnsi="宋体" w:cs="宋体"/>
                <w:color w:val="000000"/>
              </w:rPr>
              <w:t>8</w:t>
            </w:r>
            <w:r>
              <w:rPr>
                <w:rFonts w:ascii="宋体" w:hAnsi="宋体" w:cs="宋体" w:hint="eastAsia"/>
                <w:color w:val="000000"/>
              </w:rPr>
              <w:t>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8</w:t>
            </w:r>
            <w:r>
              <w:rPr>
                <w:rFonts w:ascii="宋体" w:hAnsi="宋体" w:cs="宋体" w:hint="eastAsia"/>
                <w:color w:val="000000"/>
              </w:rPr>
              <w:t>分</w:t>
            </w:r>
          </w:p>
        </w:tc>
      </w:tr>
      <w:tr w:rsidR="00014560">
        <w:trPr>
          <w:trHeight w:val="497"/>
        </w:trPr>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2453"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人员专业</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textAlignment w:val="center"/>
              <w:rPr>
                <w:rFonts w:ascii="宋体"/>
                <w:b/>
                <w:bCs/>
                <w:color w:val="000000"/>
              </w:rPr>
            </w:pPr>
            <w:r>
              <w:rPr>
                <w:rFonts w:ascii="宋体" w:hAnsi="宋体" w:cs="宋体" w:hint="eastAsia"/>
                <w:color w:val="000000"/>
              </w:rPr>
              <w:t>监理机构配备的人员专业满足招标文件要求的得</w:t>
            </w:r>
            <w:r>
              <w:rPr>
                <w:rFonts w:ascii="宋体" w:hAnsi="宋体" w:cs="宋体"/>
                <w:color w:val="000000"/>
              </w:rPr>
              <w:t>5</w:t>
            </w:r>
            <w:r>
              <w:rPr>
                <w:rFonts w:ascii="宋体" w:hAnsi="宋体" w:cs="宋体" w:hint="eastAsia"/>
                <w:color w:val="000000"/>
              </w:rPr>
              <w:t>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5</w:t>
            </w:r>
            <w:r>
              <w:rPr>
                <w:rFonts w:ascii="宋体" w:hAnsi="宋体" w:cs="宋体" w:hint="eastAsia"/>
                <w:color w:val="000000"/>
              </w:rPr>
              <w:t>分</w:t>
            </w:r>
          </w:p>
        </w:tc>
      </w:tr>
      <w:tr w:rsidR="00014560">
        <w:trPr>
          <w:trHeight w:val="449"/>
        </w:trPr>
        <w:tc>
          <w:tcPr>
            <w:tcW w:w="900" w:type="dxa"/>
            <w:vMerge/>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1008" w:type="dxa"/>
            <w:gridSpan w:val="2"/>
            <w:vMerge/>
            <w:tcBorders>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2453"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服务承诺</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hint="eastAsia"/>
                <w:color w:val="000000"/>
              </w:rPr>
              <w:t>承诺内容主要是项目实施阶段项目监理机构人员到位履职、人员素质、特殊专业配套以及项目完成后的跟踪服务等相关事项。评委根据各投标单位承诺结合工程需要按优、良、一般、合格评分，</w:t>
            </w:r>
            <w:r>
              <w:rPr>
                <w:rFonts w:ascii="宋体" w:hAnsi="宋体" w:cs="宋体"/>
                <w:color w:val="000000"/>
              </w:rPr>
              <w:t>0.5</w:t>
            </w:r>
            <w:r>
              <w:rPr>
                <w:rFonts w:ascii="宋体" w:hAnsi="宋体" w:cs="宋体" w:hint="eastAsia"/>
                <w:color w:val="000000"/>
              </w:rPr>
              <w:t>分一档，不超过</w:t>
            </w:r>
            <w:r>
              <w:rPr>
                <w:rFonts w:ascii="宋体" w:hAnsi="宋体" w:cs="宋体"/>
                <w:color w:val="000000"/>
              </w:rPr>
              <w:t>2</w:t>
            </w:r>
            <w:r>
              <w:rPr>
                <w:rFonts w:ascii="宋体" w:hAnsi="宋体" w:cs="宋体" w:hint="eastAsia"/>
                <w:color w:val="000000"/>
              </w:rPr>
              <w:t>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2</w:t>
            </w:r>
            <w:r>
              <w:rPr>
                <w:rFonts w:ascii="宋体" w:hAnsi="宋体" w:cs="宋体" w:hint="eastAsia"/>
                <w:color w:val="000000"/>
              </w:rPr>
              <w:t>分</w:t>
            </w:r>
          </w:p>
        </w:tc>
      </w:tr>
      <w:tr w:rsidR="00014560">
        <w:trPr>
          <w:trHeight w:val="1540"/>
        </w:trPr>
        <w:tc>
          <w:tcPr>
            <w:tcW w:w="900" w:type="dxa"/>
            <w:vMerge/>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1008" w:type="dxa"/>
            <w:gridSpan w:val="2"/>
            <w:tcBorders>
              <w:top w:val="single" w:sz="4" w:space="0" w:color="auto"/>
              <w:bottom w:val="single" w:sz="4" w:space="0" w:color="auto"/>
              <w:right w:val="single" w:sz="4" w:space="0" w:color="auto"/>
            </w:tcBorders>
            <w:noWrap/>
            <w:vAlign w:val="center"/>
          </w:tcPr>
          <w:p w:rsidR="00014560" w:rsidRDefault="00014560">
            <w:pPr>
              <w:spacing w:line="440" w:lineRule="exact"/>
              <w:textAlignment w:val="center"/>
              <w:rPr>
                <w:rFonts w:ascii="宋体"/>
                <w:color w:val="000000"/>
              </w:rPr>
            </w:pPr>
            <w:r>
              <w:rPr>
                <w:rFonts w:ascii="宋体" w:hAnsi="宋体" w:cs="宋体" w:hint="eastAsia"/>
                <w:color w:val="000000"/>
              </w:rPr>
              <w:t>拟投入现场的设备、检测仪器等（</w:t>
            </w:r>
            <w:r>
              <w:rPr>
                <w:rFonts w:ascii="宋体" w:hAnsi="宋体" w:cs="宋体"/>
                <w:color w:val="000000"/>
              </w:rPr>
              <w:t>5</w:t>
            </w:r>
            <w:r>
              <w:rPr>
                <w:rFonts w:ascii="宋体" w:hAnsi="宋体" w:cs="宋体" w:hint="eastAsia"/>
                <w:color w:val="000000"/>
              </w:rPr>
              <w:t>分）</w:t>
            </w:r>
          </w:p>
        </w:tc>
        <w:tc>
          <w:tcPr>
            <w:tcW w:w="2453"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hint="eastAsia"/>
                <w:color w:val="000000"/>
              </w:rPr>
              <w:t>本工程应配备有经纬仪、水准仪、回弹仪、摄相机、通讯设备、照相机、电脑等检测设备。经评委会查证，设备不全的，缺一项扣</w:t>
            </w:r>
            <w:r>
              <w:rPr>
                <w:rFonts w:ascii="宋体" w:hAnsi="宋体" w:cs="宋体"/>
                <w:color w:val="000000"/>
              </w:rPr>
              <w:t>1</w:t>
            </w:r>
            <w:r>
              <w:rPr>
                <w:rFonts w:ascii="宋体" w:hAnsi="宋体" w:cs="宋体" w:hint="eastAsia"/>
                <w:color w:val="000000"/>
              </w:rPr>
              <w:t>分，扣完</w:t>
            </w:r>
            <w:r>
              <w:rPr>
                <w:rFonts w:ascii="宋体" w:hAnsi="宋体" w:cs="宋体"/>
                <w:color w:val="000000"/>
              </w:rPr>
              <w:t>5</w:t>
            </w:r>
            <w:r>
              <w:rPr>
                <w:rFonts w:ascii="宋体" w:hAnsi="宋体" w:cs="宋体" w:hint="eastAsia"/>
                <w:color w:val="000000"/>
              </w:rPr>
              <w:t>分为止。</w:t>
            </w:r>
          </w:p>
        </w:tc>
        <w:tc>
          <w:tcPr>
            <w:tcW w:w="929" w:type="dxa"/>
            <w:tcBorders>
              <w:bottom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color w:val="000000"/>
              </w:rPr>
              <w:t>5</w:t>
            </w:r>
            <w:r>
              <w:rPr>
                <w:rFonts w:ascii="宋体" w:hAnsi="宋体" w:cs="宋体" w:hint="eastAsia"/>
                <w:color w:val="000000"/>
              </w:rPr>
              <w:t>分</w:t>
            </w:r>
          </w:p>
        </w:tc>
      </w:tr>
    </w:tbl>
    <w:p w:rsidR="00014560" w:rsidRDefault="00014560">
      <w:pPr>
        <w:pStyle w:val="2"/>
        <w:spacing w:line="360" w:lineRule="auto"/>
        <w:rPr>
          <w:rFonts w:cs="Times New Roman"/>
          <w:color w:val="000000"/>
        </w:rPr>
      </w:pPr>
      <w:r>
        <w:rPr>
          <w:rFonts w:cs="Times New Roman"/>
          <w:color w:val="000000"/>
        </w:rPr>
        <w:br w:type="page"/>
      </w:r>
      <w:bookmarkStart w:id="68" w:name="_Toc20328"/>
      <w:r>
        <w:rPr>
          <w:color w:val="000000"/>
        </w:rPr>
        <w:lastRenderedPageBreak/>
        <w:t xml:space="preserve">1. </w:t>
      </w:r>
      <w:r>
        <w:rPr>
          <w:rFonts w:cs="黑体" w:hint="eastAsia"/>
          <w:color w:val="000000"/>
        </w:rPr>
        <w:t>评标方法</w:t>
      </w:r>
      <w:bookmarkEnd w:id="68"/>
    </w:p>
    <w:p w:rsidR="00014560" w:rsidRDefault="00014560" w:rsidP="00D34D1A">
      <w:pPr>
        <w:autoSpaceDE w:val="0"/>
        <w:autoSpaceDN w:val="0"/>
        <w:adjustRightInd w:val="0"/>
        <w:spacing w:line="360" w:lineRule="auto"/>
        <w:ind w:firstLineChars="200" w:firstLine="420"/>
        <w:jc w:val="left"/>
        <w:rPr>
          <w:rFonts w:ascii="宋体"/>
          <w:color w:val="000000"/>
          <w:kern w:val="0"/>
        </w:rPr>
      </w:pPr>
      <w:bookmarkStart w:id="69" w:name="_Toc152042378"/>
      <w:bookmarkStart w:id="70" w:name="_Toc152045601"/>
      <w:bookmarkStart w:id="71" w:name="_Toc179632619"/>
      <w:bookmarkStart w:id="72" w:name="_Toc144974568"/>
      <w:r>
        <w:rPr>
          <w:rFonts w:ascii="宋体" w:hAnsi="宋体" w:cs="宋体" w:hint="eastAsia"/>
          <w:color w:val="000000"/>
          <w:kern w:val="0"/>
        </w:rPr>
        <w:t>本次评标采用综合评估法。评标委员会对满足招标文件实质性要求的投标文件，按照本章第</w:t>
      </w:r>
      <w:r>
        <w:rPr>
          <w:rFonts w:ascii="宋体" w:hAnsi="宋体" w:cs="宋体"/>
          <w:color w:val="000000"/>
          <w:kern w:val="0"/>
        </w:rPr>
        <w:t>2.2</w:t>
      </w:r>
      <w:r>
        <w:rPr>
          <w:rFonts w:ascii="宋体" w:hAnsi="宋体" w:cs="宋体" w:hint="eastAsia"/>
          <w:color w:val="000000"/>
          <w:kern w:val="0"/>
        </w:rPr>
        <w:t>款规定的评分标准进行打分，并按得分由高到低顺序推荐中标候选人，或根据招标人授权直接确定中标人。综合评分相等时，以投标报价低的优先；投标报价也相等的，由招标人自行确定。</w:t>
      </w:r>
    </w:p>
    <w:p w:rsidR="00014560" w:rsidRDefault="00014560">
      <w:pPr>
        <w:pStyle w:val="2"/>
        <w:spacing w:line="360" w:lineRule="auto"/>
        <w:rPr>
          <w:rFonts w:cs="Times New Roman"/>
          <w:color w:val="000000"/>
        </w:rPr>
      </w:pPr>
      <w:bookmarkStart w:id="73" w:name="_Toc23273"/>
      <w:r>
        <w:rPr>
          <w:color w:val="000000"/>
        </w:rPr>
        <w:t xml:space="preserve">2. </w:t>
      </w:r>
      <w:r>
        <w:rPr>
          <w:rFonts w:cs="黑体" w:hint="eastAsia"/>
          <w:color w:val="000000"/>
        </w:rPr>
        <w:t>评审标准</w:t>
      </w:r>
      <w:bookmarkEnd w:id="69"/>
      <w:bookmarkEnd w:id="70"/>
      <w:bookmarkEnd w:id="71"/>
      <w:bookmarkEnd w:id="72"/>
      <w:bookmarkEnd w:id="73"/>
    </w:p>
    <w:p w:rsidR="00014560" w:rsidRDefault="00014560">
      <w:pPr>
        <w:pStyle w:val="3"/>
        <w:spacing w:line="360" w:lineRule="auto"/>
        <w:rPr>
          <w:color w:val="000000"/>
        </w:rPr>
      </w:pPr>
      <w:bookmarkStart w:id="74" w:name="_Toc179632620"/>
      <w:bookmarkStart w:id="75" w:name="_Toc144974569"/>
      <w:bookmarkStart w:id="76" w:name="_Toc25672"/>
      <w:bookmarkStart w:id="77" w:name="_Toc152045602"/>
      <w:bookmarkStart w:id="78" w:name="_Toc152042379"/>
      <w:r>
        <w:rPr>
          <w:color w:val="000000"/>
        </w:rPr>
        <w:t xml:space="preserve">2.1 </w:t>
      </w:r>
      <w:r>
        <w:rPr>
          <w:rFonts w:cs="黑体" w:hint="eastAsia"/>
          <w:color w:val="000000"/>
        </w:rPr>
        <w:t>初步评审标准</w:t>
      </w:r>
      <w:bookmarkEnd w:id="74"/>
      <w:bookmarkEnd w:id="75"/>
      <w:bookmarkEnd w:id="76"/>
      <w:bookmarkEnd w:id="77"/>
      <w:bookmarkEnd w:id="7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2.1.1 </w:t>
      </w:r>
      <w:r>
        <w:rPr>
          <w:rFonts w:ascii="宋体" w:hAnsi="宋体" w:cs="宋体" w:hint="eastAsia"/>
          <w:color w:val="000000"/>
          <w:kern w:val="0"/>
        </w:rPr>
        <w:t>形式评审标准：见评标办法前附表。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2.1.2 </w:t>
      </w:r>
      <w:r>
        <w:rPr>
          <w:rFonts w:ascii="宋体" w:hAnsi="宋体" w:cs="宋体" w:hint="eastAsia"/>
          <w:color w:val="000000"/>
          <w:kern w:val="0"/>
        </w:rPr>
        <w:t>资格评审标准：见评标办法前附表。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2.1.3 </w:t>
      </w:r>
      <w:r>
        <w:rPr>
          <w:rFonts w:ascii="宋体" w:hAnsi="宋体" w:cs="宋体" w:hint="eastAsia"/>
          <w:color w:val="000000"/>
          <w:kern w:val="0"/>
        </w:rPr>
        <w:t>响应性评审标准：见评标办法前附表。</w:t>
      </w:r>
    </w:p>
    <w:p w:rsidR="00014560" w:rsidRDefault="00014560">
      <w:pPr>
        <w:pStyle w:val="3"/>
        <w:spacing w:line="360" w:lineRule="auto"/>
        <w:rPr>
          <w:color w:val="000000"/>
        </w:rPr>
      </w:pPr>
      <w:bookmarkStart w:id="79" w:name="_Toc179632621"/>
      <w:bookmarkStart w:id="80" w:name="_Toc152045603"/>
      <w:bookmarkStart w:id="81" w:name="_Toc152042380"/>
      <w:bookmarkStart w:id="82" w:name="_Toc144974570"/>
      <w:bookmarkStart w:id="83" w:name="_Toc26935"/>
      <w:r>
        <w:rPr>
          <w:color w:val="000000"/>
        </w:rPr>
        <w:t xml:space="preserve">2.2 </w:t>
      </w:r>
      <w:r>
        <w:rPr>
          <w:rFonts w:cs="黑体" w:hint="eastAsia"/>
          <w:color w:val="000000"/>
        </w:rPr>
        <w:t>分值构成与评分标准</w:t>
      </w:r>
      <w:bookmarkEnd w:id="79"/>
      <w:bookmarkEnd w:id="80"/>
      <w:bookmarkEnd w:id="81"/>
      <w:bookmarkEnd w:id="82"/>
      <w:bookmarkEnd w:id="8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2.2.1 </w:t>
      </w:r>
      <w:r>
        <w:rPr>
          <w:rFonts w:ascii="宋体" w:hAnsi="宋体" w:cs="宋体" w:hint="eastAsia"/>
          <w:color w:val="000000"/>
          <w:kern w:val="0"/>
        </w:rPr>
        <w:t>分值构成：见评标办法前附表。</w:t>
      </w:r>
    </w:p>
    <w:p w:rsidR="00014560" w:rsidRDefault="00014560" w:rsidP="00D34D1A">
      <w:pPr>
        <w:autoSpaceDE w:val="0"/>
        <w:autoSpaceDN w:val="0"/>
        <w:adjustRightInd w:val="0"/>
        <w:spacing w:line="360" w:lineRule="auto"/>
        <w:ind w:firstLineChars="200" w:firstLine="420"/>
        <w:jc w:val="left"/>
        <w:rPr>
          <w:rFonts w:ascii="宋体"/>
          <w:kern w:val="0"/>
        </w:rPr>
      </w:pPr>
      <w:r>
        <w:rPr>
          <w:rFonts w:ascii="宋体" w:hAnsi="宋体" w:cs="宋体"/>
          <w:kern w:val="0"/>
        </w:rPr>
        <w:t xml:space="preserve">2.2.2 </w:t>
      </w:r>
      <w:r>
        <w:rPr>
          <w:rFonts w:ascii="宋体" w:hAnsi="宋体" w:cs="宋体" w:hint="eastAsia"/>
          <w:kern w:val="0"/>
        </w:rPr>
        <w:t>评标基准价计算</w:t>
      </w:r>
    </w:p>
    <w:p w:rsidR="00014560" w:rsidRDefault="00014560" w:rsidP="00D34D1A">
      <w:pPr>
        <w:autoSpaceDE w:val="0"/>
        <w:autoSpaceDN w:val="0"/>
        <w:adjustRightInd w:val="0"/>
        <w:spacing w:line="360" w:lineRule="auto"/>
        <w:ind w:firstLineChars="200" w:firstLine="420"/>
        <w:jc w:val="left"/>
        <w:rPr>
          <w:rFonts w:ascii="宋体"/>
          <w:kern w:val="0"/>
        </w:rPr>
      </w:pPr>
      <w:r>
        <w:rPr>
          <w:rFonts w:ascii="宋体" w:hAnsi="宋体" w:cs="宋体" w:hint="eastAsia"/>
          <w:kern w:val="0"/>
        </w:rPr>
        <w:t>评标基准价计算方法：见评标办法前附表。</w:t>
      </w:r>
    </w:p>
    <w:p w:rsidR="00014560" w:rsidRDefault="00014560" w:rsidP="00D34D1A">
      <w:pPr>
        <w:autoSpaceDE w:val="0"/>
        <w:autoSpaceDN w:val="0"/>
        <w:adjustRightInd w:val="0"/>
        <w:spacing w:line="360" w:lineRule="auto"/>
        <w:ind w:firstLineChars="200" w:firstLine="420"/>
        <w:jc w:val="left"/>
        <w:rPr>
          <w:rFonts w:ascii="宋体"/>
          <w:kern w:val="0"/>
        </w:rPr>
      </w:pPr>
      <w:r>
        <w:rPr>
          <w:rFonts w:ascii="宋体" w:hAnsi="宋体" w:cs="宋体"/>
          <w:kern w:val="0"/>
        </w:rPr>
        <w:t xml:space="preserve">2.2.3 </w:t>
      </w:r>
      <w:r>
        <w:rPr>
          <w:rFonts w:ascii="宋体" w:hAnsi="宋体" w:cs="宋体" w:hint="eastAsia"/>
          <w:kern w:val="0"/>
        </w:rPr>
        <w:t>评分标准：见评标办法前附表。</w:t>
      </w:r>
    </w:p>
    <w:p w:rsidR="00014560" w:rsidRDefault="00014560">
      <w:pPr>
        <w:pStyle w:val="2"/>
        <w:spacing w:line="360" w:lineRule="auto"/>
        <w:rPr>
          <w:rFonts w:cs="Times New Roman"/>
          <w:color w:val="000000"/>
        </w:rPr>
      </w:pPr>
      <w:bookmarkStart w:id="84" w:name="_Toc18743"/>
      <w:r>
        <w:rPr>
          <w:color w:val="000000"/>
        </w:rPr>
        <w:t xml:space="preserve">3. </w:t>
      </w:r>
      <w:r>
        <w:rPr>
          <w:rFonts w:cs="黑体" w:hint="eastAsia"/>
          <w:color w:val="000000"/>
        </w:rPr>
        <w:t>评标程序</w:t>
      </w:r>
      <w:bookmarkEnd w:id="84"/>
    </w:p>
    <w:p w:rsidR="00014560" w:rsidRDefault="00014560">
      <w:pPr>
        <w:pStyle w:val="3"/>
        <w:spacing w:line="360" w:lineRule="auto"/>
        <w:rPr>
          <w:color w:val="000000"/>
        </w:rPr>
      </w:pPr>
      <w:bookmarkStart w:id="85" w:name="_Toc9984"/>
      <w:r>
        <w:rPr>
          <w:color w:val="000000"/>
        </w:rPr>
        <w:t xml:space="preserve">3.1 </w:t>
      </w:r>
      <w:r>
        <w:rPr>
          <w:rFonts w:cs="黑体" w:hint="eastAsia"/>
          <w:color w:val="000000"/>
        </w:rPr>
        <w:t>评标准备</w:t>
      </w:r>
      <w:bookmarkEnd w:id="8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3.1.1 </w:t>
      </w:r>
      <w:r>
        <w:rPr>
          <w:rFonts w:ascii="宋体" w:hAnsi="宋体" w:cs="宋体" w:hint="eastAsia"/>
          <w:color w:val="000000"/>
          <w:kern w:val="0"/>
        </w:rPr>
        <w:t>评标委员会成员首先推选一名评标委员会负责人，负责评标活动的组织领导工作。</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3.1.2</w:t>
      </w:r>
      <w:r>
        <w:rPr>
          <w:rFonts w:ascii="宋体" w:hAnsi="宋体" w:cs="宋体" w:hint="eastAsia"/>
          <w:color w:val="000000"/>
          <w:kern w:val="0"/>
        </w:rPr>
        <w:t>招标人或招标代理机构应向评标委员会提供评标所需的信息。评标委员会负责人应组织评标委员会成员认真研究招标文件，未在招标文件中规定的标准和方法不得作为评标的依据。</w:t>
      </w:r>
    </w:p>
    <w:p w:rsidR="00014560" w:rsidRDefault="00014560">
      <w:pPr>
        <w:pStyle w:val="3"/>
        <w:spacing w:line="360" w:lineRule="auto"/>
        <w:rPr>
          <w:color w:val="000000"/>
        </w:rPr>
      </w:pPr>
      <w:bookmarkStart w:id="86" w:name="_Toc30137"/>
      <w:r>
        <w:rPr>
          <w:color w:val="000000"/>
        </w:rPr>
        <w:t>3.2</w:t>
      </w:r>
      <w:r>
        <w:rPr>
          <w:rFonts w:cs="黑体" w:hint="eastAsia"/>
          <w:color w:val="000000"/>
        </w:rPr>
        <w:t>初步评审</w:t>
      </w:r>
      <w:bookmarkEnd w:id="86"/>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 xml:space="preserve">3.2.1 </w:t>
      </w:r>
      <w:r>
        <w:rPr>
          <w:rFonts w:ascii="宋体" w:hAnsi="TimesNewRomanPSMT" w:cs="宋体" w:hint="eastAsia"/>
          <w:color w:val="000000"/>
          <w:kern w:val="0"/>
        </w:rPr>
        <w:t>评标委员会依据本章第</w:t>
      </w:r>
      <w:r>
        <w:rPr>
          <w:rFonts w:ascii="宋体" w:hAnsi="TimesNewRomanPSMT" w:cs="宋体"/>
          <w:color w:val="000000"/>
          <w:kern w:val="0"/>
        </w:rPr>
        <w:t>2.1</w:t>
      </w:r>
      <w:r>
        <w:rPr>
          <w:rFonts w:ascii="宋体" w:hAnsi="TimesNewRomanPSMT" w:cs="宋体" w:hint="eastAsia"/>
          <w:color w:val="000000"/>
          <w:kern w:val="0"/>
        </w:rPr>
        <w:t>项规定的标准对投标文件进行初步评审，有一项不符合评审标准的，作无效标处理。</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黑体" w:eastAsia="黑体" w:hAnsi="TimesNewRomanPSMT" w:cs="黑体"/>
          <w:color w:val="000000"/>
          <w:kern w:val="0"/>
        </w:rPr>
        <w:t>3</w:t>
      </w:r>
      <w:r>
        <w:rPr>
          <w:rFonts w:ascii="宋体" w:hAnsi="TimesNewRomanPSMT" w:cs="宋体"/>
          <w:color w:val="000000"/>
          <w:kern w:val="0"/>
        </w:rPr>
        <w:t xml:space="preserve">.2.2 </w:t>
      </w:r>
      <w:r>
        <w:rPr>
          <w:rFonts w:ascii="宋体" w:hAnsi="TimesNewRomanPSMT" w:cs="宋体" w:hint="eastAsia"/>
          <w:color w:val="000000"/>
          <w:kern w:val="0"/>
        </w:rPr>
        <w:t>投标人有以下情形之一的，其投标作无效标处理：</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1</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投标文件中的</w:t>
      </w:r>
      <w:proofErr w:type="gramStart"/>
      <w:r>
        <w:rPr>
          <w:rFonts w:ascii="宋体" w:hAnsi="TimesNewRomanPSMT" w:cs="宋体" w:hint="eastAsia"/>
          <w:color w:val="000000"/>
          <w:kern w:val="0"/>
        </w:rPr>
        <w:t>投标函未加盖</w:t>
      </w:r>
      <w:proofErr w:type="gramEnd"/>
      <w:r>
        <w:rPr>
          <w:rFonts w:ascii="宋体" w:hAnsi="TimesNewRomanPSMT" w:cs="宋体" w:hint="eastAsia"/>
          <w:color w:val="000000"/>
          <w:kern w:val="0"/>
        </w:rPr>
        <w:t>投标人的公章及企业法定代表人印章的，或者企业法定代表人委托代理人没有合法、有效的委托书（原件）及委托代理人印章的；</w:t>
      </w:r>
    </w:p>
    <w:p w:rsidR="00014560" w:rsidRDefault="00014560" w:rsidP="00D34D1A">
      <w:pPr>
        <w:autoSpaceDE w:val="0"/>
        <w:autoSpaceDN w:val="0"/>
        <w:adjustRightInd w:val="0"/>
        <w:spacing w:line="360" w:lineRule="auto"/>
        <w:ind w:firstLineChars="200" w:firstLine="420"/>
        <w:jc w:val="left"/>
        <w:rPr>
          <w:rFonts w:ascii="宋体" w:hAnsi="TimesNewRomanPSMT" w:cs="宋体"/>
          <w:color w:val="000000"/>
          <w:kern w:val="0"/>
        </w:rPr>
      </w:pPr>
      <w:r>
        <w:rPr>
          <w:rFonts w:ascii="宋体" w:hAnsi="TimesNewRomanPSMT" w:cs="宋体" w:hint="eastAsia"/>
          <w:color w:val="000000"/>
          <w:kern w:val="0"/>
        </w:rPr>
        <w:t>（</w:t>
      </w:r>
      <w:r>
        <w:rPr>
          <w:rFonts w:ascii="宋体" w:hAnsi="TimesNewRomanPSMT" w:cs="宋体"/>
          <w:color w:val="000000"/>
          <w:kern w:val="0"/>
        </w:rPr>
        <w:t>2</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未按招标文件规定的格式填写，内容不全或关键字迹模糊、无法辨认的；</w:t>
      </w:r>
      <w:r>
        <w:rPr>
          <w:rFonts w:ascii="宋体" w:hAnsi="TimesNewRomanPSMT" w:cs="宋体"/>
          <w:color w:val="000000"/>
          <w:kern w:val="0"/>
        </w:rPr>
        <w:t xml:space="preserve"> </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3</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投标人递交两份或多份内容不同的投标文件，或在一份投标文件中对同一招标项目报有两个或多个报价，且未声明哪一个有效，按招标文件规定提交备选投标方案的除外；</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lastRenderedPageBreak/>
        <w:t>（</w:t>
      </w:r>
      <w:r>
        <w:rPr>
          <w:rFonts w:ascii="宋体" w:hAnsi="TimesNewRomanPSMT" w:cs="宋体"/>
          <w:color w:val="000000"/>
          <w:kern w:val="0"/>
        </w:rPr>
        <w:t>4</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投标人资格条件不符合国家有关规定或招标文件要求的；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5</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投标报价低于成本，或高于招标文件设定的最高投标限价；</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6</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投标文件载明的检验标准和方法等不符合招标文件的要求或明显不符合技术规范、技术标准的要求；</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7</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投标文件提出的监理范围、监理服务期、监理费用及支付办法不能满足招标文件要求或招标人不能接受；</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8</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不同投标人的投标文件出现了评标委员会认为不应当雷同的情况的；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9</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以他人的名义投标、串通投标、以行贿手段谋取中标或者以其他弄虚作假方式投标的；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10</w:t>
      </w:r>
      <w:r>
        <w:rPr>
          <w:rFonts w:ascii="宋体" w:hAnsi="TimesNewRomanPSMT" w:cs="宋体" w:hint="eastAsia"/>
          <w:color w:val="000000"/>
          <w:kern w:val="0"/>
        </w:rPr>
        <w:t>）</w:t>
      </w:r>
      <w:r>
        <w:rPr>
          <w:rFonts w:ascii="宋体" w:hAnsi="TimesNewRomanPSMT" w:cs="宋体"/>
          <w:color w:val="000000"/>
          <w:kern w:val="0"/>
        </w:rPr>
        <w:t>.</w:t>
      </w:r>
      <w:r>
        <w:rPr>
          <w:rFonts w:ascii="宋体" w:hAnsi="TimesNewRomanPSMT" w:cs="宋体" w:hint="eastAsia"/>
          <w:color w:val="000000"/>
          <w:kern w:val="0"/>
        </w:rPr>
        <w:t>投标人未按照招标文件的要求提供必须提交的相关资料或提供虚假资料的；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11</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监理组所报人员配备低于招标文件规定标准或人员不满足招标文件要求的必备专业要求的；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w:t>
      </w:r>
      <w:r>
        <w:rPr>
          <w:rFonts w:ascii="宋体" w:hAnsi="TimesNewRomanPSMT" w:cs="宋体" w:hint="eastAsia"/>
          <w:color w:val="000000"/>
          <w:kern w:val="0"/>
        </w:rPr>
        <w:t>监理组所报成员超过在手项目规定的；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w:t>
      </w:r>
      <w:r>
        <w:rPr>
          <w:rFonts w:ascii="宋体" w:hAnsi="TimesNewRomanPSMT" w:cs="宋体" w:hint="eastAsia"/>
          <w:color w:val="000000"/>
          <w:kern w:val="0"/>
        </w:rPr>
        <w:t>检测设备不满足项目的必要要求的；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w:t>
      </w:r>
      <w:r>
        <w:rPr>
          <w:rFonts w:ascii="宋体" w:hAnsi="TimesNewRomanPSMT" w:cs="宋体" w:hint="eastAsia"/>
          <w:color w:val="000000"/>
          <w:kern w:val="0"/>
        </w:rPr>
        <w:t>经评委会评审，确认监理大纲不可行的；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招标文件规定的不违背法律法规的其它合理性重大偏差及法律法规规定的其它情况。</w:t>
      </w:r>
    </w:p>
    <w:p w:rsidR="00014560" w:rsidRDefault="00014560">
      <w:pPr>
        <w:pStyle w:val="3"/>
        <w:spacing w:line="360" w:lineRule="auto"/>
        <w:rPr>
          <w:color w:val="000000"/>
        </w:rPr>
      </w:pPr>
      <w:bookmarkStart w:id="87" w:name="_Toc27908"/>
      <w:r>
        <w:rPr>
          <w:color w:val="000000"/>
        </w:rPr>
        <w:t>3.3</w:t>
      </w:r>
      <w:r>
        <w:rPr>
          <w:rFonts w:cs="黑体" w:hint="eastAsia"/>
          <w:color w:val="000000"/>
        </w:rPr>
        <w:t>澄清、说明或补正</w:t>
      </w:r>
      <w:bookmarkEnd w:id="8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3.4.1 </w:t>
      </w:r>
      <w:r>
        <w:rPr>
          <w:rFonts w:ascii="宋体" w:hAnsi="宋体" w:cs="宋体" w:hint="eastAsia"/>
          <w:color w:val="000000"/>
          <w:kern w:val="0"/>
        </w:rPr>
        <w:t>在评标过程中，评标委员会可以书面形式要求投标人对所提交投标文件中不明确的内容进行书面澄清或说明，或者对细微偏差进行补正。评标委员会不接受投标人主动提出的澄清、说明或补正；</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3.4.2 </w:t>
      </w:r>
      <w:r>
        <w:rPr>
          <w:rFonts w:ascii="宋体" w:hAnsi="宋体" w:cs="宋体" w:hint="eastAsia"/>
          <w:color w:val="000000"/>
          <w:kern w:val="0"/>
        </w:rPr>
        <w:t>澄清、说明和补正不得改变投标文件的实质性内容。投标人的书面澄清、说明和补正属于投标文件的组成部分；</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3.4.3 </w:t>
      </w:r>
      <w:r>
        <w:rPr>
          <w:rFonts w:ascii="宋体" w:hAnsi="宋体" w:cs="宋体" w:hint="eastAsia"/>
          <w:color w:val="000000"/>
          <w:kern w:val="0"/>
        </w:rPr>
        <w:t>评标委员会对投标人提交的澄清、说明或补正有疑问的，可以要求投标人进一步澄清、说明或补正，直至满足评标委员会的要求。</w:t>
      </w:r>
    </w:p>
    <w:p w:rsidR="00014560" w:rsidRDefault="00014560">
      <w:pPr>
        <w:pStyle w:val="3"/>
        <w:spacing w:line="360" w:lineRule="auto"/>
        <w:rPr>
          <w:color w:val="000000"/>
        </w:rPr>
      </w:pPr>
      <w:bookmarkStart w:id="88" w:name="_Toc18863"/>
      <w:r>
        <w:rPr>
          <w:color w:val="000000"/>
        </w:rPr>
        <w:t xml:space="preserve">3.4 </w:t>
      </w:r>
      <w:r>
        <w:rPr>
          <w:rFonts w:cs="黑体" w:hint="eastAsia"/>
          <w:color w:val="000000"/>
        </w:rPr>
        <w:t>推荐中标候选人或直接确定中标人</w:t>
      </w:r>
      <w:bookmarkEnd w:id="8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3.5.1 </w:t>
      </w:r>
      <w:r>
        <w:rPr>
          <w:rFonts w:ascii="宋体" w:hAnsi="宋体" w:cs="宋体" w:hint="eastAsia"/>
          <w:color w:val="000000"/>
          <w:kern w:val="0"/>
        </w:rPr>
        <w:t>除投标人须知前附表授权直接确定中标人外，评标委员会在推荐中标候选人时，应遵照以下原则</w:t>
      </w:r>
      <w:r>
        <w:rPr>
          <w:rFonts w:ascii="宋体" w:hAnsi="宋体" w:cs="宋体"/>
          <w:color w:val="000000"/>
          <w:kern w:val="0"/>
        </w:rPr>
        <w:t>:</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评标委员会完成评标后，应向招标人提交书面评标报告，根据评标方法，推荐三名有排序的合格中标候选人。招标人根据评标委员会提出的书面评标报告和推荐的中标候选人第一名，</w:t>
      </w:r>
      <w:r>
        <w:rPr>
          <w:rFonts w:ascii="宋体" w:hAnsi="宋体" w:cs="宋体" w:hint="eastAsia"/>
          <w:color w:val="000000"/>
          <w:kern w:val="0"/>
        </w:rPr>
        <w:lastRenderedPageBreak/>
        <w:t>经公示通过后，确定为中标人。</w:t>
      </w:r>
    </w:p>
    <w:p w:rsidR="00014560" w:rsidRDefault="00014560">
      <w:pPr>
        <w:pStyle w:val="3"/>
        <w:spacing w:line="360" w:lineRule="auto"/>
        <w:rPr>
          <w:color w:val="000000"/>
        </w:rPr>
      </w:pPr>
      <w:bookmarkStart w:id="89" w:name="_Toc25913"/>
      <w:r>
        <w:rPr>
          <w:color w:val="000000"/>
        </w:rPr>
        <w:t xml:space="preserve">3.6 </w:t>
      </w:r>
      <w:r>
        <w:rPr>
          <w:rFonts w:cs="黑体" w:hint="eastAsia"/>
          <w:color w:val="000000"/>
        </w:rPr>
        <w:t>提交评标报告</w:t>
      </w:r>
      <w:bookmarkEnd w:id="89"/>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评标委员会完成评标后，应当向招标人提交书面评标报告。评标报告应当由全体评标委员会成员签字。</w:t>
      </w:r>
    </w:p>
    <w:p w:rsidR="00014560" w:rsidRDefault="00014560" w:rsidP="00D34D1A">
      <w:pPr>
        <w:autoSpaceDE w:val="0"/>
        <w:autoSpaceDN w:val="0"/>
        <w:adjustRightInd w:val="0"/>
        <w:ind w:firstLineChars="200" w:firstLine="420"/>
        <w:jc w:val="left"/>
        <w:rPr>
          <w:rFonts w:ascii="宋体"/>
          <w:color w:val="000000"/>
          <w:kern w:val="0"/>
        </w:rPr>
      </w:pPr>
    </w:p>
    <w:p w:rsidR="00014560" w:rsidRDefault="00014560" w:rsidP="00D34D1A">
      <w:pPr>
        <w:autoSpaceDE w:val="0"/>
        <w:autoSpaceDN w:val="0"/>
        <w:adjustRightInd w:val="0"/>
        <w:ind w:firstLineChars="200" w:firstLine="420"/>
        <w:jc w:val="left"/>
        <w:rPr>
          <w:rFonts w:ascii="宋体"/>
          <w:color w:val="000000"/>
          <w:kern w:val="0"/>
        </w:rPr>
      </w:pPr>
    </w:p>
    <w:bookmarkEnd w:id="59"/>
    <w:bookmarkEnd w:id="60"/>
    <w:bookmarkEnd w:id="61"/>
    <w:bookmarkEnd w:id="62"/>
    <w:p w:rsidR="00014560" w:rsidRDefault="00014560">
      <w:pPr>
        <w:autoSpaceDE w:val="0"/>
        <w:autoSpaceDN w:val="0"/>
        <w:adjustRightInd w:val="0"/>
        <w:jc w:val="left"/>
        <w:rPr>
          <w:rFonts w:ascii="宋体"/>
          <w:b/>
          <w:bCs/>
          <w:color w:val="000000"/>
        </w:rPr>
      </w:pPr>
      <w:r>
        <w:rPr>
          <w:rFonts w:ascii="宋体"/>
          <w:color w:val="000000"/>
        </w:rPr>
        <w:br w:type="page"/>
      </w: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pStyle w:val="1"/>
        <w:jc w:val="center"/>
        <w:rPr>
          <w:color w:val="000000"/>
        </w:rPr>
      </w:pPr>
      <w:bookmarkStart w:id="90" w:name="_Toc21100"/>
      <w:r>
        <w:rPr>
          <w:rFonts w:cs="宋体" w:hint="eastAsia"/>
          <w:color w:val="000000"/>
        </w:rPr>
        <w:t>第四章</w:t>
      </w:r>
      <w:r>
        <w:rPr>
          <w:color w:val="000000"/>
        </w:rPr>
        <w:t xml:space="preserve"> </w:t>
      </w:r>
      <w:r>
        <w:rPr>
          <w:rFonts w:cs="宋体" w:hint="eastAsia"/>
          <w:color w:val="000000"/>
        </w:rPr>
        <w:t>投标文件格式</w:t>
      </w:r>
      <w:bookmarkEnd w:id="90"/>
    </w:p>
    <w:p w:rsidR="00014560" w:rsidRDefault="00014560">
      <w:pPr>
        <w:jc w:val="center"/>
        <w:rPr>
          <w:rFonts w:ascii="宋体"/>
          <w:color w:val="000000"/>
        </w:rPr>
      </w:pPr>
    </w:p>
    <w:p w:rsidR="00014560" w:rsidRDefault="00014560">
      <w:pPr>
        <w:jc w:val="center"/>
        <w:rPr>
          <w:rFonts w:ascii="宋体"/>
          <w:color w:val="00000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pStyle w:val="2"/>
        <w:rPr>
          <w:rFonts w:cs="Times New Roman"/>
          <w:color w:val="000000"/>
        </w:rPr>
      </w:pPr>
      <w:r>
        <w:rPr>
          <w:rFonts w:cs="Times New Roman"/>
          <w:color w:val="000000"/>
        </w:rPr>
        <w:br w:type="page"/>
      </w:r>
      <w:bookmarkStart w:id="91" w:name="_Toc3600"/>
      <w:r>
        <w:rPr>
          <w:color w:val="000000"/>
        </w:rPr>
        <w:lastRenderedPageBreak/>
        <w:t xml:space="preserve">1. </w:t>
      </w:r>
      <w:r>
        <w:rPr>
          <w:rFonts w:cs="黑体" w:hint="eastAsia"/>
          <w:color w:val="000000"/>
        </w:rPr>
        <w:t>投标文件封面、目录</w:t>
      </w:r>
      <w:bookmarkEnd w:id="91"/>
    </w:p>
    <w:p w:rsidR="00014560" w:rsidRDefault="00014560">
      <w:pPr>
        <w:pStyle w:val="3"/>
        <w:rPr>
          <w:color w:val="000000"/>
        </w:rPr>
      </w:pPr>
      <w:bookmarkStart w:id="92" w:name="_Toc18779"/>
      <w:r>
        <w:rPr>
          <w:color w:val="000000"/>
        </w:rPr>
        <w:t xml:space="preserve">1.1 </w:t>
      </w:r>
      <w:r>
        <w:rPr>
          <w:rFonts w:cs="黑体" w:hint="eastAsia"/>
          <w:color w:val="000000"/>
        </w:rPr>
        <w:t>投标文件封面</w:t>
      </w:r>
      <w:bookmarkEnd w:id="92"/>
    </w:p>
    <w:p w:rsidR="00014560" w:rsidRDefault="00014560">
      <w:pPr>
        <w:jc w:val="center"/>
        <w:rPr>
          <w:rFonts w:ascii="宋体"/>
          <w:color w:val="000000"/>
          <w:u w:val="single"/>
        </w:rPr>
      </w:pPr>
    </w:p>
    <w:p w:rsidR="00014560" w:rsidRDefault="00014560">
      <w:pPr>
        <w:jc w:val="center"/>
        <w:rPr>
          <w:rFonts w:ascii="宋体"/>
          <w:color w:val="000000"/>
          <w:u w:val="single"/>
        </w:rPr>
      </w:pPr>
    </w:p>
    <w:p w:rsidR="00014560" w:rsidRDefault="00014560">
      <w:pPr>
        <w:jc w:val="center"/>
        <w:rPr>
          <w:rFonts w:ascii="宋体"/>
          <w:color w:val="000000"/>
          <w:sz w:val="32"/>
          <w:szCs w:val="32"/>
        </w:rPr>
      </w:pPr>
      <w:r>
        <w:rPr>
          <w:rFonts w:ascii="宋体" w:hAnsi="宋体" w:cs="宋体" w:hint="eastAsia"/>
          <w:color w:val="000000"/>
          <w:sz w:val="32"/>
          <w:szCs w:val="32"/>
        </w:rPr>
        <w:t>（项目名称及标段）监理招标</w:t>
      </w:r>
    </w:p>
    <w:p w:rsidR="00014560" w:rsidRDefault="00014560">
      <w:pPr>
        <w:rPr>
          <w:rFonts w:ascii="宋体"/>
          <w:color w:val="000000"/>
          <w:sz w:val="32"/>
          <w:szCs w:val="32"/>
        </w:rPr>
      </w:pPr>
    </w:p>
    <w:p w:rsidR="00014560" w:rsidRDefault="00014560">
      <w:pPr>
        <w:rPr>
          <w:rFonts w:ascii="宋体"/>
          <w:color w:val="000000"/>
          <w:sz w:val="32"/>
          <w:szCs w:val="32"/>
        </w:rPr>
      </w:pPr>
    </w:p>
    <w:p w:rsidR="00014560" w:rsidRDefault="00014560">
      <w:pPr>
        <w:jc w:val="center"/>
        <w:rPr>
          <w:rFonts w:ascii="宋体"/>
          <w:color w:val="000000"/>
          <w:sz w:val="48"/>
          <w:szCs w:val="48"/>
        </w:rPr>
      </w:pPr>
      <w:r>
        <w:rPr>
          <w:rFonts w:ascii="宋体" w:hAnsi="宋体" w:cs="宋体" w:hint="eastAsia"/>
          <w:color w:val="000000"/>
          <w:sz w:val="48"/>
          <w:szCs w:val="48"/>
        </w:rPr>
        <w:t>投标文件</w:t>
      </w:r>
    </w:p>
    <w:p w:rsidR="00014560" w:rsidRDefault="00014560">
      <w:pPr>
        <w:rPr>
          <w:rFonts w:ascii="宋体"/>
          <w:color w:val="000000"/>
          <w:sz w:val="32"/>
          <w:szCs w:val="32"/>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jc w:val="center"/>
        <w:rPr>
          <w:rFonts w:ascii="宋体"/>
          <w:color w:val="000000"/>
          <w:sz w:val="30"/>
          <w:szCs w:val="30"/>
        </w:rPr>
      </w:pPr>
      <w:r>
        <w:rPr>
          <w:rFonts w:ascii="宋体" w:hAnsi="宋体" w:cs="宋体" w:hint="eastAsia"/>
          <w:color w:val="000000"/>
          <w:sz w:val="30"/>
          <w:szCs w:val="30"/>
        </w:rPr>
        <w:t>投标人：（盖单位章）</w:t>
      </w:r>
    </w:p>
    <w:p w:rsidR="00014560" w:rsidRDefault="00014560">
      <w:pPr>
        <w:jc w:val="center"/>
        <w:rPr>
          <w:rFonts w:ascii="宋体"/>
          <w:color w:val="000000"/>
          <w:sz w:val="30"/>
          <w:szCs w:val="30"/>
        </w:rPr>
      </w:pPr>
      <w:r>
        <w:rPr>
          <w:rFonts w:ascii="宋体" w:hAnsi="宋体" w:cs="宋体" w:hint="eastAsia"/>
          <w:color w:val="000000"/>
          <w:sz w:val="30"/>
          <w:szCs w:val="30"/>
        </w:rPr>
        <w:t>法定代表人或其委托代理人：（签字）</w:t>
      </w:r>
    </w:p>
    <w:p w:rsidR="00014560" w:rsidRDefault="00014560" w:rsidP="00D34D1A">
      <w:pPr>
        <w:ind w:firstLineChars="750" w:firstLine="2250"/>
        <w:rPr>
          <w:rFonts w:ascii="宋体"/>
          <w:color w:val="000000"/>
          <w:sz w:val="30"/>
          <w:szCs w:val="30"/>
        </w:rPr>
      </w:pPr>
      <w:r>
        <w:rPr>
          <w:rFonts w:ascii="宋体" w:hAnsi="宋体" w:cs="宋体" w:hint="eastAsia"/>
          <w:color w:val="000000"/>
          <w:sz w:val="30"/>
          <w:szCs w:val="30"/>
        </w:rPr>
        <w:t>年月日</w:t>
      </w:r>
    </w:p>
    <w:p w:rsidR="00014560" w:rsidRDefault="00014560">
      <w:pPr>
        <w:pStyle w:val="3"/>
        <w:rPr>
          <w:color w:val="000000"/>
        </w:rPr>
      </w:pPr>
      <w:r>
        <w:rPr>
          <w:color w:val="000000"/>
        </w:rPr>
        <w:br w:type="page"/>
      </w:r>
      <w:bookmarkStart w:id="93" w:name="_Toc9475"/>
      <w:r>
        <w:rPr>
          <w:color w:val="000000"/>
        </w:rPr>
        <w:lastRenderedPageBreak/>
        <w:t xml:space="preserve">1.2 </w:t>
      </w:r>
      <w:r>
        <w:rPr>
          <w:rFonts w:cs="黑体" w:hint="eastAsia"/>
          <w:color w:val="000000"/>
        </w:rPr>
        <w:t>投标文件目录</w:t>
      </w:r>
      <w:bookmarkEnd w:id="93"/>
    </w:p>
    <w:p w:rsidR="00014560" w:rsidRDefault="00014560">
      <w:pPr>
        <w:jc w:val="center"/>
        <w:rPr>
          <w:rFonts w:ascii="宋体"/>
          <w:b/>
          <w:bCs/>
          <w:color w:val="000000"/>
          <w:kern w:val="0"/>
        </w:rPr>
      </w:pPr>
    </w:p>
    <w:p w:rsidR="00014560" w:rsidRDefault="00014560">
      <w:pPr>
        <w:jc w:val="center"/>
        <w:rPr>
          <w:rFonts w:ascii="宋体"/>
          <w:b/>
          <w:bCs/>
          <w:color w:val="000000"/>
          <w:kern w:val="0"/>
        </w:rPr>
      </w:pPr>
      <w:r>
        <w:rPr>
          <w:rFonts w:ascii="宋体" w:hAnsi="宋体" w:cs="宋体" w:hint="eastAsia"/>
          <w:b/>
          <w:bCs/>
          <w:color w:val="000000"/>
          <w:kern w:val="0"/>
        </w:rPr>
        <w:t>目</w:t>
      </w:r>
      <w:r>
        <w:rPr>
          <w:rFonts w:ascii="宋体" w:hAnsi="宋体" w:cs="宋体"/>
          <w:b/>
          <w:bCs/>
          <w:color w:val="000000"/>
          <w:kern w:val="0"/>
        </w:rPr>
        <w:t xml:space="preserve">   </w:t>
      </w:r>
      <w:r>
        <w:rPr>
          <w:rFonts w:ascii="宋体" w:hAnsi="宋体" w:cs="宋体" w:hint="eastAsia"/>
          <w:b/>
          <w:bCs/>
          <w:color w:val="000000"/>
          <w:kern w:val="0"/>
        </w:rPr>
        <w:t>录</w:t>
      </w:r>
    </w:p>
    <w:p w:rsidR="00014560" w:rsidRDefault="00014560">
      <w:pPr>
        <w:pStyle w:val="2"/>
        <w:rPr>
          <w:rFonts w:cs="Times New Roman"/>
          <w:color w:val="000000"/>
        </w:rPr>
      </w:pPr>
      <w:bookmarkStart w:id="94" w:name="_Toc8420"/>
      <w:r>
        <w:rPr>
          <w:color w:val="000000"/>
        </w:rPr>
        <w:t xml:space="preserve">2. </w:t>
      </w:r>
      <w:r>
        <w:rPr>
          <w:rFonts w:cs="黑体" w:hint="eastAsia"/>
          <w:color w:val="000000"/>
        </w:rPr>
        <w:t>投标函</w:t>
      </w:r>
      <w:bookmarkEnd w:id="94"/>
    </w:p>
    <w:p w:rsidR="00014560" w:rsidRDefault="00014560">
      <w:pPr>
        <w:jc w:val="center"/>
        <w:rPr>
          <w:rFonts w:ascii="宋体"/>
          <w:color w:val="000000"/>
        </w:rPr>
      </w:pPr>
    </w:p>
    <w:p w:rsidR="00014560" w:rsidRDefault="00014560">
      <w:pPr>
        <w:jc w:val="center"/>
        <w:rPr>
          <w:rFonts w:ascii="宋体"/>
          <w:color w:val="000000"/>
          <w:sz w:val="40"/>
          <w:szCs w:val="40"/>
        </w:rPr>
      </w:pPr>
      <w:r>
        <w:rPr>
          <w:rFonts w:ascii="宋体" w:hAnsi="宋体" w:cs="宋体" w:hint="eastAsia"/>
          <w:color w:val="000000"/>
          <w:sz w:val="40"/>
          <w:szCs w:val="40"/>
        </w:rPr>
        <w:t>投标函</w:t>
      </w:r>
    </w:p>
    <w:p w:rsidR="00014560" w:rsidRDefault="00014560">
      <w:pPr>
        <w:rPr>
          <w:rFonts w:ascii="宋体"/>
          <w:color w:val="000000"/>
        </w:rPr>
      </w:pP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（招标人名称）：</w:t>
      </w:r>
    </w:p>
    <w:p w:rsidR="00014560" w:rsidRDefault="00014560">
      <w:pPr>
        <w:autoSpaceDE w:val="0"/>
        <w:autoSpaceDN w:val="0"/>
        <w:adjustRightInd w:val="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1</w:t>
      </w:r>
      <w:r>
        <w:rPr>
          <w:rFonts w:ascii="宋体" w:hAnsi="TimesNewRomanPSMT" w:cs="宋体" w:hint="eastAsia"/>
          <w:color w:val="000000"/>
          <w:kern w:val="0"/>
        </w:rPr>
        <w:t>．在充分研究（项目名称及标段）监理招标文件的全部内容并考察工程现场后，我方兹以：人民币（大写）：元</w:t>
      </w:r>
      <w:r>
        <w:rPr>
          <w:rFonts w:ascii="宋体" w:hAnsi="TimesNewRomanPSMT" w:cs="宋体"/>
          <w:color w:val="000000"/>
          <w:kern w:val="0"/>
        </w:rPr>
        <w:t>(RMB</w:t>
      </w:r>
      <w:r>
        <w:rPr>
          <w:rFonts w:ascii="宋体" w:hAnsi="TimesNewRomanPSMT" w:cs="宋体" w:hint="eastAsia"/>
          <w:color w:val="000000"/>
          <w:kern w:val="0"/>
        </w:rPr>
        <w:t>￥</w:t>
      </w:r>
      <w:r>
        <w:rPr>
          <w:rFonts w:ascii="宋体" w:hAnsi="TimesNewRomanPSMT" w:cs="宋体"/>
          <w:color w:val="000000"/>
          <w:kern w:val="0"/>
        </w:rPr>
        <w:t>:</w:t>
      </w:r>
      <w:r>
        <w:rPr>
          <w:rFonts w:ascii="宋体" w:hAnsi="TimesNewRomanPSMT" w:cs="宋体" w:hint="eastAsia"/>
          <w:color w:val="000000"/>
          <w:kern w:val="0"/>
        </w:rPr>
        <w:t>元</w:t>
      </w:r>
      <w:r>
        <w:rPr>
          <w:rFonts w:ascii="宋体" w:hAnsi="TimesNewRomanPSMT" w:cs="宋体"/>
          <w:color w:val="000000"/>
          <w:kern w:val="0"/>
        </w:rPr>
        <w:t>)</w:t>
      </w:r>
      <w:r>
        <w:rPr>
          <w:rFonts w:ascii="宋体" w:hAnsi="TimesNewRomanPSMT" w:cs="宋体" w:hint="eastAsia"/>
          <w:color w:val="000000"/>
          <w:kern w:val="0"/>
        </w:rPr>
        <w:t>的投标价格，按招标文件规定的监理服务期限和合同约定，实施和完成各项监理任务。</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2.</w:t>
      </w:r>
      <w:r>
        <w:rPr>
          <w:rFonts w:ascii="宋体" w:hAnsi="TimesNewRomanPSMT" w:cs="宋体" w:hint="eastAsia"/>
          <w:color w:val="000000"/>
          <w:kern w:val="0"/>
        </w:rPr>
        <w:t>我单位派驻现场的总监理工程师是。</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3</w:t>
      </w:r>
      <w:r>
        <w:rPr>
          <w:rFonts w:ascii="宋体" w:hAnsi="TimesNewRomanPSMT" w:cs="宋体" w:hint="eastAsia"/>
          <w:color w:val="000000"/>
          <w:kern w:val="0"/>
        </w:rPr>
        <w:t>．我方承诺，在投标有效期内不修改、撤销投标文件。</w:t>
      </w:r>
    </w:p>
    <w:p w:rsidR="00014560" w:rsidRDefault="00014560" w:rsidP="00D34D1A">
      <w:pPr>
        <w:autoSpaceDE w:val="0"/>
        <w:autoSpaceDN w:val="0"/>
        <w:adjustRightInd w:val="0"/>
        <w:spacing w:line="360" w:lineRule="auto"/>
        <w:ind w:firstLineChars="200" w:firstLine="420"/>
        <w:jc w:val="left"/>
        <w:rPr>
          <w:rFonts w:hAnsi="宋体"/>
          <w:color w:val="000000"/>
        </w:rPr>
      </w:pPr>
      <w:r>
        <w:rPr>
          <w:rFonts w:ascii="宋体" w:hAnsi="TimesNewRomanPSMT" w:cs="宋体"/>
          <w:color w:val="000000"/>
          <w:kern w:val="0"/>
        </w:rPr>
        <w:t>4</w:t>
      </w:r>
      <w:r>
        <w:rPr>
          <w:rFonts w:ascii="宋体" w:hAnsi="TimesNewRomanPSMT" w:cs="宋体" w:hint="eastAsia"/>
          <w:color w:val="000000"/>
          <w:kern w:val="0"/>
        </w:rPr>
        <w:t>．如我方中标：我方保证按照合同约定履行相关职责和义务</w:t>
      </w:r>
      <w:r>
        <w:rPr>
          <w:rFonts w:hAnsi="宋体" w:cs="宋体" w:hint="eastAsia"/>
          <w:color w:val="000000"/>
        </w:rPr>
        <w:t>，</w:t>
      </w:r>
      <w:r>
        <w:rPr>
          <w:rFonts w:ascii="宋体" w:hAnsi="TimesNewRomanPSMT" w:cs="宋体" w:hint="eastAsia"/>
          <w:color w:val="000000"/>
          <w:kern w:val="0"/>
        </w:rPr>
        <w:t>确保工程质量达到。</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5</w:t>
      </w:r>
      <w:r>
        <w:rPr>
          <w:rFonts w:ascii="宋体" w:hAnsi="TimesNewRomanPSMT" w:cs="宋体" w:hint="eastAsia"/>
          <w:color w:val="000000"/>
          <w:kern w:val="0"/>
        </w:rPr>
        <w:t>．我方同意本投标函在招标文件规定的提交投标文件截止时间后，在招标文件规定的投标有效期期满前对我方具有约束力，且随时准备接受你方发出的中标通知书。</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6</w:t>
      </w:r>
      <w:r>
        <w:rPr>
          <w:rFonts w:ascii="宋体" w:hAnsi="TimesNewRomanPSMT" w:cs="宋体" w:hint="eastAsia"/>
          <w:color w:val="000000"/>
          <w:kern w:val="0"/>
        </w:rPr>
        <w:t>．在签署合同协议书之前，你方的中标通知书连同本投标函，对双方具有约束力。</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7.</w:t>
      </w:r>
      <w:r>
        <w:rPr>
          <w:rFonts w:ascii="宋体" w:hAnsi="TimesNewRomanPSMT" w:cs="宋体" w:hint="eastAsia"/>
          <w:color w:val="000000"/>
          <w:kern w:val="0"/>
        </w:rPr>
        <w:t>我方承诺在本次投标过程中无弄虚作假和串通投标等违法、违规行为，并愿意承担因弄虚作假和串通投标所引起的一切法律责任。</w:t>
      </w: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r>
        <w:rPr>
          <w:rFonts w:ascii="宋体" w:hAnsi="宋体" w:cs="宋体" w:hint="eastAsia"/>
          <w:color w:val="000000"/>
          <w:kern w:val="0"/>
        </w:rPr>
        <w:t>投标人（盖章）：</w:t>
      </w:r>
      <w:r>
        <w:rPr>
          <w:rFonts w:ascii="宋体" w:hAnsi="宋体" w:cs="宋体"/>
          <w:color w:val="000000"/>
          <w:kern w:val="0"/>
        </w:rPr>
        <w:t xml:space="preserve">    </w:t>
      </w: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r>
        <w:rPr>
          <w:rFonts w:ascii="宋体" w:hAnsi="宋体" w:cs="宋体" w:hint="eastAsia"/>
          <w:color w:val="000000"/>
          <w:kern w:val="0"/>
        </w:rPr>
        <w:t>法定代表人或其委托代理人（签字或印章）：</w:t>
      </w:r>
      <w:r>
        <w:rPr>
          <w:rFonts w:ascii="宋体" w:hAnsi="宋体" w:cs="宋体"/>
          <w:color w:val="000000"/>
          <w:kern w:val="0"/>
        </w:rPr>
        <w:t xml:space="preserve">     </w:t>
      </w: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r>
        <w:rPr>
          <w:rFonts w:ascii="宋体" w:hAnsi="宋体" w:cs="宋体" w:hint="eastAsia"/>
          <w:color w:val="000000"/>
          <w:kern w:val="0"/>
        </w:rPr>
        <w:t>日期：年月日</w:t>
      </w:r>
    </w:p>
    <w:p w:rsidR="00014560" w:rsidRDefault="00014560">
      <w:pPr>
        <w:pStyle w:val="2"/>
        <w:rPr>
          <w:rFonts w:cs="Times New Roman"/>
          <w:color w:val="000000"/>
        </w:rPr>
      </w:pPr>
      <w:r>
        <w:rPr>
          <w:rFonts w:cs="Times New Roman"/>
          <w:color w:val="000000"/>
        </w:rPr>
        <w:br w:type="page"/>
      </w:r>
      <w:bookmarkStart w:id="95" w:name="_Toc6754"/>
      <w:r>
        <w:rPr>
          <w:color w:val="000000"/>
        </w:rPr>
        <w:lastRenderedPageBreak/>
        <w:t xml:space="preserve">3. </w:t>
      </w:r>
      <w:r>
        <w:rPr>
          <w:rFonts w:cs="黑体" w:hint="eastAsia"/>
          <w:color w:val="000000"/>
        </w:rPr>
        <w:t>法定代表人身份证明</w:t>
      </w:r>
      <w:bookmarkEnd w:id="95"/>
    </w:p>
    <w:p w:rsidR="00014560" w:rsidRDefault="00014560" w:rsidP="00D34D1A">
      <w:pPr>
        <w:autoSpaceDE w:val="0"/>
        <w:autoSpaceDN w:val="0"/>
        <w:adjustRightInd w:val="0"/>
        <w:ind w:firstLineChars="200" w:firstLine="420"/>
        <w:jc w:val="left"/>
        <w:rPr>
          <w:rFonts w:ascii="宋体"/>
          <w:color w:val="000000"/>
          <w:kern w:val="0"/>
        </w:rPr>
      </w:pPr>
    </w:p>
    <w:p w:rsidR="00014560" w:rsidRDefault="00014560" w:rsidP="00D34D1A">
      <w:pPr>
        <w:autoSpaceDE w:val="0"/>
        <w:autoSpaceDN w:val="0"/>
        <w:adjustRightInd w:val="0"/>
        <w:ind w:firstLineChars="200" w:firstLine="420"/>
        <w:jc w:val="left"/>
        <w:rPr>
          <w:rFonts w:ascii="宋体"/>
          <w:color w:val="000000"/>
          <w:kern w:val="0"/>
        </w:rPr>
      </w:pPr>
    </w:p>
    <w:p w:rsidR="00014560" w:rsidRDefault="00014560">
      <w:pPr>
        <w:autoSpaceDE w:val="0"/>
        <w:autoSpaceDN w:val="0"/>
        <w:adjustRightInd w:val="0"/>
        <w:spacing w:line="360" w:lineRule="auto"/>
        <w:jc w:val="center"/>
        <w:rPr>
          <w:rFonts w:ascii="宋体"/>
          <w:color w:val="000000"/>
          <w:kern w:val="0"/>
        </w:rPr>
      </w:pPr>
      <w:r>
        <w:rPr>
          <w:rFonts w:ascii="宋体" w:hAnsi="宋体" w:cs="宋体" w:hint="eastAsia"/>
          <w:color w:val="000000"/>
          <w:kern w:val="0"/>
        </w:rPr>
        <w:t>法定代表人身份证明</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w:t>
      </w:r>
      <w:r>
        <w:rPr>
          <w:rFonts w:ascii="宋体" w:hAnsi="宋体" w:cs="宋体"/>
          <w:color w:val="000000"/>
          <w:kern w:val="0"/>
        </w:rPr>
        <w:t xml:space="preserve"> </w:t>
      </w:r>
      <w:r>
        <w:rPr>
          <w:rFonts w:ascii="宋体" w:hAnsi="宋体" w:cs="宋体" w:hint="eastAsia"/>
          <w:color w:val="000000"/>
          <w:kern w:val="0"/>
        </w:rPr>
        <w:t>标</w:t>
      </w:r>
      <w:r>
        <w:rPr>
          <w:rFonts w:ascii="宋体" w:hAnsi="宋体" w:cs="宋体"/>
          <w:color w:val="000000"/>
          <w:kern w:val="0"/>
        </w:rPr>
        <w:t xml:space="preserve"> </w:t>
      </w:r>
      <w:r>
        <w:rPr>
          <w:rFonts w:ascii="宋体" w:hAnsi="宋体" w:cs="宋体" w:hint="eastAsia"/>
          <w:color w:val="000000"/>
          <w:kern w:val="0"/>
        </w:rPr>
        <w:t>人：</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单位性质：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成立时间：年月日</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经营期限：</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姓</w:t>
      </w:r>
      <w:r>
        <w:rPr>
          <w:rFonts w:ascii="宋体" w:hAnsi="宋体" w:cs="宋体"/>
          <w:color w:val="000000"/>
          <w:kern w:val="0"/>
        </w:rPr>
        <w:t xml:space="preserve">    </w:t>
      </w:r>
      <w:r>
        <w:rPr>
          <w:rFonts w:ascii="宋体" w:hAnsi="宋体" w:cs="宋体" w:hint="eastAsia"/>
          <w:color w:val="000000"/>
          <w:kern w:val="0"/>
        </w:rPr>
        <w:t>名：</w:t>
      </w:r>
      <w:r>
        <w:rPr>
          <w:rFonts w:ascii="宋体" w:hAnsi="宋体" w:cs="宋体"/>
          <w:color w:val="000000"/>
          <w:kern w:val="0"/>
        </w:rPr>
        <w:t xml:space="preserve">    </w:t>
      </w:r>
      <w:r>
        <w:rPr>
          <w:rFonts w:ascii="宋体" w:hAnsi="宋体" w:cs="宋体" w:hint="eastAsia"/>
          <w:color w:val="000000"/>
          <w:kern w:val="0"/>
        </w:rPr>
        <w:t>性</w:t>
      </w:r>
      <w:r>
        <w:rPr>
          <w:rFonts w:ascii="宋体" w:hAnsi="宋体" w:cs="宋体"/>
          <w:color w:val="000000"/>
          <w:kern w:val="0"/>
        </w:rPr>
        <w:t xml:space="preserve">        </w:t>
      </w:r>
      <w:r>
        <w:rPr>
          <w:rFonts w:ascii="宋体" w:hAnsi="宋体" w:cs="宋体" w:hint="eastAsia"/>
          <w:color w:val="000000"/>
          <w:kern w:val="0"/>
        </w:rPr>
        <w:t>别：</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龄：</w:t>
      </w:r>
      <w:r>
        <w:rPr>
          <w:rFonts w:ascii="宋体" w:hAnsi="宋体" w:cs="宋体"/>
          <w:color w:val="000000"/>
          <w:kern w:val="0"/>
        </w:rPr>
        <w:t xml:space="preserve">    </w:t>
      </w:r>
      <w:r>
        <w:rPr>
          <w:rFonts w:ascii="宋体" w:hAnsi="宋体" w:cs="宋体" w:hint="eastAsia"/>
          <w:color w:val="000000"/>
          <w:kern w:val="0"/>
        </w:rPr>
        <w:t>职</w:t>
      </w:r>
      <w:r>
        <w:rPr>
          <w:rFonts w:ascii="宋体" w:hAnsi="宋体" w:cs="宋体"/>
          <w:color w:val="000000"/>
          <w:kern w:val="0"/>
        </w:rPr>
        <w:t xml:space="preserve">        </w:t>
      </w:r>
      <w:proofErr w:type="gramStart"/>
      <w:r>
        <w:rPr>
          <w:rFonts w:ascii="宋体" w:hAnsi="宋体" w:cs="宋体" w:hint="eastAsia"/>
          <w:color w:val="000000"/>
          <w:kern w:val="0"/>
        </w:rPr>
        <w:t>务</w:t>
      </w:r>
      <w:proofErr w:type="gramEnd"/>
      <w:r>
        <w:rPr>
          <w:rFonts w:ascii="宋体" w:hAnsi="宋体" w:cs="宋体" w:hint="eastAsia"/>
          <w:color w:val="000000"/>
          <w:kern w:val="0"/>
        </w:rPr>
        <w:t>：</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系（投标人名称）的法定代表人。</w:t>
      </w:r>
    </w:p>
    <w:p w:rsidR="00014560" w:rsidRDefault="00014560" w:rsidP="00D34D1A">
      <w:pPr>
        <w:autoSpaceDE w:val="0"/>
        <w:autoSpaceDN w:val="0"/>
        <w:adjustRightInd w:val="0"/>
        <w:spacing w:line="360" w:lineRule="auto"/>
        <w:ind w:firstLineChars="400" w:firstLine="840"/>
        <w:jc w:val="left"/>
        <w:rPr>
          <w:rFonts w:ascii="宋体"/>
          <w:color w:val="000000"/>
          <w:kern w:val="0"/>
        </w:rPr>
      </w:pPr>
      <w:r>
        <w:rPr>
          <w:rFonts w:ascii="宋体" w:hAnsi="宋体" w:cs="宋体" w:hint="eastAsia"/>
          <w:color w:val="000000"/>
          <w:kern w:val="0"/>
        </w:rPr>
        <w:t>特此证明。</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950" w:firstLine="1995"/>
        <w:jc w:val="left"/>
        <w:rPr>
          <w:rFonts w:ascii="宋体"/>
          <w:color w:val="000000"/>
          <w:kern w:val="0"/>
        </w:rPr>
      </w:pPr>
      <w:r>
        <w:rPr>
          <w:rFonts w:ascii="宋体" w:hAnsi="宋体" w:cs="宋体" w:hint="eastAsia"/>
          <w:color w:val="000000"/>
          <w:kern w:val="0"/>
        </w:rPr>
        <w:t>投标人：（盖单位章）</w:t>
      </w:r>
    </w:p>
    <w:p w:rsidR="00014560" w:rsidRDefault="00014560" w:rsidP="00D34D1A">
      <w:pPr>
        <w:autoSpaceDE w:val="0"/>
        <w:autoSpaceDN w:val="0"/>
        <w:adjustRightInd w:val="0"/>
        <w:spacing w:line="360" w:lineRule="auto"/>
        <w:ind w:firstLineChars="950" w:firstLine="1995"/>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年月日</w:t>
      </w:r>
      <w:r>
        <w:rPr>
          <w:rFonts w:ascii="宋体" w:hAnsi="宋体" w:cs="宋体"/>
          <w:color w:val="000000"/>
          <w:kern w:val="0"/>
        </w:rPr>
        <w:t xml:space="preserve">  </w:t>
      </w:r>
    </w:p>
    <w:p w:rsidR="00014560" w:rsidRDefault="00014560">
      <w:pPr>
        <w:pStyle w:val="2"/>
        <w:rPr>
          <w:rFonts w:cs="Times New Roman"/>
          <w:color w:val="000000"/>
        </w:rPr>
      </w:pPr>
      <w:r>
        <w:rPr>
          <w:rFonts w:cs="Times New Roman"/>
          <w:color w:val="000000"/>
        </w:rPr>
        <w:br w:type="page"/>
      </w:r>
      <w:bookmarkStart w:id="96" w:name="_Toc22902"/>
      <w:r>
        <w:rPr>
          <w:color w:val="000000"/>
        </w:rPr>
        <w:lastRenderedPageBreak/>
        <w:t xml:space="preserve">4. </w:t>
      </w:r>
      <w:r>
        <w:rPr>
          <w:rFonts w:cs="黑体" w:hint="eastAsia"/>
          <w:color w:val="000000"/>
        </w:rPr>
        <w:t>授权委托书</w:t>
      </w:r>
      <w:bookmarkEnd w:id="96"/>
    </w:p>
    <w:p w:rsidR="00014560" w:rsidRDefault="00014560">
      <w:pPr>
        <w:autoSpaceDE w:val="0"/>
        <w:autoSpaceDN w:val="0"/>
        <w:adjustRightInd w:val="0"/>
        <w:rPr>
          <w:rFonts w:ascii="宋体"/>
          <w:color w:val="000000"/>
          <w:kern w:val="0"/>
        </w:rPr>
      </w:pPr>
    </w:p>
    <w:p w:rsidR="00014560" w:rsidRDefault="00014560">
      <w:pPr>
        <w:autoSpaceDE w:val="0"/>
        <w:autoSpaceDN w:val="0"/>
        <w:adjustRightInd w:val="0"/>
        <w:spacing w:line="360" w:lineRule="auto"/>
        <w:jc w:val="center"/>
        <w:rPr>
          <w:rFonts w:ascii="宋体"/>
          <w:color w:val="000000"/>
          <w:kern w:val="0"/>
          <w:sz w:val="32"/>
          <w:szCs w:val="32"/>
        </w:rPr>
      </w:pPr>
      <w:r>
        <w:rPr>
          <w:rFonts w:ascii="宋体" w:hAnsi="宋体" w:cs="宋体" w:hint="eastAsia"/>
          <w:color w:val="000000"/>
          <w:kern w:val="0"/>
          <w:sz w:val="32"/>
          <w:szCs w:val="32"/>
        </w:rPr>
        <w:t>授权委托书</w:t>
      </w:r>
    </w:p>
    <w:p w:rsidR="00014560" w:rsidRDefault="00014560">
      <w:pPr>
        <w:autoSpaceDE w:val="0"/>
        <w:autoSpaceDN w:val="0"/>
        <w:adjustRightInd w:val="0"/>
        <w:spacing w:line="360" w:lineRule="auto"/>
        <w:jc w:val="center"/>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本人（姓名）系（投标人名称）的法定代表人，现委托（姓名）为我方代理人。代理人根据授权，以我方名义签署、澄清、说明、补正、递交、撤回、修改（项目名称及标段）</w:t>
      </w:r>
      <w:r>
        <w:rPr>
          <w:rFonts w:ascii="宋体" w:hAnsi="宋体" w:cs="宋体"/>
          <w:color w:val="000000"/>
          <w:kern w:val="0"/>
        </w:rPr>
        <w:t xml:space="preserve">      </w:t>
      </w:r>
      <w:r>
        <w:rPr>
          <w:rFonts w:ascii="宋体" w:hAnsi="宋体" w:cs="宋体" w:hint="eastAsia"/>
          <w:color w:val="000000"/>
          <w:kern w:val="0"/>
        </w:rPr>
        <w:t>监理投标文件、签订合同和处理有关事宜，其法律后果由我方承担。</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委托期限：</w:t>
      </w:r>
      <w:r>
        <w:rPr>
          <w:rFonts w:ascii="宋体" w:hAnsi="宋体" w:cs="宋体"/>
          <w:color w:val="000000"/>
          <w:kern w:val="0"/>
        </w:rPr>
        <w:t xml:space="preserve"> </w:t>
      </w:r>
      <w:r>
        <w:rPr>
          <w:rFonts w:ascii="宋体" w:hAnsi="宋体" w:cs="宋体" w:hint="eastAsia"/>
          <w:color w:val="000000"/>
          <w:kern w:val="0"/>
        </w:rPr>
        <w:t>。</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代理人无转委托权。</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附：法定代表人身份证明</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w:t>
      </w:r>
      <w:r>
        <w:rPr>
          <w:rFonts w:ascii="宋体" w:hAnsi="宋体" w:cs="宋体"/>
          <w:color w:val="000000"/>
          <w:kern w:val="0"/>
        </w:rPr>
        <w:t xml:space="preserve">  </w:t>
      </w:r>
      <w:r>
        <w:rPr>
          <w:rFonts w:ascii="宋体" w:hAnsi="宋体" w:cs="宋体" w:hint="eastAsia"/>
          <w:color w:val="000000"/>
          <w:kern w:val="0"/>
        </w:rPr>
        <w:t>标</w:t>
      </w:r>
      <w:r>
        <w:rPr>
          <w:rFonts w:ascii="宋体" w:hAnsi="宋体" w:cs="宋体"/>
          <w:color w:val="000000"/>
          <w:kern w:val="0"/>
        </w:rPr>
        <w:t xml:space="preserve">  </w:t>
      </w:r>
      <w:r>
        <w:rPr>
          <w:rFonts w:ascii="宋体" w:hAnsi="宋体" w:cs="宋体" w:hint="eastAsia"/>
          <w:color w:val="000000"/>
          <w:kern w:val="0"/>
        </w:rPr>
        <w:t>人：（盖单位章）</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法定代表人：（签字）</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u w:val="single"/>
        </w:rPr>
      </w:pPr>
      <w:r>
        <w:rPr>
          <w:rFonts w:ascii="宋体" w:hAnsi="宋体" w:cs="宋体" w:hint="eastAsia"/>
          <w:color w:val="000000"/>
          <w:kern w:val="0"/>
        </w:rPr>
        <w:t>身份证号码：</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委托代理人：（签字）</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u w:val="single"/>
        </w:rPr>
      </w:pPr>
      <w:r>
        <w:rPr>
          <w:rFonts w:ascii="宋体" w:hAnsi="宋体" w:cs="宋体" w:hint="eastAsia"/>
          <w:color w:val="000000"/>
          <w:kern w:val="0"/>
        </w:rPr>
        <w:t>身份证号码：</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1550" w:firstLine="3255"/>
        <w:jc w:val="left"/>
        <w:rPr>
          <w:rFonts w:ascii="宋体"/>
          <w:color w:val="000000"/>
          <w:kern w:val="0"/>
          <w:u w:val="single"/>
        </w:rPr>
      </w:pPr>
    </w:p>
    <w:p w:rsidR="00014560" w:rsidRDefault="00014560" w:rsidP="00D34D1A">
      <w:pPr>
        <w:autoSpaceDE w:val="0"/>
        <w:autoSpaceDN w:val="0"/>
        <w:adjustRightInd w:val="0"/>
        <w:spacing w:line="360" w:lineRule="auto"/>
        <w:ind w:firstLineChars="1550" w:firstLine="3255"/>
        <w:jc w:val="left"/>
        <w:rPr>
          <w:rFonts w:ascii="宋体"/>
          <w:color w:val="000000"/>
          <w:kern w:val="0"/>
        </w:rPr>
      </w:pPr>
      <w:r>
        <w:rPr>
          <w:rFonts w:ascii="宋体" w:hAnsi="宋体" w:cs="宋体" w:hint="eastAsia"/>
          <w:color w:val="000000"/>
          <w:kern w:val="0"/>
        </w:rPr>
        <w:t>年月日</w:t>
      </w:r>
    </w:p>
    <w:p w:rsidR="00014560" w:rsidRDefault="00014560">
      <w:pPr>
        <w:pStyle w:val="2"/>
        <w:rPr>
          <w:rFonts w:ascii="宋体" w:eastAsia="宋体" w:cs="Times New Roman"/>
          <w:color w:val="000000"/>
          <w:kern w:val="0"/>
        </w:rPr>
      </w:pPr>
      <w:r>
        <w:rPr>
          <w:rFonts w:cs="Times New Roman"/>
          <w:color w:val="000000"/>
        </w:rPr>
        <w:br w:type="page"/>
      </w:r>
      <w:bookmarkStart w:id="97" w:name="_Toc398107933"/>
      <w:bookmarkStart w:id="98" w:name="_Toc186"/>
      <w:r>
        <w:rPr>
          <w:color w:val="000000"/>
        </w:rPr>
        <w:lastRenderedPageBreak/>
        <w:t xml:space="preserve">5. </w:t>
      </w:r>
      <w:bookmarkEnd w:id="97"/>
      <w:r>
        <w:rPr>
          <w:color w:val="000000"/>
        </w:rPr>
        <w:t>.</w:t>
      </w:r>
      <w:r>
        <w:rPr>
          <w:rFonts w:cs="黑体" w:hint="eastAsia"/>
          <w:color w:val="000000"/>
        </w:rPr>
        <w:t>投标人基本情况表（含附件）</w:t>
      </w:r>
      <w:bookmarkEnd w:id="98"/>
    </w:p>
    <w:tbl>
      <w:tblPr>
        <w:tblW w:w="84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1197"/>
        <w:gridCol w:w="1183"/>
        <w:gridCol w:w="669"/>
        <w:gridCol w:w="815"/>
        <w:gridCol w:w="1132"/>
        <w:gridCol w:w="178"/>
        <w:gridCol w:w="500"/>
        <w:gridCol w:w="1232"/>
      </w:tblGrid>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投标人名称</w:t>
            </w:r>
          </w:p>
        </w:tc>
        <w:tc>
          <w:tcPr>
            <w:tcW w:w="6906" w:type="dxa"/>
            <w:gridSpan w:val="8"/>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注册地址</w:t>
            </w:r>
          </w:p>
        </w:tc>
        <w:tc>
          <w:tcPr>
            <w:tcW w:w="3864" w:type="dxa"/>
            <w:gridSpan w:val="4"/>
            <w:noWrap/>
            <w:vAlign w:val="center"/>
          </w:tcPr>
          <w:p w:rsidR="00014560" w:rsidRDefault="00014560">
            <w:pPr>
              <w:jc w:val="center"/>
              <w:rPr>
                <w:rFonts w:ascii="宋体"/>
                <w:color w:val="000000"/>
              </w:rPr>
            </w:pPr>
          </w:p>
        </w:tc>
        <w:tc>
          <w:tcPr>
            <w:tcW w:w="1132" w:type="dxa"/>
            <w:noWrap/>
            <w:vAlign w:val="center"/>
          </w:tcPr>
          <w:p w:rsidR="00014560" w:rsidRDefault="00014560">
            <w:pPr>
              <w:jc w:val="center"/>
              <w:rPr>
                <w:rFonts w:ascii="宋体"/>
                <w:color w:val="000000"/>
              </w:rPr>
            </w:pPr>
            <w:r>
              <w:rPr>
                <w:rFonts w:ascii="宋体" w:hAnsi="宋体" w:cs="宋体" w:hint="eastAsia"/>
                <w:color w:val="000000"/>
              </w:rPr>
              <w:t>邮政编码</w:t>
            </w:r>
          </w:p>
        </w:tc>
        <w:tc>
          <w:tcPr>
            <w:tcW w:w="1910" w:type="dxa"/>
            <w:gridSpan w:val="3"/>
            <w:noWrap/>
            <w:vAlign w:val="center"/>
          </w:tcPr>
          <w:p w:rsidR="00014560" w:rsidRDefault="00014560">
            <w:pPr>
              <w:jc w:val="center"/>
              <w:rPr>
                <w:rFonts w:ascii="宋体"/>
                <w:color w:val="000000"/>
              </w:rPr>
            </w:pPr>
          </w:p>
        </w:tc>
      </w:tr>
      <w:tr w:rsidR="00014560">
        <w:trPr>
          <w:cantSplit/>
          <w:trHeight w:val="567"/>
        </w:trPr>
        <w:tc>
          <w:tcPr>
            <w:tcW w:w="1508" w:type="dxa"/>
            <w:vMerge w:val="restart"/>
            <w:noWrap/>
            <w:vAlign w:val="center"/>
          </w:tcPr>
          <w:p w:rsidR="00014560" w:rsidRDefault="00014560">
            <w:pPr>
              <w:jc w:val="center"/>
              <w:rPr>
                <w:rFonts w:ascii="宋体"/>
                <w:color w:val="000000"/>
              </w:rPr>
            </w:pPr>
            <w:r>
              <w:rPr>
                <w:rFonts w:ascii="宋体" w:hAnsi="宋体" w:cs="宋体" w:hint="eastAsia"/>
                <w:color w:val="000000"/>
              </w:rPr>
              <w:t>联系方式</w:t>
            </w:r>
          </w:p>
        </w:tc>
        <w:tc>
          <w:tcPr>
            <w:tcW w:w="1197" w:type="dxa"/>
            <w:noWrap/>
            <w:vAlign w:val="center"/>
          </w:tcPr>
          <w:p w:rsidR="00014560" w:rsidRDefault="00014560">
            <w:pPr>
              <w:jc w:val="center"/>
              <w:rPr>
                <w:rFonts w:ascii="宋体"/>
                <w:color w:val="000000"/>
              </w:rPr>
            </w:pPr>
            <w:r>
              <w:rPr>
                <w:rFonts w:ascii="宋体" w:hAnsi="宋体" w:cs="宋体" w:hint="eastAsia"/>
                <w:color w:val="000000"/>
              </w:rPr>
              <w:t>联系人</w:t>
            </w:r>
          </w:p>
        </w:tc>
        <w:tc>
          <w:tcPr>
            <w:tcW w:w="2667" w:type="dxa"/>
            <w:gridSpan w:val="3"/>
            <w:noWrap/>
            <w:vAlign w:val="center"/>
          </w:tcPr>
          <w:p w:rsidR="00014560" w:rsidRDefault="00014560">
            <w:pPr>
              <w:jc w:val="center"/>
              <w:rPr>
                <w:rFonts w:ascii="宋体"/>
                <w:color w:val="000000"/>
              </w:rPr>
            </w:pPr>
          </w:p>
        </w:tc>
        <w:tc>
          <w:tcPr>
            <w:tcW w:w="1132" w:type="dxa"/>
            <w:noWrap/>
            <w:vAlign w:val="center"/>
          </w:tcPr>
          <w:p w:rsidR="00014560" w:rsidRDefault="00014560">
            <w:pPr>
              <w:jc w:val="center"/>
              <w:rPr>
                <w:rFonts w:ascii="宋体"/>
                <w:color w:val="000000"/>
              </w:rPr>
            </w:pPr>
            <w:r>
              <w:rPr>
                <w:rFonts w:ascii="宋体" w:hAnsi="宋体" w:cs="宋体" w:hint="eastAsia"/>
                <w:color w:val="000000"/>
              </w:rPr>
              <w:t>电话</w:t>
            </w:r>
          </w:p>
        </w:tc>
        <w:tc>
          <w:tcPr>
            <w:tcW w:w="1910" w:type="dxa"/>
            <w:gridSpan w:val="3"/>
            <w:noWrap/>
            <w:vAlign w:val="center"/>
          </w:tcPr>
          <w:p w:rsidR="00014560" w:rsidRDefault="00014560">
            <w:pPr>
              <w:jc w:val="center"/>
              <w:rPr>
                <w:rFonts w:ascii="宋体"/>
                <w:color w:val="000000"/>
              </w:rPr>
            </w:pPr>
          </w:p>
        </w:tc>
      </w:tr>
      <w:tr w:rsidR="00014560">
        <w:trPr>
          <w:cantSplit/>
          <w:trHeight w:val="567"/>
        </w:trPr>
        <w:tc>
          <w:tcPr>
            <w:tcW w:w="1508" w:type="dxa"/>
            <w:vMerge/>
            <w:noWrap/>
            <w:vAlign w:val="center"/>
          </w:tcPr>
          <w:p w:rsidR="00014560" w:rsidRDefault="00014560">
            <w:pPr>
              <w:jc w:val="center"/>
              <w:rPr>
                <w:rFonts w:ascii="宋体"/>
                <w:color w:val="000000"/>
              </w:rPr>
            </w:pPr>
          </w:p>
        </w:tc>
        <w:tc>
          <w:tcPr>
            <w:tcW w:w="1197" w:type="dxa"/>
            <w:noWrap/>
            <w:vAlign w:val="center"/>
          </w:tcPr>
          <w:p w:rsidR="00014560" w:rsidRDefault="00014560">
            <w:pPr>
              <w:jc w:val="center"/>
              <w:rPr>
                <w:rFonts w:ascii="宋体"/>
                <w:color w:val="000000"/>
              </w:rPr>
            </w:pPr>
            <w:r>
              <w:rPr>
                <w:rFonts w:ascii="宋体" w:hAnsi="宋体" w:cs="宋体" w:hint="eastAsia"/>
                <w:color w:val="000000"/>
              </w:rPr>
              <w:t>传真</w:t>
            </w:r>
          </w:p>
        </w:tc>
        <w:tc>
          <w:tcPr>
            <w:tcW w:w="2667" w:type="dxa"/>
            <w:gridSpan w:val="3"/>
            <w:noWrap/>
            <w:vAlign w:val="center"/>
          </w:tcPr>
          <w:p w:rsidR="00014560" w:rsidRDefault="00014560">
            <w:pPr>
              <w:jc w:val="center"/>
              <w:rPr>
                <w:rFonts w:ascii="宋体"/>
                <w:color w:val="000000"/>
              </w:rPr>
            </w:pPr>
          </w:p>
        </w:tc>
        <w:tc>
          <w:tcPr>
            <w:tcW w:w="1132" w:type="dxa"/>
            <w:noWrap/>
            <w:vAlign w:val="center"/>
          </w:tcPr>
          <w:p w:rsidR="00014560" w:rsidRDefault="00014560">
            <w:pPr>
              <w:jc w:val="center"/>
              <w:rPr>
                <w:rFonts w:ascii="宋体"/>
                <w:color w:val="000000"/>
              </w:rPr>
            </w:pPr>
            <w:r>
              <w:rPr>
                <w:rFonts w:ascii="宋体" w:hAnsi="宋体" w:cs="宋体" w:hint="eastAsia"/>
                <w:color w:val="000000"/>
              </w:rPr>
              <w:t>网址</w:t>
            </w:r>
          </w:p>
        </w:tc>
        <w:tc>
          <w:tcPr>
            <w:tcW w:w="1910" w:type="dxa"/>
            <w:gridSpan w:val="3"/>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组织结构</w:t>
            </w:r>
          </w:p>
        </w:tc>
        <w:tc>
          <w:tcPr>
            <w:tcW w:w="6906" w:type="dxa"/>
            <w:gridSpan w:val="8"/>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法定代表人</w:t>
            </w:r>
          </w:p>
        </w:tc>
        <w:tc>
          <w:tcPr>
            <w:tcW w:w="1197" w:type="dxa"/>
            <w:noWrap/>
            <w:vAlign w:val="center"/>
          </w:tcPr>
          <w:p w:rsidR="00014560" w:rsidRDefault="00014560">
            <w:pPr>
              <w:jc w:val="center"/>
              <w:rPr>
                <w:rFonts w:ascii="宋体"/>
                <w:color w:val="000000"/>
              </w:rPr>
            </w:pPr>
            <w:r>
              <w:rPr>
                <w:rFonts w:ascii="宋体" w:hAnsi="宋体" w:cs="宋体" w:hint="eastAsia"/>
                <w:color w:val="000000"/>
              </w:rPr>
              <w:t>姓名</w:t>
            </w:r>
          </w:p>
        </w:tc>
        <w:tc>
          <w:tcPr>
            <w:tcW w:w="1183" w:type="dxa"/>
            <w:noWrap/>
            <w:vAlign w:val="center"/>
          </w:tcPr>
          <w:p w:rsidR="00014560" w:rsidRDefault="00014560">
            <w:pPr>
              <w:jc w:val="center"/>
              <w:rPr>
                <w:rFonts w:ascii="宋体"/>
                <w:color w:val="000000"/>
              </w:rPr>
            </w:pPr>
          </w:p>
        </w:tc>
        <w:tc>
          <w:tcPr>
            <w:tcW w:w="1484" w:type="dxa"/>
            <w:gridSpan w:val="2"/>
            <w:noWrap/>
            <w:vAlign w:val="center"/>
          </w:tcPr>
          <w:p w:rsidR="00014560" w:rsidRDefault="00014560">
            <w:pPr>
              <w:jc w:val="center"/>
              <w:rPr>
                <w:rFonts w:ascii="宋体"/>
                <w:color w:val="000000"/>
              </w:rPr>
            </w:pPr>
            <w:r>
              <w:rPr>
                <w:rFonts w:ascii="宋体" w:hAnsi="宋体" w:cs="宋体" w:hint="eastAsia"/>
                <w:color w:val="000000"/>
              </w:rPr>
              <w:t>技术职称</w:t>
            </w:r>
          </w:p>
        </w:tc>
        <w:tc>
          <w:tcPr>
            <w:tcW w:w="1132" w:type="dxa"/>
            <w:noWrap/>
            <w:vAlign w:val="center"/>
          </w:tcPr>
          <w:p w:rsidR="00014560" w:rsidRDefault="00014560">
            <w:pPr>
              <w:jc w:val="center"/>
              <w:rPr>
                <w:rFonts w:ascii="宋体"/>
                <w:color w:val="000000"/>
              </w:rPr>
            </w:pPr>
          </w:p>
        </w:tc>
        <w:tc>
          <w:tcPr>
            <w:tcW w:w="678" w:type="dxa"/>
            <w:gridSpan w:val="2"/>
            <w:noWrap/>
            <w:vAlign w:val="center"/>
          </w:tcPr>
          <w:p w:rsidR="00014560" w:rsidRDefault="00014560">
            <w:pPr>
              <w:jc w:val="center"/>
              <w:rPr>
                <w:rFonts w:ascii="宋体"/>
                <w:color w:val="000000"/>
              </w:rPr>
            </w:pPr>
            <w:r>
              <w:rPr>
                <w:rFonts w:ascii="宋体" w:hAnsi="宋体" w:cs="宋体" w:hint="eastAsia"/>
                <w:color w:val="000000"/>
              </w:rPr>
              <w:t>电话</w:t>
            </w:r>
          </w:p>
        </w:tc>
        <w:tc>
          <w:tcPr>
            <w:tcW w:w="1232" w:type="dxa"/>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技术负责人</w:t>
            </w:r>
          </w:p>
        </w:tc>
        <w:tc>
          <w:tcPr>
            <w:tcW w:w="1197" w:type="dxa"/>
            <w:noWrap/>
            <w:vAlign w:val="center"/>
          </w:tcPr>
          <w:p w:rsidR="00014560" w:rsidRDefault="00014560">
            <w:pPr>
              <w:jc w:val="center"/>
              <w:rPr>
                <w:rFonts w:ascii="宋体"/>
                <w:color w:val="000000"/>
              </w:rPr>
            </w:pPr>
            <w:r>
              <w:rPr>
                <w:rFonts w:ascii="宋体" w:hAnsi="宋体" w:cs="宋体" w:hint="eastAsia"/>
                <w:color w:val="000000"/>
              </w:rPr>
              <w:t>姓名</w:t>
            </w:r>
          </w:p>
        </w:tc>
        <w:tc>
          <w:tcPr>
            <w:tcW w:w="1183" w:type="dxa"/>
            <w:noWrap/>
            <w:vAlign w:val="center"/>
          </w:tcPr>
          <w:p w:rsidR="00014560" w:rsidRDefault="00014560">
            <w:pPr>
              <w:jc w:val="center"/>
              <w:rPr>
                <w:rFonts w:ascii="宋体"/>
                <w:color w:val="000000"/>
              </w:rPr>
            </w:pPr>
          </w:p>
        </w:tc>
        <w:tc>
          <w:tcPr>
            <w:tcW w:w="1484" w:type="dxa"/>
            <w:gridSpan w:val="2"/>
            <w:noWrap/>
            <w:vAlign w:val="center"/>
          </w:tcPr>
          <w:p w:rsidR="00014560" w:rsidRDefault="00014560">
            <w:pPr>
              <w:jc w:val="center"/>
              <w:rPr>
                <w:rFonts w:ascii="宋体"/>
                <w:color w:val="000000"/>
              </w:rPr>
            </w:pPr>
            <w:r>
              <w:rPr>
                <w:rFonts w:ascii="宋体" w:hAnsi="宋体" w:cs="宋体" w:hint="eastAsia"/>
                <w:color w:val="000000"/>
              </w:rPr>
              <w:t>技术职称</w:t>
            </w:r>
          </w:p>
        </w:tc>
        <w:tc>
          <w:tcPr>
            <w:tcW w:w="1132" w:type="dxa"/>
            <w:noWrap/>
            <w:vAlign w:val="center"/>
          </w:tcPr>
          <w:p w:rsidR="00014560" w:rsidRDefault="00014560">
            <w:pPr>
              <w:jc w:val="center"/>
              <w:rPr>
                <w:rFonts w:ascii="宋体"/>
                <w:color w:val="000000"/>
              </w:rPr>
            </w:pPr>
          </w:p>
        </w:tc>
        <w:tc>
          <w:tcPr>
            <w:tcW w:w="678" w:type="dxa"/>
            <w:gridSpan w:val="2"/>
            <w:noWrap/>
            <w:vAlign w:val="center"/>
          </w:tcPr>
          <w:p w:rsidR="00014560" w:rsidRDefault="00014560">
            <w:pPr>
              <w:jc w:val="center"/>
              <w:rPr>
                <w:rFonts w:ascii="宋体"/>
                <w:color w:val="000000"/>
              </w:rPr>
            </w:pPr>
            <w:r>
              <w:rPr>
                <w:rFonts w:ascii="宋体" w:hAnsi="宋体" w:cs="宋体" w:hint="eastAsia"/>
                <w:color w:val="000000"/>
              </w:rPr>
              <w:t>电话</w:t>
            </w:r>
          </w:p>
        </w:tc>
        <w:tc>
          <w:tcPr>
            <w:tcW w:w="1232" w:type="dxa"/>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成立时间</w:t>
            </w:r>
          </w:p>
        </w:tc>
        <w:tc>
          <w:tcPr>
            <w:tcW w:w="2380" w:type="dxa"/>
            <w:gridSpan w:val="2"/>
            <w:noWrap/>
            <w:vAlign w:val="center"/>
          </w:tcPr>
          <w:p w:rsidR="00014560" w:rsidRDefault="00014560">
            <w:pPr>
              <w:jc w:val="center"/>
              <w:rPr>
                <w:rFonts w:ascii="宋体"/>
                <w:color w:val="000000"/>
              </w:rPr>
            </w:pPr>
          </w:p>
        </w:tc>
        <w:tc>
          <w:tcPr>
            <w:tcW w:w="4526" w:type="dxa"/>
            <w:gridSpan w:val="6"/>
            <w:noWrap/>
            <w:vAlign w:val="center"/>
          </w:tcPr>
          <w:p w:rsidR="00014560" w:rsidRDefault="00014560">
            <w:pPr>
              <w:jc w:val="center"/>
              <w:rPr>
                <w:rFonts w:ascii="宋体"/>
                <w:color w:val="000000"/>
              </w:rPr>
            </w:pPr>
            <w:r>
              <w:rPr>
                <w:rFonts w:ascii="宋体" w:hAnsi="宋体" w:cs="宋体" w:hint="eastAsia"/>
                <w:color w:val="000000"/>
              </w:rPr>
              <w:t>员工总人数：</w:t>
            </w: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企业资质等级</w:t>
            </w:r>
          </w:p>
        </w:tc>
        <w:tc>
          <w:tcPr>
            <w:tcW w:w="2380" w:type="dxa"/>
            <w:gridSpan w:val="2"/>
            <w:noWrap/>
            <w:vAlign w:val="center"/>
          </w:tcPr>
          <w:p w:rsidR="00014560" w:rsidRDefault="00014560">
            <w:pPr>
              <w:jc w:val="center"/>
              <w:rPr>
                <w:rFonts w:ascii="宋体"/>
                <w:color w:val="000000"/>
              </w:rPr>
            </w:pPr>
          </w:p>
        </w:tc>
        <w:tc>
          <w:tcPr>
            <w:tcW w:w="669" w:type="dxa"/>
            <w:vMerge w:val="restart"/>
            <w:noWrap/>
            <w:vAlign w:val="center"/>
          </w:tcPr>
          <w:p w:rsidR="00014560" w:rsidRDefault="00014560">
            <w:pPr>
              <w:jc w:val="center"/>
              <w:rPr>
                <w:rFonts w:ascii="宋体"/>
                <w:color w:val="000000"/>
              </w:rPr>
            </w:pPr>
            <w:r>
              <w:rPr>
                <w:rFonts w:ascii="宋体" w:hAnsi="宋体" w:cs="宋体" w:hint="eastAsia"/>
                <w:color w:val="000000"/>
              </w:rPr>
              <w:t>其中</w:t>
            </w: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国家注册监理工程师</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营业执照号</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省监理工程师</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注册资金</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已培训的监理员人数</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开户银行</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高级职称人员</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账号</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中级职称人员</w:t>
            </w:r>
          </w:p>
        </w:tc>
        <w:tc>
          <w:tcPr>
            <w:tcW w:w="1732" w:type="dxa"/>
            <w:gridSpan w:val="2"/>
            <w:noWrap/>
            <w:vAlign w:val="center"/>
          </w:tcPr>
          <w:p w:rsidR="00014560" w:rsidRDefault="00014560">
            <w:pPr>
              <w:jc w:val="center"/>
              <w:rPr>
                <w:rFonts w:ascii="宋体"/>
                <w:color w:val="000000"/>
              </w:rPr>
            </w:pPr>
          </w:p>
        </w:tc>
      </w:tr>
      <w:tr w:rsidR="00014560">
        <w:trPr>
          <w:trHeight w:val="1169"/>
        </w:trPr>
        <w:tc>
          <w:tcPr>
            <w:tcW w:w="1508" w:type="dxa"/>
            <w:noWrap/>
            <w:vAlign w:val="center"/>
          </w:tcPr>
          <w:p w:rsidR="00014560" w:rsidRDefault="00014560">
            <w:pPr>
              <w:jc w:val="center"/>
              <w:rPr>
                <w:rFonts w:ascii="宋体"/>
                <w:color w:val="000000"/>
              </w:rPr>
            </w:pPr>
            <w:r>
              <w:rPr>
                <w:rFonts w:ascii="宋体" w:hAnsi="宋体" w:cs="宋体" w:hint="eastAsia"/>
                <w:color w:val="000000"/>
              </w:rPr>
              <w:t>经营范围</w:t>
            </w:r>
          </w:p>
        </w:tc>
        <w:tc>
          <w:tcPr>
            <w:tcW w:w="6906" w:type="dxa"/>
            <w:gridSpan w:val="8"/>
            <w:noWrap/>
            <w:vAlign w:val="center"/>
          </w:tcPr>
          <w:p w:rsidR="00014560" w:rsidRDefault="00014560">
            <w:pPr>
              <w:rPr>
                <w:rFonts w:ascii="宋体"/>
                <w:color w:val="000000"/>
              </w:rPr>
            </w:pPr>
          </w:p>
        </w:tc>
      </w:tr>
      <w:tr w:rsidR="00014560">
        <w:trPr>
          <w:trHeight w:val="1401"/>
        </w:trPr>
        <w:tc>
          <w:tcPr>
            <w:tcW w:w="1508" w:type="dxa"/>
            <w:noWrap/>
            <w:vAlign w:val="center"/>
          </w:tcPr>
          <w:p w:rsidR="00014560" w:rsidRDefault="00014560">
            <w:pPr>
              <w:jc w:val="center"/>
              <w:rPr>
                <w:rFonts w:ascii="宋体"/>
                <w:color w:val="000000"/>
              </w:rPr>
            </w:pPr>
            <w:r>
              <w:rPr>
                <w:rFonts w:ascii="宋体" w:hAnsi="宋体" w:cs="宋体" w:hint="eastAsia"/>
                <w:color w:val="000000"/>
              </w:rPr>
              <w:t>备注</w:t>
            </w:r>
          </w:p>
        </w:tc>
        <w:tc>
          <w:tcPr>
            <w:tcW w:w="6906" w:type="dxa"/>
            <w:gridSpan w:val="8"/>
            <w:noWrap/>
            <w:vAlign w:val="center"/>
          </w:tcPr>
          <w:p w:rsidR="00014560" w:rsidRDefault="00014560" w:rsidP="00D34D1A">
            <w:pPr>
              <w:ind w:firstLineChars="200" w:firstLine="420"/>
              <w:jc w:val="center"/>
              <w:rPr>
                <w:rFonts w:ascii="宋体"/>
                <w:color w:val="000000"/>
              </w:rPr>
            </w:pPr>
          </w:p>
        </w:tc>
      </w:tr>
    </w:tbl>
    <w:p w:rsidR="00014560" w:rsidRDefault="00014560">
      <w:pPr>
        <w:rPr>
          <w:rFonts w:ascii="宋体"/>
          <w:color w:val="000000"/>
          <w:kern w:val="0"/>
        </w:rPr>
      </w:pPr>
      <w:r>
        <w:rPr>
          <w:rFonts w:ascii="宋体" w:hAnsi="宋体" w:cs="宋体" w:hint="eastAsia"/>
          <w:color w:val="000000"/>
          <w:kern w:val="0"/>
        </w:rPr>
        <w:t>说明：投标人编制投标文件时，应将</w:t>
      </w:r>
      <w:r>
        <w:rPr>
          <w:rFonts w:ascii="宋体" w:hAnsi="宋体" w:cs="宋体"/>
          <w:color w:val="000000"/>
          <w:kern w:val="0"/>
          <w:u w:val="single"/>
        </w:rPr>
        <w:t xml:space="preserve">  </w:t>
      </w:r>
      <w:r>
        <w:rPr>
          <w:rFonts w:ascii="宋体" w:hAnsi="宋体" w:cs="宋体" w:hint="eastAsia"/>
          <w:color w:val="000000"/>
          <w:kern w:val="0"/>
          <w:u w:val="single"/>
        </w:rPr>
        <w:t>营业执照、企业资质证书</w:t>
      </w:r>
      <w:r>
        <w:rPr>
          <w:rFonts w:ascii="宋体" w:hAnsi="宋体" w:cs="宋体"/>
          <w:color w:val="000000"/>
          <w:kern w:val="0"/>
          <w:u w:val="single"/>
        </w:rPr>
        <w:t xml:space="preserve"> </w:t>
      </w:r>
      <w:r>
        <w:rPr>
          <w:rFonts w:ascii="宋体" w:hAnsi="宋体" w:cs="宋体" w:hint="eastAsia"/>
          <w:color w:val="000000"/>
          <w:kern w:val="0"/>
        </w:rPr>
        <w:t>的复印件作为本表的附件</w:t>
      </w:r>
      <w:r>
        <w:rPr>
          <w:rFonts w:ascii="宋体" w:hAnsi="宋体" w:cs="宋体" w:hint="eastAsia"/>
          <w:color w:val="000000"/>
        </w:rPr>
        <w:t>。</w:t>
      </w:r>
    </w:p>
    <w:p w:rsidR="00014560" w:rsidRDefault="00014560">
      <w:pPr>
        <w:rPr>
          <w:rFonts w:ascii="宋体"/>
          <w:color w:val="000000"/>
          <w:kern w:val="0"/>
        </w:rPr>
      </w:pPr>
    </w:p>
    <w:p w:rsidR="00014560" w:rsidRDefault="00014560">
      <w:pPr>
        <w:rPr>
          <w:rFonts w:ascii="宋体"/>
          <w:color w:val="000000"/>
          <w:kern w:val="0"/>
        </w:rPr>
      </w:pPr>
    </w:p>
    <w:p w:rsidR="00014560" w:rsidRDefault="00014560">
      <w:pPr>
        <w:rPr>
          <w:rFonts w:ascii="宋体"/>
          <w:color w:val="000000"/>
          <w:kern w:val="0"/>
        </w:rPr>
      </w:pPr>
    </w:p>
    <w:p w:rsidR="00014560" w:rsidRDefault="00014560">
      <w:pPr>
        <w:pStyle w:val="2"/>
        <w:rPr>
          <w:rFonts w:cs="Times New Roman"/>
          <w:color w:val="000000"/>
        </w:rPr>
      </w:pPr>
      <w:r>
        <w:rPr>
          <w:rFonts w:cs="Times New Roman"/>
          <w:color w:val="000000"/>
        </w:rPr>
        <w:br w:type="page"/>
      </w:r>
      <w:bookmarkStart w:id="99" w:name="_Toc26591"/>
      <w:r>
        <w:rPr>
          <w:color w:val="000000"/>
        </w:rPr>
        <w:lastRenderedPageBreak/>
        <w:t>6.</w:t>
      </w:r>
      <w:r>
        <w:rPr>
          <w:rFonts w:cs="黑体" w:hint="eastAsia"/>
          <w:color w:val="000000"/>
        </w:rPr>
        <w:t>监理机构及人员配备</w:t>
      </w:r>
      <w:bookmarkEnd w:id="99"/>
    </w:p>
    <w:p w:rsidR="00014560" w:rsidRDefault="00014560">
      <w:pPr>
        <w:rPr>
          <w:rFonts w:ascii="宋体"/>
          <w:color w:val="000000"/>
          <w:kern w:val="0"/>
        </w:rPr>
      </w:pPr>
    </w:p>
    <w:p w:rsidR="00014560" w:rsidRDefault="00014560">
      <w:pPr>
        <w:pStyle w:val="3"/>
        <w:rPr>
          <w:color w:val="000000"/>
        </w:rPr>
      </w:pPr>
      <w:bookmarkStart w:id="100" w:name="_Toc15439"/>
      <w:r>
        <w:rPr>
          <w:color w:val="000000"/>
        </w:rPr>
        <w:t>6.1</w:t>
      </w:r>
      <w:r>
        <w:rPr>
          <w:rFonts w:cs="黑体" w:hint="eastAsia"/>
          <w:color w:val="000000"/>
        </w:rPr>
        <w:t>拟选派项目监理机构人员一览表</w:t>
      </w:r>
      <w:bookmarkEnd w:id="100"/>
    </w:p>
    <w:tbl>
      <w:tblPr>
        <w:tblW w:w="855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12"/>
        <w:gridCol w:w="709"/>
        <w:gridCol w:w="709"/>
        <w:gridCol w:w="708"/>
        <w:gridCol w:w="1512"/>
        <w:gridCol w:w="1276"/>
        <w:gridCol w:w="709"/>
        <w:gridCol w:w="708"/>
        <w:gridCol w:w="709"/>
      </w:tblGrid>
      <w:tr w:rsidR="00014560">
        <w:trPr>
          <w:cantSplit/>
          <w:trHeight w:val="567"/>
        </w:trPr>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拟任岗位</w:t>
            </w:r>
          </w:p>
        </w:tc>
        <w:tc>
          <w:tcPr>
            <w:tcW w:w="709" w:type="dxa"/>
            <w:vMerge w:val="restart"/>
            <w:noWrap/>
            <w:vAlign w:val="center"/>
          </w:tcPr>
          <w:p w:rsidR="00014560" w:rsidRDefault="00014560">
            <w:pPr>
              <w:jc w:val="center"/>
              <w:rPr>
                <w:rFonts w:ascii="宋体"/>
                <w:color w:val="000000"/>
              </w:rPr>
            </w:pPr>
            <w:r>
              <w:rPr>
                <w:rFonts w:ascii="宋体" w:hAnsi="宋体" w:cs="宋体" w:hint="eastAsia"/>
                <w:color w:val="000000"/>
              </w:rPr>
              <w:t>姓名</w:t>
            </w:r>
          </w:p>
        </w:tc>
        <w:tc>
          <w:tcPr>
            <w:tcW w:w="709" w:type="dxa"/>
            <w:vMerge w:val="restart"/>
            <w:noWrap/>
            <w:vAlign w:val="center"/>
          </w:tcPr>
          <w:p w:rsidR="00014560" w:rsidRDefault="00014560">
            <w:pPr>
              <w:jc w:val="center"/>
              <w:rPr>
                <w:rFonts w:ascii="宋体"/>
                <w:color w:val="000000"/>
              </w:rPr>
            </w:pPr>
            <w:r>
              <w:rPr>
                <w:rFonts w:ascii="宋体" w:hAnsi="宋体" w:cs="宋体" w:hint="eastAsia"/>
                <w:color w:val="000000"/>
              </w:rPr>
              <w:t>年龄</w:t>
            </w:r>
          </w:p>
        </w:tc>
        <w:tc>
          <w:tcPr>
            <w:tcW w:w="708" w:type="dxa"/>
            <w:vMerge w:val="restart"/>
            <w:noWrap/>
            <w:vAlign w:val="center"/>
          </w:tcPr>
          <w:p w:rsidR="00014560" w:rsidRDefault="00014560">
            <w:pPr>
              <w:jc w:val="center"/>
              <w:rPr>
                <w:rFonts w:ascii="宋体"/>
                <w:color w:val="000000"/>
              </w:rPr>
            </w:pPr>
            <w:r>
              <w:rPr>
                <w:rFonts w:ascii="宋体" w:hAnsi="宋体" w:cs="宋体" w:hint="eastAsia"/>
                <w:color w:val="000000"/>
              </w:rPr>
              <w:t>职称</w:t>
            </w:r>
          </w:p>
        </w:tc>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从事监理工作年限</w:t>
            </w:r>
          </w:p>
        </w:tc>
        <w:tc>
          <w:tcPr>
            <w:tcW w:w="3402" w:type="dxa"/>
            <w:gridSpan w:val="4"/>
            <w:noWrap/>
            <w:vAlign w:val="center"/>
          </w:tcPr>
          <w:p w:rsidR="00014560" w:rsidRDefault="00014560">
            <w:pPr>
              <w:jc w:val="center"/>
              <w:rPr>
                <w:rFonts w:ascii="宋体"/>
                <w:color w:val="000000"/>
              </w:rPr>
            </w:pPr>
            <w:r>
              <w:rPr>
                <w:rFonts w:ascii="宋体" w:hAnsi="宋体" w:cs="宋体" w:hint="eastAsia"/>
                <w:color w:val="000000"/>
              </w:rPr>
              <w:t>执业或职业资格证书</w:t>
            </w:r>
          </w:p>
        </w:tc>
      </w:tr>
      <w:tr w:rsidR="00014560">
        <w:trPr>
          <w:cantSplit/>
          <w:trHeight w:val="567"/>
        </w:trPr>
        <w:tc>
          <w:tcPr>
            <w:tcW w:w="1512" w:type="dxa"/>
            <w:vMerge/>
            <w:noWrap/>
            <w:vAlign w:val="center"/>
          </w:tcPr>
          <w:p w:rsidR="00014560" w:rsidRDefault="00014560">
            <w:pPr>
              <w:jc w:val="center"/>
              <w:rPr>
                <w:rFonts w:ascii="宋体"/>
                <w:color w:val="000000"/>
              </w:rPr>
            </w:pPr>
          </w:p>
        </w:tc>
        <w:tc>
          <w:tcPr>
            <w:tcW w:w="709" w:type="dxa"/>
            <w:vMerge/>
            <w:noWrap/>
            <w:vAlign w:val="center"/>
          </w:tcPr>
          <w:p w:rsidR="00014560" w:rsidRDefault="00014560">
            <w:pPr>
              <w:jc w:val="center"/>
              <w:rPr>
                <w:rFonts w:ascii="宋体"/>
                <w:color w:val="000000"/>
              </w:rPr>
            </w:pPr>
          </w:p>
        </w:tc>
        <w:tc>
          <w:tcPr>
            <w:tcW w:w="709" w:type="dxa"/>
            <w:vMerge/>
            <w:noWrap/>
            <w:vAlign w:val="center"/>
          </w:tcPr>
          <w:p w:rsidR="00014560" w:rsidRDefault="00014560">
            <w:pPr>
              <w:jc w:val="center"/>
              <w:rPr>
                <w:rFonts w:ascii="宋体"/>
                <w:color w:val="000000"/>
              </w:rPr>
            </w:pPr>
          </w:p>
        </w:tc>
        <w:tc>
          <w:tcPr>
            <w:tcW w:w="708" w:type="dxa"/>
            <w:vMerge/>
            <w:noWrap/>
            <w:vAlign w:val="center"/>
          </w:tcPr>
          <w:p w:rsidR="00014560" w:rsidRDefault="00014560">
            <w:pPr>
              <w:jc w:val="center"/>
              <w:rPr>
                <w:rFonts w:ascii="宋体"/>
                <w:color w:val="000000"/>
              </w:rPr>
            </w:pPr>
          </w:p>
        </w:tc>
        <w:tc>
          <w:tcPr>
            <w:tcW w:w="1512" w:type="dxa"/>
            <w:vMerge/>
            <w:noWrap/>
            <w:vAlign w:val="center"/>
          </w:tcPr>
          <w:p w:rsidR="00014560" w:rsidRDefault="00014560">
            <w:pPr>
              <w:jc w:val="center"/>
              <w:rPr>
                <w:rFonts w:ascii="宋体"/>
                <w:color w:val="000000"/>
              </w:rPr>
            </w:pPr>
          </w:p>
        </w:tc>
        <w:tc>
          <w:tcPr>
            <w:tcW w:w="1276" w:type="dxa"/>
            <w:noWrap/>
            <w:vAlign w:val="center"/>
          </w:tcPr>
          <w:p w:rsidR="00014560" w:rsidRDefault="00014560">
            <w:pPr>
              <w:jc w:val="center"/>
              <w:rPr>
                <w:rFonts w:ascii="宋体"/>
                <w:color w:val="000000"/>
              </w:rPr>
            </w:pPr>
            <w:r>
              <w:rPr>
                <w:rFonts w:ascii="宋体" w:hAnsi="宋体" w:cs="宋体" w:hint="eastAsia"/>
                <w:color w:val="000000"/>
              </w:rPr>
              <w:t>证书名称</w:t>
            </w:r>
          </w:p>
        </w:tc>
        <w:tc>
          <w:tcPr>
            <w:tcW w:w="709" w:type="dxa"/>
            <w:noWrap/>
            <w:vAlign w:val="center"/>
          </w:tcPr>
          <w:p w:rsidR="00014560" w:rsidRDefault="00014560">
            <w:pPr>
              <w:jc w:val="center"/>
              <w:rPr>
                <w:rFonts w:ascii="宋体"/>
                <w:color w:val="000000"/>
              </w:rPr>
            </w:pPr>
            <w:r>
              <w:rPr>
                <w:rFonts w:ascii="宋体" w:hAnsi="宋体" w:cs="宋体" w:hint="eastAsia"/>
                <w:color w:val="000000"/>
              </w:rPr>
              <w:t>级别</w:t>
            </w:r>
          </w:p>
        </w:tc>
        <w:tc>
          <w:tcPr>
            <w:tcW w:w="708" w:type="dxa"/>
            <w:noWrap/>
            <w:vAlign w:val="center"/>
          </w:tcPr>
          <w:p w:rsidR="00014560" w:rsidRDefault="00014560">
            <w:pPr>
              <w:jc w:val="center"/>
              <w:rPr>
                <w:rFonts w:ascii="宋体"/>
                <w:color w:val="000000"/>
              </w:rPr>
            </w:pPr>
            <w:r>
              <w:rPr>
                <w:rFonts w:ascii="宋体" w:hAnsi="宋体" w:cs="宋体" w:hint="eastAsia"/>
                <w:color w:val="000000"/>
              </w:rPr>
              <w:t>证号</w:t>
            </w:r>
          </w:p>
        </w:tc>
        <w:tc>
          <w:tcPr>
            <w:tcW w:w="709" w:type="dxa"/>
            <w:noWrap/>
            <w:vAlign w:val="center"/>
          </w:tcPr>
          <w:p w:rsidR="00014560" w:rsidRDefault="00014560">
            <w:pPr>
              <w:jc w:val="center"/>
              <w:rPr>
                <w:rFonts w:ascii="宋体"/>
                <w:color w:val="000000"/>
              </w:rPr>
            </w:pPr>
            <w:r>
              <w:rPr>
                <w:rFonts w:ascii="宋体" w:hAnsi="宋体" w:cs="宋体" w:hint="eastAsia"/>
                <w:color w:val="000000"/>
              </w:rPr>
              <w:t>专业</w:t>
            </w:r>
          </w:p>
        </w:tc>
      </w:tr>
      <w:tr w:rsidR="00014560">
        <w:trPr>
          <w:trHeight w:hRule="exact" w:val="680"/>
        </w:trPr>
        <w:tc>
          <w:tcPr>
            <w:tcW w:w="1512" w:type="dxa"/>
            <w:noWrap/>
            <w:vAlign w:val="center"/>
          </w:tcPr>
          <w:p w:rsidR="00014560" w:rsidRDefault="00014560">
            <w:pPr>
              <w:jc w:val="center"/>
              <w:rPr>
                <w:rFonts w:ascii="宋体"/>
                <w:color w:val="000000"/>
              </w:rPr>
            </w:pPr>
            <w:r>
              <w:rPr>
                <w:rFonts w:ascii="宋体" w:hAnsi="宋体" w:cs="宋体" w:hint="eastAsia"/>
                <w:color w:val="000000"/>
              </w:rPr>
              <w:t>总监</w:t>
            </w:r>
          </w:p>
        </w:tc>
        <w:tc>
          <w:tcPr>
            <w:tcW w:w="709"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1512" w:type="dxa"/>
            <w:noWrap/>
            <w:vAlign w:val="center"/>
          </w:tcPr>
          <w:p w:rsidR="00014560" w:rsidRDefault="00014560">
            <w:pPr>
              <w:jc w:val="center"/>
              <w:rPr>
                <w:rFonts w:ascii="宋体"/>
                <w:color w:val="000000"/>
              </w:rPr>
            </w:pPr>
          </w:p>
        </w:tc>
        <w:tc>
          <w:tcPr>
            <w:tcW w:w="1276"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r>
      <w:tr w:rsidR="00014560">
        <w:trPr>
          <w:trHeight w:hRule="exact" w:val="680"/>
        </w:trPr>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专业监理工程师</w:t>
            </w:r>
          </w:p>
        </w:tc>
        <w:tc>
          <w:tcPr>
            <w:tcW w:w="709"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1512" w:type="dxa"/>
            <w:tcBorders>
              <w:bottom w:val="single" w:sz="4" w:space="0" w:color="auto"/>
            </w:tcBorders>
            <w:noWrap/>
            <w:vAlign w:val="center"/>
          </w:tcPr>
          <w:p w:rsidR="00014560" w:rsidRDefault="00014560">
            <w:pPr>
              <w:jc w:val="center"/>
              <w:rPr>
                <w:rFonts w:ascii="宋体"/>
                <w:color w:val="000000"/>
              </w:rPr>
            </w:pPr>
          </w:p>
        </w:tc>
        <w:tc>
          <w:tcPr>
            <w:tcW w:w="1276"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r>
              <w:rPr>
                <w:rFonts w:ascii="宋体" w:hAnsi="宋体" w:cs="宋体" w:hint="eastAsia"/>
                <w:color w:val="000000"/>
              </w:rPr>
              <w:t>…</w:t>
            </w: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监理员</w:t>
            </w:r>
          </w:p>
        </w:tc>
        <w:tc>
          <w:tcPr>
            <w:tcW w:w="709"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1512" w:type="dxa"/>
            <w:tcBorders>
              <w:bottom w:val="single" w:sz="4" w:space="0" w:color="auto"/>
            </w:tcBorders>
            <w:noWrap/>
            <w:vAlign w:val="center"/>
          </w:tcPr>
          <w:p w:rsidR="00014560" w:rsidRDefault="00014560">
            <w:pPr>
              <w:jc w:val="center"/>
              <w:rPr>
                <w:rFonts w:ascii="宋体"/>
                <w:color w:val="000000"/>
              </w:rPr>
            </w:pPr>
          </w:p>
        </w:tc>
        <w:tc>
          <w:tcPr>
            <w:tcW w:w="1276"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r>
              <w:rPr>
                <w:rFonts w:ascii="宋体" w:hAnsi="宋体" w:cs="宋体" w:hint="eastAsia"/>
                <w:color w:val="000000"/>
              </w:rPr>
              <w:t>…</w:t>
            </w: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noWrap/>
            <w:vAlign w:val="center"/>
          </w:tcPr>
          <w:p w:rsidR="00014560" w:rsidRDefault="00014560">
            <w:pPr>
              <w:jc w:val="center"/>
              <w:rPr>
                <w:rFonts w:ascii="宋体"/>
                <w:color w:val="000000"/>
              </w:rPr>
            </w:pPr>
            <w:r>
              <w:rPr>
                <w:rFonts w:ascii="宋体" w:hAnsi="宋体" w:cs="宋体" w:hint="eastAsia"/>
                <w:color w:val="000000"/>
              </w:rPr>
              <w:t>…</w:t>
            </w:r>
          </w:p>
        </w:tc>
        <w:tc>
          <w:tcPr>
            <w:tcW w:w="709"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1512" w:type="dxa"/>
            <w:noWrap/>
            <w:vAlign w:val="center"/>
          </w:tcPr>
          <w:p w:rsidR="00014560" w:rsidRDefault="00014560">
            <w:pPr>
              <w:jc w:val="center"/>
              <w:rPr>
                <w:rFonts w:ascii="宋体"/>
                <w:color w:val="000000"/>
              </w:rPr>
            </w:pPr>
          </w:p>
        </w:tc>
        <w:tc>
          <w:tcPr>
            <w:tcW w:w="1276"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r>
    </w:tbl>
    <w:p w:rsidR="00014560" w:rsidRDefault="00014560">
      <w:pPr>
        <w:jc w:val="center"/>
        <w:rPr>
          <w:rFonts w:ascii="宋体"/>
          <w:b/>
          <w:bCs/>
          <w:color w:val="000000"/>
          <w:kern w:val="0"/>
        </w:rPr>
      </w:pPr>
    </w:p>
    <w:p w:rsidR="00014560" w:rsidRDefault="00014560">
      <w:pPr>
        <w:jc w:val="center"/>
        <w:rPr>
          <w:rFonts w:ascii="宋体"/>
          <w:b/>
          <w:bCs/>
          <w:color w:val="000000"/>
          <w:kern w:val="0"/>
        </w:rPr>
      </w:pPr>
    </w:p>
    <w:p w:rsidR="00014560" w:rsidRDefault="00014560">
      <w:pPr>
        <w:jc w:val="center"/>
        <w:rPr>
          <w:rFonts w:ascii="宋体"/>
          <w:b/>
          <w:bCs/>
          <w:color w:val="000000"/>
          <w:kern w:val="0"/>
        </w:rPr>
      </w:pPr>
    </w:p>
    <w:p w:rsidR="00014560" w:rsidRDefault="00014560">
      <w:pPr>
        <w:rPr>
          <w:rFonts w:ascii="宋体"/>
          <w:b/>
          <w:bCs/>
          <w:color w:val="000000"/>
          <w:kern w:val="0"/>
        </w:rPr>
      </w:pPr>
    </w:p>
    <w:p w:rsidR="00014560" w:rsidRDefault="00014560">
      <w:pPr>
        <w:rPr>
          <w:rFonts w:ascii="宋体"/>
          <w:b/>
          <w:bCs/>
          <w:color w:val="000000"/>
          <w:kern w:val="0"/>
        </w:rPr>
      </w:pPr>
    </w:p>
    <w:p w:rsidR="00014560" w:rsidRDefault="00014560">
      <w:pPr>
        <w:rPr>
          <w:rFonts w:ascii="宋体"/>
          <w:b/>
          <w:bCs/>
          <w:color w:val="000000"/>
          <w:kern w:val="0"/>
        </w:rPr>
      </w:pPr>
    </w:p>
    <w:p w:rsidR="00014560" w:rsidRDefault="00014560">
      <w:pPr>
        <w:pStyle w:val="3"/>
        <w:rPr>
          <w:color w:val="000000"/>
        </w:rPr>
      </w:pPr>
      <w:r>
        <w:rPr>
          <w:color w:val="000000"/>
        </w:rPr>
        <w:br w:type="page"/>
      </w:r>
      <w:bookmarkStart w:id="101" w:name="_Toc32596"/>
      <w:r>
        <w:rPr>
          <w:color w:val="000000"/>
        </w:rPr>
        <w:lastRenderedPageBreak/>
        <w:t xml:space="preserve">6.2  </w:t>
      </w:r>
      <w:r>
        <w:rPr>
          <w:rFonts w:cs="黑体" w:hint="eastAsia"/>
          <w:color w:val="000000"/>
        </w:rPr>
        <w:t>拟选派项目监理机构人员简历表（含附件）</w:t>
      </w:r>
      <w:bookmarkEnd w:id="101"/>
    </w:p>
    <w:tbl>
      <w:tblPr>
        <w:tblW w:w="96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6"/>
        <w:gridCol w:w="1552"/>
        <w:gridCol w:w="961"/>
        <w:gridCol w:w="1326"/>
        <w:gridCol w:w="235"/>
        <w:gridCol w:w="1222"/>
        <w:gridCol w:w="1392"/>
        <w:gridCol w:w="1304"/>
      </w:tblGrid>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姓名</w:t>
            </w:r>
          </w:p>
        </w:tc>
        <w:tc>
          <w:tcPr>
            <w:tcW w:w="1552" w:type="dxa"/>
            <w:noWrap/>
            <w:vAlign w:val="center"/>
          </w:tcPr>
          <w:p w:rsidR="00014560" w:rsidRDefault="00014560">
            <w:pPr>
              <w:jc w:val="center"/>
              <w:rPr>
                <w:rFonts w:ascii="宋体"/>
                <w:color w:val="000000"/>
              </w:rPr>
            </w:pPr>
          </w:p>
        </w:tc>
        <w:tc>
          <w:tcPr>
            <w:tcW w:w="961" w:type="dxa"/>
            <w:noWrap/>
            <w:vAlign w:val="center"/>
          </w:tcPr>
          <w:p w:rsidR="00014560" w:rsidRDefault="00014560">
            <w:pPr>
              <w:jc w:val="center"/>
              <w:rPr>
                <w:rFonts w:ascii="宋体"/>
                <w:color w:val="000000"/>
              </w:rPr>
            </w:pPr>
            <w:r>
              <w:rPr>
                <w:rFonts w:ascii="宋体" w:hAnsi="宋体" w:cs="宋体" w:hint="eastAsia"/>
                <w:color w:val="000000"/>
              </w:rPr>
              <w:t>性别</w:t>
            </w:r>
          </w:p>
        </w:tc>
        <w:tc>
          <w:tcPr>
            <w:tcW w:w="1326" w:type="dxa"/>
            <w:noWrap/>
            <w:vAlign w:val="center"/>
          </w:tcPr>
          <w:p w:rsidR="00014560" w:rsidRDefault="00014560">
            <w:pPr>
              <w:jc w:val="center"/>
              <w:rPr>
                <w:rFonts w:ascii="宋体"/>
                <w:color w:val="000000"/>
              </w:rPr>
            </w:pPr>
          </w:p>
        </w:tc>
        <w:tc>
          <w:tcPr>
            <w:tcW w:w="1457" w:type="dxa"/>
            <w:gridSpan w:val="2"/>
            <w:noWrap/>
            <w:vAlign w:val="center"/>
          </w:tcPr>
          <w:p w:rsidR="00014560" w:rsidRDefault="00014560">
            <w:pPr>
              <w:jc w:val="center"/>
              <w:rPr>
                <w:rFonts w:ascii="宋体"/>
                <w:color w:val="000000"/>
              </w:rPr>
            </w:pPr>
            <w:r>
              <w:rPr>
                <w:rFonts w:ascii="宋体" w:hAnsi="宋体" w:cs="宋体" w:hint="eastAsia"/>
                <w:color w:val="000000"/>
              </w:rPr>
              <w:t>职称</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职务</w:t>
            </w:r>
          </w:p>
        </w:tc>
        <w:tc>
          <w:tcPr>
            <w:tcW w:w="1552" w:type="dxa"/>
            <w:noWrap/>
            <w:vAlign w:val="center"/>
          </w:tcPr>
          <w:p w:rsidR="00014560" w:rsidRDefault="00014560">
            <w:pPr>
              <w:jc w:val="center"/>
              <w:rPr>
                <w:rFonts w:ascii="宋体"/>
                <w:color w:val="000000"/>
              </w:rPr>
            </w:pPr>
          </w:p>
        </w:tc>
        <w:tc>
          <w:tcPr>
            <w:tcW w:w="961" w:type="dxa"/>
            <w:noWrap/>
            <w:vAlign w:val="center"/>
          </w:tcPr>
          <w:p w:rsidR="00014560" w:rsidRDefault="00014560">
            <w:pPr>
              <w:jc w:val="center"/>
              <w:rPr>
                <w:rFonts w:ascii="宋体"/>
                <w:color w:val="000000"/>
              </w:rPr>
            </w:pPr>
            <w:r>
              <w:rPr>
                <w:rFonts w:ascii="宋体" w:hAnsi="宋体" w:cs="宋体" w:hint="eastAsia"/>
                <w:color w:val="000000"/>
              </w:rPr>
              <w:t>年龄</w:t>
            </w:r>
          </w:p>
        </w:tc>
        <w:tc>
          <w:tcPr>
            <w:tcW w:w="1326" w:type="dxa"/>
            <w:noWrap/>
            <w:vAlign w:val="center"/>
          </w:tcPr>
          <w:p w:rsidR="00014560" w:rsidRDefault="00014560">
            <w:pPr>
              <w:jc w:val="center"/>
              <w:rPr>
                <w:rFonts w:ascii="宋体"/>
                <w:color w:val="000000"/>
              </w:rPr>
            </w:pPr>
          </w:p>
        </w:tc>
        <w:tc>
          <w:tcPr>
            <w:tcW w:w="1457" w:type="dxa"/>
            <w:gridSpan w:val="2"/>
            <w:noWrap/>
            <w:vAlign w:val="center"/>
          </w:tcPr>
          <w:p w:rsidR="00014560" w:rsidRDefault="00014560">
            <w:pPr>
              <w:jc w:val="center"/>
              <w:rPr>
                <w:rFonts w:ascii="宋体"/>
                <w:color w:val="000000"/>
              </w:rPr>
            </w:pPr>
            <w:r>
              <w:rPr>
                <w:rFonts w:ascii="宋体" w:hAnsi="宋体" w:cs="宋体" w:hint="eastAsia"/>
                <w:color w:val="000000"/>
              </w:rPr>
              <w:t>学历及专业</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监理注册证号</w:t>
            </w:r>
          </w:p>
        </w:tc>
        <w:tc>
          <w:tcPr>
            <w:tcW w:w="2513" w:type="dxa"/>
            <w:gridSpan w:val="2"/>
            <w:noWrap/>
            <w:vAlign w:val="center"/>
          </w:tcPr>
          <w:p w:rsidR="00014560" w:rsidRDefault="00014560">
            <w:pPr>
              <w:jc w:val="center"/>
              <w:rPr>
                <w:rFonts w:ascii="宋体"/>
                <w:color w:val="000000"/>
              </w:rPr>
            </w:pPr>
          </w:p>
        </w:tc>
        <w:tc>
          <w:tcPr>
            <w:tcW w:w="2783" w:type="dxa"/>
            <w:gridSpan w:val="3"/>
            <w:noWrap/>
            <w:vAlign w:val="center"/>
          </w:tcPr>
          <w:p w:rsidR="00014560" w:rsidRDefault="00014560">
            <w:pPr>
              <w:jc w:val="center"/>
              <w:rPr>
                <w:rFonts w:ascii="宋体"/>
                <w:color w:val="000000"/>
              </w:rPr>
            </w:pPr>
            <w:r>
              <w:rPr>
                <w:rFonts w:ascii="宋体" w:hAnsi="宋体" w:cs="宋体" w:hint="eastAsia"/>
                <w:color w:val="000000"/>
              </w:rPr>
              <w:t>从事工程施工监理年限</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专业</w:t>
            </w:r>
          </w:p>
        </w:tc>
        <w:tc>
          <w:tcPr>
            <w:tcW w:w="2513" w:type="dxa"/>
            <w:gridSpan w:val="2"/>
            <w:noWrap/>
            <w:vAlign w:val="center"/>
          </w:tcPr>
          <w:p w:rsidR="00014560" w:rsidRDefault="00014560">
            <w:pPr>
              <w:jc w:val="center"/>
              <w:rPr>
                <w:rFonts w:ascii="宋体"/>
                <w:color w:val="000000"/>
              </w:rPr>
            </w:pPr>
          </w:p>
        </w:tc>
        <w:tc>
          <w:tcPr>
            <w:tcW w:w="2783" w:type="dxa"/>
            <w:gridSpan w:val="3"/>
            <w:noWrap/>
            <w:vAlign w:val="center"/>
          </w:tcPr>
          <w:p w:rsidR="00014560" w:rsidRDefault="00014560">
            <w:pPr>
              <w:jc w:val="center"/>
              <w:rPr>
                <w:rFonts w:ascii="宋体"/>
                <w:color w:val="000000"/>
              </w:rPr>
            </w:pPr>
            <w:r>
              <w:rPr>
                <w:rFonts w:ascii="宋体" w:hAnsi="宋体" w:cs="宋体" w:hint="eastAsia"/>
                <w:color w:val="000000"/>
              </w:rPr>
              <w:t>在本项目中拟任职务</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9648" w:type="dxa"/>
            <w:gridSpan w:val="8"/>
            <w:noWrap/>
            <w:vAlign w:val="center"/>
          </w:tcPr>
          <w:p w:rsidR="00014560" w:rsidRDefault="00014560">
            <w:pPr>
              <w:jc w:val="center"/>
              <w:rPr>
                <w:rFonts w:ascii="宋体"/>
                <w:color w:val="000000"/>
              </w:rPr>
            </w:pPr>
            <w:r>
              <w:rPr>
                <w:rFonts w:ascii="宋体" w:hAnsi="宋体" w:cs="宋体" w:hint="eastAsia"/>
                <w:color w:val="000000"/>
              </w:rPr>
              <w:t>已完成监理项目情况</w:t>
            </w:r>
          </w:p>
        </w:tc>
      </w:tr>
      <w:tr w:rsidR="00014560">
        <w:trPr>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建设单位</w:t>
            </w:r>
          </w:p>
        </w:tc>
        <w:tc>
          <w:tcPr>
            <w:tcW w:w="1552" w:type="dxa"/>
            <w:noWrap/>
            <w:vAlign w:val="center"/>
          </w:tcPr>
          <w:p w:rsidR="00014560" w:rsidRDefault="00014560">
            <w:pPr>
              <w:jc w:val="center"/>
              <w:rPr>
                <w:rFonts w:ascii="宋体"/>
                <w:color w:val="000000"/>
              </w:rPr>
            </w:pPr>
            <w:r>
              <w:rPr>
                <w:rFonts w:ascii="宋体" w:hAnsi="宋体" w:cs="宋体" w:hint="eastAsia"/>
                <w:color w:val="000000"/>
              </w:rPr>
              <w:t>项目名称</w:t>
            </w:r>
          </w:p>
        </w:tc>
        <w:tc>
          <w:tcPr>
            <w:tcW w:w="961" w:type="dxa"/>
            <w:noWrap/>
            <w:vAlign w:val="center"/>
          </w:tcPr>
          <w:p w:rsidR="00014560" w:rsidRDefault="00014560">
            <w:pPr>
              <w:jc w:val="center"/>
              <w:rPr>
                <w:rFonts w:ascii="宋体"/>
                <w:color w:val="000000"/>
              </w:rPr>
            </w:pPr>
            <w:r>
              <w:rPr>
                <w:rFonts w:ascii="宋体" w:hAnsi="宋体" w:cs="宋体" w:hint="eastAsia"/>
                <w:color w:val="000000"/>
              </w:rPr>
              <w:t>建设</w:t>
            </w:r>
          </w:p>
          <w:p w:rsidR="00014560" w:rsidRDefault="00014560">
            <w:pPr>
              <w:jc w:val="center"/>
              <w:rPr>
                <w:rFonts w:ascii="宋体"/>
                <w:color w:val="000000"/>
              </w:rPr>
            </w:pPr>
            <w:r>
              <w:rPr>
                <w:rFonts w:ascii="宋体" w:hAnsi="宋体" w:cs="宋体" w:hint="eastAsia"/>
                <w:color w:val="000000"/>
              </w:rPr>
              <w:t>规模</w:t>
            </w:r>
          </w:p>
        </w:tc>
        <w:tc>
          <w:tcPr>
            <w:tcW w:w="1561" w:type="dxa"/>
            <w:gridSpan w:val="2"/>
            <w:noWrap/>
            <w:vAlign w:val="center"/>
          </w:tcPr>
          <w:p w:rsidR="00014560" w:rsidRDefault="00014560">
            <w:pPr>
              <w:jc w:val="center"/>
              <w:rPr>
                <w:rFonts w:ascii="宋体"/>
                <w:color w:val="000000"/>
              </w:rPr>
            </w:pPr>
            <w:r>
              <w:rPr>
                <w:rFonts w:ascii="宋体" w:hAnsi="宋体" w:cs="宋体" w:hint="eastAsia"/>
                <w:color w:val="000000"/>
              </w:rPr>
              <w:t>开、竣工时间</w:t>
            </w:r>
          </w:p>
        </w:tc>
        <w:tc>
          <w:tcPr>
            <w:tcW w:w="1222" w:type="dxa"/>
            <w:noWrap/>
            <w:vAlign w:val="center"/>
          </w:tcPr>
          <w:p w:rsidR="00014560" w:rsidRDefault="00014560">
            <w:pPr>
              <w:jc w:val="center"/>
              <w:rPr>
                <w:rFonts w:ascii="宋体"/>
                <w:color w:val="000000"/>
              </w:rPr>
            </w:pPr>
            <w:r>
              <w:rPr>
                <w:rFonts w:ascii="宋体" w:hAnsi="宋体" w:cs="宋体" w:hint="eastAsia"/>
                <w:color w:val="000000"/>
              </w:rPr>
              <w:t>合同质量标准</w:t>
            </w:r>
          </w:p>
        </w:tc>
        <w:tc>
          <w:tcPr>
            <w:tcW w:w="1392" w:type="dxa"/>
            <w:noWrap/>
            <w:vAlign w:val="center"/>
          </w:tcPr>
          <w:p w:rsidR="00014560" w:rsidRDefault="00014560">
            <w:pPr>
              <w:jc w:val="center"/>
              <w:rPr>
                <w:rFonts w:ascii="宋体"/>
                <w:color w:val="000000"/>
              </w:rPr>
            </w:pPr>
            <w:r>
              <w:rPr>
                <w:rFonts w:ascii="宋体" w:hAnsi="宋体" w:cs="宋体" w:hint="eastAsia"/>
                <w:color w:val="000000"/>
              </w:rPr>
              <w:t>质量评定</w:t>
            </w:r>
          </w:p>
          <w:p w:rsidR="00014560" w:rsidRDefault="00014560">
            <w:pPr>
              <w:jc w:val="center"/>
              <w:rPr>
                <w:rFonts w:ascii="宋体"/>
                <w:color w:val="000000"/>
              </w:rPr>
            </w:pPr>
            <w:r>
              <w:rPr>
                <w:rFonts w:ascii="宋体" w:hAnsi="宋体" w:cs="宋体" w:hint="eastAsia"/>
                <w:color w:val="000000"/>
              </w:rPr>
              <w:t>等级</w:t>
            </w:r>
          </w:p>
        </w:tc>
        <w:tc>
          <w:tcPr>
            <w:tcW w:w="1304" w:type="dxa"/>
            <w:noWrap/>
            <w:vAlign w:val="center"/>
          </w:tcPr>
          <w:p w:rsidR="00014560" w:rsidRDefault="00014560">
            <w:pPr>
              <w:jc w:val="center"/>
              <w:rPr>
                <w:rFonts w:ascii="宋体"/>
                <w:color w:val="000000"/>
              </w:rPr>
            </w:pPr>
            <w:r>
              <w:rPr>
                <w:rFonts w:ascii="宋体" w:hAnsi="宋体" w:cs="宋体" w:hint="eastAsia"/>
                <w:color w:val="000000"/>
              </w:rPr>
              <w:t>担任</w:t>
            </w:r>
          </w:p>
          <w:p w:rsidR="00014560" w:rsidRDefault="00014560">
            <w:pPr>
              <w:jc w:val="center"/>
              <w:rPr>
                <w:rFonts w:ascii="宋体"/>
                <w:color w:val="000000"/>
              </w:rPr>
            </w:pPr>
            <w:r>
              <w:rPr>
                <w:rFonts w:ascii="宋体" w:hAnsi="宋体" w:cs="宋体" w:hint="eastAsia"/>
                <w:color w:val="000000"/>
              </w:rPr>
              <w:t>职务</w:t>
            </w: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bl>
    <w:p w:rsidR="00014560" w:rsidRDefault="00014560">
      <w:pPr>
        <w:spacing w:line="360" w:lineRule="auto"/>
        <w:rPr>
          <w:rFonts w:ascii="宋体"/>
          <w:color w:val="000000"/>
        </w:rPr>
      </w:pPr>
      <w:r>
        <w:rPr>
          <w:rFonts w:ascii="宋体" w:hAnsi="宋体" w:cs="宋体" w:hint="eastAsia"/>
          <w:color w:val="000000"/>
          <w:spacing w:val="-2"/>
        </w:rPr>
        <w:t>说明：</w:t>
      </w:r>
      <w:r>
        <w:rPr>
          <w:rFonts w:ascii="宋体" w:hAnsi="宋体" w:cs="宋体" w:hint="eastAsia"/>
          <w:color w:val="000000"/>
          <w:kern w:val="0"/>
        </w:rPr>
        <w:t>投标人编制投标文件</w:t>
      </w:r>
      <w:r>
        <w:rPr>
          <w:rFonts w:ascii="宋体" w:hAnsi="宋体" w:cs="宋体" w:hint="eastAsia"/>
          <w:color w:val="000000"/>
          <w:spacing w:val="-2"/>
        </w:rPr>
        <w:t>时，应将“拟选派项目监理机构人员一览表”所列监理人员的</w:t>
      </w:r>
      <w:r>
        <w:rPr>
          <w:rFonts w:ascii="宋体" w:hAnsi="宋体" w:cs="宋体"/>
          <w:color w:val="000000"/>
          <w:spacing w:val="-2"/>
          <w:u w:val="single"/>
        </w:rPr>
        <w:t xml:space="preserve">  </w:t>
      </w:r>
      <w:r>
        <w:rPr>
          <w:rFonts w:ascii="宋体" w:hAnsi="宋体" w:cs="宋体" w:hint="eastAsia"/>
          <w:color w:val="000000"/>
          <w:spacing w:val="-2"/>
          <w:u w:val="single"/>
        </w:rPr>
        <w:t>资质证书或上岗证、信用管理手册、毕业证书、身份证、职称证、劳动合同</w:t>
      </w:r>
      <w:r>
        <w:rPr>
          <w:rFonts w:ascii="宋体" w:hAnsi="宋体" w:cs="宋体" w:hint="eastAsia"/>
          <w:color w:val="000000"/>
          <w:spacing w:val="-2"/>
        </w:rPr>
        <w:t>的复印件作为本表的附件，原件备查</w:t>
      </w:r>
      <w:r>
        <w:rPr>
          <w:rFonts w:ascii="宋体" w:hAnsi="宋体" w:cs="宋体" w:hint="eastAsia"/>
          <w:color w:val="000000"/>
        </w:rPr>
        <w:t>。</w:t>
      </w:r>
    </w:p>
    <w:p w:rsidR="00014560" w:rsidRDefault="00014560">
      <w:pPr>
        <w:pStyle w:val="2"/>
        <w:rPr>
          <w:rFonts w:cs="Times New Roman"/>
          <w:color w:val="000000"/>
        </w:rPr>
      </w:pPr>
      <w:r>
        <w:rPr>
          <w:rFonts w:cs="Times New Roman"/>
          <w:color w:val="000000"/>
        </w:rPr>
        <w:br w:type="page"/>
      </w:r>
      <w:bookmarkStart w:id="102" w:name="_Toc7033"/>
      <w:bookmarkStart w:id="103" w:name="_Toc398107938"/>
      <w:r>
        <w:rPr>
          <w:color w:val="000000"/>
        </w:rPr>
        <w:lastRenderedPageBreak/>
        <w:t xml:space="preserve">7. </w:t>
      </w:r>
      <w:r>
        <w:rPr>
          <w:rFonts w:cs="黑体" w:hint="eastAsia"/>
          <w:color w:val="000000"/>
        </w:rPr>
        <w:t>监理大纲</w:t>
      </w:r>
      <w:bookmarkEnd w:id="102"/>
      <w:bookmarkEnd w:id="103"/>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4" w:name="_Toc25820"/>
      <w:r>
        <w:rPr>
          <w:rFonts w:ascii="宋体" w:eastAsia="宋体" w:hAnsi="宋体" w:cs="宋体" w:hint="eastAsia"/>
          <w:color w:val="000000"/>
          <w:spacing w:val="-2"/>
          <w:sz w:val="21"/>
          <w:szCs w:val="21"/>
        </w:rPr>
        <w:t>监理大纲在总体内容组成上应当力求统一，监理大纲应具备的基本项目统一按以下顺序编排：</w:t>
      </w:r>
      <w:bookmarkEnd w:id="104"/>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5" w:name="_Toc1773"/>
      <w:r>
        <w:rPr>
          <w:rFonts w:ascii="宋体" w:eastAsia="宋体" w:hAnsi="宋体" w:cs="宋体" w:hint="eastAsia"/>
          <w:color w:val="000000"/>
          <w:spacing w:val="-2"/>
          <w:sz w:val="21"/>
          <w:szCs w:val="21"/>
        </w:rPr>
        <w:t>（一）工程概况；</w:t>
      </w:r>
      <w:bookmarkEnd w:id="105"/>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6" w:name="_Toc24318"/>
      <w:r>
        <w:rPr>
          <w:rFonts w:ascii="宋体" w:eastAsia="宋体" w:hAnsi="宋体" w:cs="宋体" w:hint="eastAsia"/>
          <w:color w:val="000000"/>
          <w:spacing w:val="-2"/>
          <w:sz w:val="21"/>
          <w:szCs w:val="21"/>
        </w:rPr>
        <w:t>（二）工程项目建设监理范围和总目标；</w:t>
      </w:r>
      <w:bookmarkEnd w:id="106"/>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7" w:name="_Toc12592"/>
      <w:r>
        <w:rPr>
          <w:rFonts w:ascii="宋体" w:eastAsia="宋体" w:hAnsi="宋体" w:cs="宋体" w:hint="eastAsia"/>
          <w:color w:val="000000"/>
          <w:spacing w:val="-2"/>
          <w:sz w:val="21"/>
          <w:szCs w:val="21"/>
        </w:rPr>
        <w:t>（三）工程项目建设监理工作内容；</w:t>
      </w:r>
      <w:bookmarkEnd w:id="107"/>
    </w:p>
    <w:p w:rsidR="00014560" w:rsidRDefault="00014560">
      <w:pPr>
        <w:pStyle w:val="2"/>
        <w:keepNext w:val="0"/>
        <w:keepLines w:val="0"/>
        <w:spacing w:line="415" w:lineRule="auto"/>
        <w:rPr>
          <w:rFonts w:ascii="宋体" w:eastAsia="宋体" w:hAnsi="宋体" w:cs="宋体"/>
          <w:color w:val="000000"/>
          <w:spacing w:val="-2"/>
          <w:sz w:val="21"/>
          <w:szCs w:val="21"/>
        </w:rPr>
      </w:pPr>
      <w:bookmarkStart w:id="108" w:name="_Toc11227"/>
      <w:r>
        <w:rPr>
          <w:rFonts w:ascii="宋体" w:eastAsia="宋体" w:hAnsi="宋体" w:cs="宋体" w:hint="eastAsia"/>
          <w:color w:val="000000"/>
          <w:spacing w:val="-2"/>
          <w:sz w:val="21"/>
          <w:szCs w:val="21"/>
        </w:rPr>
        <w:t>（四）工程项目建设监理组织；</w:t>
      </w:r>
      <w:bookmarkEnd w:id="108"/>
      <w:r>
        <w:rPr>
          <w:rFonts w:ascii="宋体" w:eastAsia="宋体" w:hAnsi="宋体" w:cs="宋体"/>
          <w:color w:val="000000"/>
          <w:spacing w:val="-2"/>
          <w:sz w:val="21"/>
          <w:szCs w:val="21"/>
        </w:rPr>
        <w:t xml:space="preserve"> </w:t>
      </w:r>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9" w:name="_Toc9930"/>
      <w:r>
        <w:rPr>
          <w:rFonts w:ascii="宋体" w:eastAsia="宋体" w:hAnsi="宋体" w:cs="宋体" w:hint="eastAsia"/>
          <w:color w:val="000000"/>
          <w:spacing w:val="-2"/>
          <w:sz w:val="21"/>
          <w:szCs w:val="21"/>
        </w:rPr>
        <w:t>（五）工程项目建设监理制度；</w:t>
      </w:r>
      <w:bookmarkEnd w:id="109"/>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0" w:name="_Toc31005"/>
      <w:r>
        <w:rPr>
          <w:rFonts w:ascii="宋体" w:eastAsia="宋体" w:hAnsi="宋体" w:cs="宋体" w:hint="eastAsia"/>
          <w:color w:val="000000"/>
          <w:spacing w:val="-2"/>
          <w:sz w:val="21"/>
          <w:szCs w:val="21"/>
        </w:rPr>
        <w:t>（六）项目监理目标控制措施：</w:t>
      </w:r>
      <w:bookmarkEnd w:id="110"/>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1" w:name="_Toc27894"/>
      <w:r>
        <w:rPr>
          <w:rFonts w:ascii="宋体" w:eastAsia="宋体" w:hAnsi="宋体" w:cs="宋体"/>
          <w:color w:val="000000"/>
          <w:spacing w:val="-2"/>
          <w:sz w:val="21"/>
          <w:szCs w:val="21"/>
        </w:rPr>
        <w:t>1</w:t>
      </w:r>
      <w:r>
        <w:rPr>
          <w:rFonts w:ascii="宋体" w:eastAsia="宋体" w:hAnsi="宋体" w:cs="宋体" w:hint="eastAsia"/>
          <w:color w:val="000000"/>
          <w:spacing w:val="-2"/>
          <w:sz w:val="21"/>
          <w:szCs w:val="21"/>
        </w:rPr>
        <w:t>、质量控制的主要措施；</w:t>
      </w:r>
      <w:bookmarkEnd w:id="111"/>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2" w:name="_Toc29796"/>
      <w:r>
        <w:rPr>
          <w:rFonts w:ascii="宋体" w:eastAsia="宋体" w:hAnsi="宋体" w:cs="宋体"/>
          <w:color w:val="000000"/>
          <w:spacing w:val="-2"/>
          <w:sz w:val="21"/>
          <w:szCs w:val="21"/>
        </w:rPr>
        <w:t>2</w:t>
      </w:r>
      <w:r>
        <w:rPr>
          <w:rFonts w:ascii="宋体" w:eastAsia="宋体" w:hAnsi="宋体" w:cs="宋体" w:hint="eastAsia"/>
          <w:color w:val="000000"/>
          <w:spacing w:val="-2"/>
          <w:sz w:val="21"/>
          <w:szCs w:val="21"/>
        </w:rPr>
        <w:t>、进度控制的主要措施；</w:t>
      </w:r>
      <w:bookmarkEnd w:id="112"/>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3" w:name="_Toc2781"/>
      <w:r>
        <w:rPr>
          <w:rFonts w:ascii="宋体" w:eastAsia="宋体" w:hAnsi="宋体" w:cs="宋体"/>
          <w:color w:val="000000"/>
          <w:spacing w:val="-2"/>
          <w:sz w:val="21"/>
          <w:szCs w:val="21"/>
        </w:rPr>
        <w:t>3</w:t>
      </w:r>
      <w:r>
        <w:rPr>
          <w:rFonts w:ascii="宋体" w:eastAsia="宋体" w:hAnsi="宋体" w:cs="宋体" w:hint="eastAsia"/>
          <w:color w:val="000000"/>
          <w:spacing w:val="-2"/>
          <w:sz w:val="21"/>
          <w:szCs w:val="21"/>
        </w:rPr>
        <w:t>、投资控制的主要措施；</w:t>
      </w:r>
      <w:bookmarkEnd w:id="113"/>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4" w:name="_Toc25"/>
      <w:r>
        <w:rPr>
          <w:rFonts w:ascii="宋体" w:eastAsia="宋体" w:hAnsi="宋体" w:cs="宋体"/>
          <w:color w:val="000000"/>
          <w:spacing w:val="-2"/>
          <w:sz w:val="21"/>
          <w:szCs w:val="21"/>
        </w:rPr>
        <w:t>4</w:t>
      </w:r>
      <w:r>
        <w:rPr>
          <w:rFonts w:ascii="宋体" w:eastAsia="宋体" w:hAnsi="宋体" w:cs="宋体" w:hint="eastAsia"/>
          <w:color w:val="000000"/>
          <w:spacing w:val="-2"/>
          <w:sz w:val="21"/>
          <w:szCs w:val="21"/>
        </w:rPr>
        <w:t>、安全和文明生产管理；</w:t>
      </w:r>
      <w:bookmarkEnd w:id="114"/>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5" w:name="_Toc31136"/>
      <w:r>
        <w:rPr>
          <w:rFonts w:ascii="宋体" w:eastAsia="宋体" w:hAnsi="宋体" w:cs="宋体"/>
          <w:color w:val="000000"/>
          <w:spacing w:val="-2"/>
          <w:sz w:val="21"/>
          <w:szCs w:val="21"/>
        </w:rPr>
        <w:t>5</w:t>
      </w:r>
      <w:r>
        <w:rPr>
          <w:rFonts w:ascii="宋体" w:eastAsia="宋体" w:hAnsi="宋体" w:cs="宋体" w:hint="eastAsia"/>
          <w:color w:val="000000"/>
          <w:spacing w:val="-2"/>
          <w:sz w:val="21"/>
          <w:szCs w:val="21"/>
        </w:rPr>
        <w:t>、合同管理的主要措施；</w:t>
      </w:r>
      <w:bookmarkEnd w:id="115"/>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6" w:name="_Toc14282"/>
      <w:r>
        <w:rPr>
          <w:rFonts w:ascii="宋体" w:eastAsia="宋体" w:hAnsi="宋体" w:cs="宋体"/>
          <w:color w:val="000000"/>
          <w:spacing w:val="-2"/>
          <w:sz w:val="21"/>
          <w:szCs w:val="21"/>
        </w:rPr>
        <w:t>6</w:t>
      </w:r>
      <w:r>
        <w:rPr>
          <w:rFonts w:ascii="宋体" w:eastAsia="宋体" w:hAnsi="宋体" w:cs="宋体" w:hint="eastAsia"/>
          <w:color w:val="000000"/>
          <w:spacing w:val="-2"/>
          <w:sz w:val="21"/>
          <w:szCs w:val="21"/>
        </w:rPr>
        <w:t>、信息管理的主要措施；</w:t>
      </w:r>
      <w:bookmarkEnd w:id="116"/>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7" w:name="_Toc6588"/>
      <w:r>
        <w:rPr>
          <w:rFonts w:ascii="宋体" w:eastAsia="宋体" w:hAnsi="宋体" w:cs="宋体"/>
          <w:color w:val="000000"/>
          <w:spacing w:val="-2"/>
          <w:sz w:val="21"/>
          <w:szCs w:val="21"/>
        </w:rPr>
        <w:t>7</w:t>
      </w:r>
      <w:r>
        <w:rPr>
          <w:rFonts w:ascii="宋体" w:eastAsia="宋体" w:hAnsi="宋体" w:cs="宋体" w:hint="eastAsia"/>
          <w:color w:val="000000"/>
          <w:spacing w:val="-2"/>
          <w:sz w:val="21"/>
          <w:szCs w:val="21"/>
        </w:rPr>
        <w:t>、缺陷责任期的监理措施。</w:t>
      </w:r>
      <w:bookmarkEnd w:id="117"/>
    </w:p>
    <w:p w:rsidR="00014560" w:rsidRDefault="00014560">
      <w:pPr>
        <w:pStyle w:val="2"/>
        <w:keepNext w:val="0"/>
        <w:keepLines w:val="0"/>
        <w:spacing w:line="415" w:lineRule="auto"/>
        <w:rPr>
          <w:rFonts w:cs="Times New Roman"/>
          <w:color w:val="000000"/>
        </w:rPr>
      </w:pPr>
      <w:bookmarkStart w:id="118" w:name="_Toc2177"/>
      <w:r>
        <w:rPr>
          <w:rFonts w:ascii="宋体" w:eastAsia="宋体" w:hAnsi="宋体" w:cs="宋体" w:hint="eastAsia"/>
          <w:color w:val="000000"/>
          <w:spacing w:val="-2"/>
          <w:sz w:val="21"/>
          <w:szCs w:val="21"/>
        </w:rPr>
        <w:t>（七）根据本工程特点制定的控制措施。</w:t>
      </w:r>
      <w:r>
        <w:rPr>
          <w:rFonts w:cs="Times New Roman"/>
          <w:color w:val="000000"/>
        </w:rPr>
        <w:br w:type="page"/>
      </w:r>
      <w:bookmarkStart w:id="119" w:name="_Toc398107939"/>
      <w:r>
        <w:rPr>
          <w:color w:val="000000"/>
        </w:rPr>
        <w:lastRenderedPageBreak/>
        <w:t xml:space="preserve">8. </w:t>
      </w:r>
      <w:r>
        <w:rPr>
          <w:rFonts w:cs="黑体" w:hint="eastAsia"/>
          <w:color w:val="000000"/>
        </w:rPr>
        <w:t>拟投入现场的设备、检测仪器</w:t>
      </w:r>
      <w:bookmarkEnd w:id="118"/>
      <w:bookmarkEnd w:id="119"/>
    </w:p>
    <w:p w:rsidR="00014560" w:rsidRDefault="00014560">
      <w:pPr>
        <w:jc w:val="center"/>
        <w:rPr>
          <w:sz w:val="32"/>
          <w:szCs w:val="32"/>
        </w:rPr>
      </w:pPr>
      <w:bookmarkStart w:id="120" w:name="_Toc398107940"/>
      <w:r>
        <w:rPr>
          <w:rFonts w:cs="宋体" w:hint="eastAsia"/>
          <w:sz w:val="32"/>
          <w:szCs w:val="32"/>
        </w:rPr>
        <w:t>拟投入现场的设备、检测仪器一览表</w:t>
      </w:r>
      <w:bookmarkEnd w:id="120"/>
    </w:p>
    <w:tbl>
      <w:tblPr>
        <w:tblW w:w="91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1253"/>
        <w:gridCol w:w="1253"/>
        <w:gridCol w:w="834"/>
        <w:gridCol w:w="696"/>
        <w:gridCol w:w="864"/>
        <w:gridCol w:w="1626"/>
        <w:gridCol w:w="978"/>
        <w:gridCol w:w="986"/>
      </w:tblGrid>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序号</w:t>
            </w: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设备或仪器名称</w:t>
            </w: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型号规格</w:t>
            </w: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数量</w:t>
            </w: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国别产地</w:t>
            </w: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制造年份</w:t>
            </w: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roofErr w:type="gramStart"/>
            <w:r>
              <w:rPr>
                <w:rFonts w:ascii="宋体" w:hAnsi="宋体" w:cs="宋体" w:hint="eastAsia"/>
                <w:color w:val="000000"/>
              </w:rPr>
              <w:t>己使用台</w:t>
            </w:r>
            <w:proofErr w:type="gramEnd"/>
            <w:r>
              <w:rPr>
                <w:rFonts w:ascii="宋体" w:hAnsi="宋体" w:cs="宋体" w:hint="eastAsia"/>
                <w:color w:val="000000"/>
              </w:rPr>
              <w:t>时数</w:t>
            </w: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用途</w:t>
            </w: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备注</w:t>
            </w: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bl>
    <w:p w:rsidR="00014560" w:rsidRDefault="00014560">
      <w:pPr>
        <w:rPr>
          <w:rFonts w:ascii="宋体"/>
          <w:b/>
          <w:bCs/>
          <w:color w:val="000000"/>
        </w:rPr>
      </w:pPr>
    </w:p>
    <w:p w:rsidR="00014560" w:rsidRDefault="00014560">
      <w:pPr>
        <w:rPr>
          <w:rFonts w:ascii="宋体"/>
          <w:b/>
          <w:bCs/>
          <w:color w:val="000000"/>
        </w:rPr>
      </w:pPr>
    </w:p>
    <w:p w:rsidR="00014560" w:rsidRDefault="00014560">
      <w:pPr>
        <w:pStyle w:val="2"/>
        <w:keepNext w:val="0"/>
        <w:keepLines w:val="0"/>
        <w:spacing w:line="415" w:lineRule="auto"/>
        <w:rPr>
          <w:rFonts w:cs="Times New Roman"/>
        </w:rPr>
      </w:pPr>
    </w:p>
    <w:sectPr w:rsidR="00014560" w:rsidSect="00D07EFE">
      <w:footerReference w:type="default" r:id="rId10"/>
      <w:pgSz w:w="11906" w:h="16838"/>
      <w:pgMar w:top="1440" w:right="1800" w:bottom="1440" w:left="144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8E" w:rsidRDefault="00BE7D8E">
      <w:r>
        <w:separator/>
      </w:r>
    </w:p>
  </w:endnote>
  <w:endnote w:type="continuationSeparator" w:id="0">
    <w:p w:rsidR="00BE7D8E" w:rsidRDefault="00B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15" w:rsidRDefault="00C62615">
    <w:pPr>
      <w:pStyle w:val="ab"/>
      <w:framePr w:wrap="auto" w:vAnchor="text" w:hAnchor="margin" w:xAlign="center" w:y="1"/>
      <w:rPr>
        <w:rStyle w:val="af"/>
        <w:rFonts w:ascii="仿宋_GB2312" w:eastAsia="仿宋_GB2312"/>
        <w:sz w:val="21"/>
        <w:szCs w:val="21"/>
      </w:rPr>
    </w:pPr>
  </w:p>
  <w:p w:rsidR="00C62615" w:rsidRDefault="00C62615">
    <w:pPr>
      <w:pStyle w:val="ab"/>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15" w:rsidRDefault="00C62615">
    <w:pPr>
      <w:pStyle w:val="ab"/>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173C3">
      <w:rPr>
        <w:rStyle w:val="af"/>
        <w:noProof/>
      </w:rPr>
      <w:t>1</w:t>
    </w:r>
    <w:r>
      <w:rPr>
        <w:rStyle w:val="af"/>
      </w:rPr>
      <w:fldChar w:fldCharType="end"/>
    </w:r>
  </w:p>
  <w:p w:rsidR="00C62615" w:rsidRDefault="00C626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8E" w:rsidRDefault="00BE7D8E">
      <w:r>
        <w:separator/>
      </w:r>
    </w:p>
  </w:footnote>
  <w:footnote w:type="continuationSeparator" w:id="0">
    <w:p w:rsidR="00BE7D8E" w:rsidRDefault="00BE7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15" w:rsidRDefault="00C6261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E1AD"/>
    <w:multiLevelType w:val="singleLevel"/>
    <w:tmpl w:val="0A84E1AD"/>
    <w:lvl w:ilvl="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79C"/>
    <w:rsid w:val="000034BE"/>
    <w:rsid w:val="00004930"/>
    <w:rsid w:val="00004B31"/>
    <w:rsid w:val="000071B4"/>
    <w:rsid w:val="000113F5"/>
    <w:rsid w:val="00014560"/>
    <w:rsid w:val="00044739"/>
    <w:rsid w:val="00057C53"/>
    <w:rsid w:val="00065929"/>
    <w:rsid w:val="000733BA"/>
    <w:rsid w:val="0007580D"/>
    <w:rsid w:val="00081B40"/>
    <w:rsid w:val="00085CDE"/>
    <w:rsid w:val="000D6EC3"/>
    <w:rsid w:val="000D7B80"/>
    <w:rsid w:val="000E02D9"/>
    <w:rsid w:val="000E1253"/>
    <w:rsid w:val="000F2718"/>
    <w:rsid w:val="00101BB1"/>
    <w:rsid w:val="001308AE"/>
    <w:rsid w:val="001313F0"/>
    <w:rsid w:val="00132655"/>
    <w:rsid w:val="0013343C"/>
    <w:rsid w:val="00133DC4"/>
    <w:rsid w:val="0015483F"/>
    <w:rsid w:val="0016153E"/>
    <w:rsid w:val="001672B9"/>
    <w:rsid w:val="00172A27"/>
    <w:rsid w:val="00196007"/>
    <w:rsid w:val="001A30EB"/>
    <w:rsid w:val="001A5FE0"/>
    <w:rsid w:val="001B63EC"/>
    <w:rsid w:val="001C2F9C"/>
    <w:rsid w:val="001E1301"/>
    <w:rsid w:val="001F5EBE"/>
    <w:rsid w:val="002126DF"/>
    <w:rsid w:val="00214FDA"/>
    <w:rsid w:val="00222BF6"/>
    <w:rsid w:val="00241671"/>
    <w:rsid w:val="00241E9C"/>
    <w:rsid w:val="002543B3"/>
    <w:rsid w:val="00254610"/>
    <w:rsid w:val="00255199"/>
    <w:rsid w:val="00271E70"/>
    <w:rsid w:val="00287774"/>
    <w:rsid w:val="0029157F"/>
    <w:rsid w:val="002A1889"/>
    <w:rsid w:val="002B53F1"/>
    <w:rsid w:val="002B54F7"/>
    <w:rsid w:val="002B60B9"/>
    <w:rsid w:val="002C2590"/>
    <w:rsid w:val="002C7755"/>
    <w:rsid w:val="002E4F02"/>
    <w:rsid w:val="002F1FA7"/>
    <w:rsid w:val="002F3302"/>
    <w:rsid w:val="00304A9B"/>
    <w:rsid w:val="00306A02"/>
    <w:rsid w:val="00317DF8"/>
    <w:rsid w:val="00317EF7"/>
    <w:rsid w:val="00331C49"/>
    <w:rsid w:val="00333CDB"/>
    <w:rsid w:val="00341268"/>
    <w:rsid w:val="00363E51"/>
    <w:rsid w:val="00394F28"/>
    <w:rsid w:val="00395D8D"/>
    <w:rsid w:val="003C1E40"/>
    <w:rsid w:val="003C1E95"/>
    <w:rsid w:val="003F1782"/>
    <w:rsid w:val="00420AE5"/>
    <w:rsid w:val="0044177F"/>
    <w:rsid w:val="00455236"/>
    <w:rsid w:val="0046299F"/>
    <w:rsid w:val="0046646C"/>
    <w:rsid w:val="00467D61"/>
    <w:rsid w:val="00473A80"/>
    <w:rsid w:val="004834C0"/>
    <w:rsid w:val="00490B57"/>
    <w:rsid w:val="004965EB"/>
    <w:rsid w:val="004968E4"/>
    <w:rsid w:val="004B47BC"/>
    <w:rsid w:val="004D10E9"/>
    <w:rsid w:val="004D110B"/>
    <w:rsid w:val="004E127A"/>
    <w:rsid w:val="004E2072"/>
    <w:rsid w:val="004F265A"/>
    <w:rsid w:val="00510E55"/>
    <w:rsid w:val="00522333"/>
    <w:rsid w:val="00535458"/>
    <w:rsid w:val="005367D5"/>
    <w:rsid w:val="00545374"/>
    <w:rsid w:val="00550F52"/>
    <w:rsid w:val="0055506C"/>
    <w:rsid w:val="005716F9"/>
    <w:rsid w:val="00572B9A"/>
    <w:rsid w:val="00585964"/>
    <w:rsid w:val="005879E5"/>
    <w:rsid w:val="005943BD"/>
    <w:rsid w:val="005A06BA"/>
    <w:rsid w:val="005A0758"/>
    <w:rsid w:val="005A6DAE"/>
    <w:rsid w:val="005B606A"/>
    <w:rsid w:val="005B73EC"/>
    <w:rsid w:val="005C5352"/>
    <w:rsid w:val="005D1B0D"/>
    <w:rsid w:val="005D1ED9"/>
    <w:rsid w:val="005E7213"/>
    <w:rsid w:val="005F37AB"/>
    <w:rsid w:val="00603372"/>
    <w:rsid w:val="0062401D"/>
    <w:rsid w:val="006468C6"/>
    <w:rsid w:val="00654EE6"/>
    <w:rsid w:val="0065527C"/>
    <w:rsid w:val="0065673B"/>
    <w:rsid w:val="006606AF"/>
    <w:rsid w:val="0067302F"/>
    <w:rsid w:val="006965B8"/>
    <w:rsid w:val="006A4830"/>
    <w:rsid w:val="006B2D4A"/>
    <w:rsid w:val="006B336F"/>
    <w:rsid w:val="006C7C3C"/>
    <w:rsid w:val="006D22CD"/>
    <w:rsid w:val="006D7445"/>
    <w:rsid w:val="006D78B7"/>
    <w:rsid w:val="006E2F8F"/>
    <w:rsid w:val="006F16C4"/>
    <w:rsid w:val="00710FD4"/>
    <w:rsid w:val="00724E54"/>
    <w:rsid w:val="0072636A"/>
    <w:rsid w:val="00730ADF"/>
    <w:rsid w:val="00736E39"/>
    <w:rsid w:val="00737B40"/>
    <w:rsid w:val="00751134"/>
    <w:rsid w:val="00761A0C"/>
    <w:rsid w:val="00767DEB"/>
    <w:rsid w:val="00770970"/>
    <w:rsid w:val="00771CA4"/>
    <w:rsid w:val="00772055"/>
    <w:rsid w:val="007734E2"/>
    <w:rsid w:val="0079161A"/>
    <w:rsid w:val="00794CEB"/>
    <w:rsid w:val="007B6F9A"/>
    <w:rsid w:val="007D656D"/>
    <w:rsid w:val="007D7014"/>
    <w:rsid w:val="007E5EEC"/>
    <w:rsid w:val="007F0DB1"/>
    <w:rsid w:val="00802AB0"/>
    <w:rsid w:val="00831EC1"/>
    <w:rsid w:val="008326E5"/>
    <w:rsid w:val="00835D28"/>
    <w:rsid w:val="0083631A"/>
    <w:rsid w:val="00840059"/>
    <w:rsid w:val="0084065C"/>
    <w:rsid w:val="00841FD3"/>
    <w:rsid w:val="00845FAD"/>
    <w:rsid w:val="00863A1D"/>
    <w:rsid w:val="008A09D1"/>
    <w:rsid w:val="008A7198"/>
    <w:rsid w:val="008B4669"/>
    <w:rsid w:val="008E1D1B"/>
    <w:rsid w:val="008F7DC9"/>
    <w:rsid w:val="009030CD"/>
    <w:rsid w:val="00906CB7"/>
    <w:rsid w:val="0091400D"/>
    <w:rsid w:val="00914124"/>
    <w:rsid w:val="0091684B"/>
    <w:rsid w:val="00921E33"/>
    <w:rsid w:val="00924EB3"/>
    <w:rsid w:val="00950EB2"/>
    <w:rsid w:val="00953754"/>
    <w:rsid w:val="009829EB"/>
    <w:rsid w:val="009A703C"/>
    <w:rsid w:val="009B1E14"/>
    <w:rsid w:val="009D3A80"/>
    <w:rsid w:val="009D5D93"/>
    <w:rsid w:val="009E709F"/>
    <w:rsid w:val="00A05D14"/>
    <w:rsid w:val="00A13E68"/>
    <w:rsid w:val="00A173C3"/>
    <w:rsid w:val="00A45895"/>
    <w:rsid w:val="00A46516"/>
    <w:rsid w:val="00A55AC3"/>
    <w:rsid w:val="00A63D47"/>
    <w:rsid w:val="00A777BC"/>
    <w:rsid w:val="00A84C41"/>
    <w:rsid w:val="00A863A5"/>
    <w:rsid w:val="00AA607D"/>
    <w:rsid w:val="00AA78E3"/>
    <w:rsid w:val="00AB02F2"/>
    <w:rsid w:val="00AB40B1"/>
    <w:rsid w:val="00AC3A45"/>
    <w:rsid w:val="00AC763B"/>
    <w:rsid w:val="00AD4F50"/>
    <w:rsid w:val="00AF578F"/>
    <w:rsid w:val="00B06178"/>
    <w:rsid w:val="00B12F54"/>
    <w:rsid w:val="00B21928"/>
    <w:rsid w:val="00B27B45"/>
    <w:rsid w:val="00B37458"/>
    <w:rsid w:val="00B53441"/>
    <w:rsid w:val="00B7480A"/>
    <w:rsid w:val="00B7789F"/>
    <w:rsid w:val="00B8192E"/>
    <w:rsid w:val="00B96EB8"/>
    <w:rsid w:val="00BB3B71"/>
    <w:rsid w:val="00BB77AB"/>
    <w:rsid w:val="00BD13FF"/>
    <w:rsid w:val="00BD39FE"/>
    <w:rsid w:val="00BD76A1"/>
    <w:rsid w:val="00BE39AB"/>
    <w:rsid w:val="00BE7D8E"/>
    <w:rsid w:val="00BF0744"/>
    <w:rsid w:val="00C00ABA"/>
    <w:rsid w:val="00C1246F"/>
    <w:rsid w:val="00C1562C"/>
    <w:rsid w:val="00C410EE"/>
    <w:rsid w:val="00C50EB0"/>
    <w:rsid w:val="00C60EC2"/>
    <w:rsid w:val="00C62615"/>
    <w:rsid w:val="00C70692"/>
    <w:rsid w:val="00C73069"/>
    <w:rsid w:val="00C92AF6"/>
    <w:rsid w:val="00CB6BFC"/>
    <w:rsid w:val="00CC5523"/>
    <w:rsid w:val="00CC74D0"/>
    <w:rsid w:val="00CE5B22"/>
    <w:rsid w:val="00CF1C4E"/>
    <w:rsid w:val="00D07EFE"/>
    <w:rsid w:val="00D22B73"/>
    <w:rsid w:val="00D25D78"/>
    <w:rsid w:val="00D34D1A"/>
    <w:rsid w:val="00D369B7"/>
    <w:rsid w:val="00D4678C"/>
    <w:rsid w:val="00D512A4"/>
    <w:rsid w:val="00D5262C"/>
    <w:rsid w:val="00D56702"/>
    <w:rsid w:val="00D7572B"/>
    <w:rsid w:val="00D7626B"/>
    <w:rsid w:val="00D766CA"/>
    <w:rsid w:val="00D77A24"/>
    <w:rsid w:val="00D930D6"/>
    <w:rsid w:val="00DA2A53"/>
    <w:rsid w:val="00DC57F3"/>
    <w:rsid w:val="00DD0D36"/>
    <w:rsid w:val="00DD452F"/>
    <w:rsid w:val="00DF7F05"/>
    <w:rsid w:val="00E07515"/>
    <w:rsid w:val="00E226A9"/>
    <w:rsid w:val="00E3226B"/>
    <w:rsid w:val="00E36391"/>
    <w:rsid w:val="00E408E8"/>
    <w:rsid w:val="00E5251E"/>
    <w:rsid w:val="00E62FF2"/>
    <w:rsid w:val="00E63490"/>
    <w:rsid w:val="00E7494D"/>
    <w:rsid w:val="00E87D9C"/>
    <w:rsid w:val="00ED4904"/>
    <w:rsid w:val="00EF2590"/>
    <w:rsid w:val="00EF4F3A"/>
    <w:rsid w:val="00EF58FA"/>
    <w:rsid w:val="00EF6093"/>
    <w:rsid w:val="00EF6693"/>
    <w:rsid w:val="00F142FB"/>
    <w:rsid w:val="00F22D7E"/>
    <w:rsid w:val="00F27AF3"/>
    <w:rsid w:val="00F320B4"/>
    <w:rsid w:val="00F65610"/>
    <w:rsid w:val="00F869FF"/>
    <w:rsid w:val="00FA5879"/>
    <w:rsid w:val="00FD14A8"/>
    <w:rsid w:val="00FD32E4"/>
    <w:rsid w:val="00FE0E5C"/>
    <w:rsid w:val="00FF0573"/>
    <w:rsid w:val="08855FE1"/>
    <w:rsid w:val="090A11B1"/>
    <w:rsid w:val="0B093244"/>
    <w:rsid w:val="0D62553B"/>
    <w:rsid w:val="116D5D93"/>
    <w:rsid w:val="116F4554"/>
    <w:rsid w:val="14132D00"/>
    <w:rsid w:val="17556C66"/>
    <w:rsid w:val="1A7F5D50"/>
    <w:rsid w:val="25D10C0B"/>
    <w:rsid w:val="26107837"/>
    <w:rsid w:val="2D9315BA"/>
    <w:rsid w:val="3E9D61A6"/>
    <w:rsid w:val="41784292"/>
    <w:rsid w:val="48255D54"/>
    <w:rsid w:val="4A8E02E0"/>
    <w:rsid w:val="5416758C"/>
    <w:rsid w:val="56E6485B"/>
    <w:rsid w:val="583A1ED1"/>
    <w:rsid w:val="5CC1270E"/>
    <w:rsid w:val="66601734"/>
    <w:rsid w:val="6D1541F0"/>
    <w:rsid w:val="6E8871B2"/>
    <w:rsid w:val="731A2827"/>
    <w:rsid w:val="76266876"/>
    <w:rsid w:val="7EB1441F"/>
    <w:rsid w:val="7FDF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FE"/>
    <w:pPr>
      <w:widowControl w:val="0"/>
      <w:jc w:val="both"/>
    </w:pPr>
    <w:rPr>
      <w:kern w:val="2"/>
      <w:sz w:val="21"/>
      <w:szCs w:val="21"/>
    </w:rPr>
  </w:style>
  <w:style w:type="paragraph" w:styleId="1">
    <w:name w:val="heading 1"/>
    <w:basedOn w:val="a"/>
    <w:next w:val="a"/>
    <w:link w:val="1Char"/>
    <w:uiPriority w:val="99"/>
    <w:qFormat/>
    <w:rsid w:val="00D07EFE"/>
    <w:pPr>
      <w:keepNext/>
      <w:keepLines/>
      <w:spacing w:line="578" w:lineRule="auto"/>
      <w:outlineLvl w:val="0"/>
    </w:pPr>
    <w:rPr>
      <w:b/>
      <w:bCs/>
      <w:kern w:val="44"/>
      <w:sz w:val="44"/>
      <w:szCs w:val="44"/>
    </w:rPr>
  </w:style>
  <w:style w:type="paragraph" w:styleId="2">
    <w:name w:val="heading 2"/>
    <w:basedOn w:val="a"/>
    <w:next w:val="a"/>
    <w:link w:val="2Char"/>
    <w:uiPriority w:val="99"/>
    <w:qFormat/>
    <w:rsid w:val="00D07EFE"/>
    <w:pPr>
      <w:keepNext/>
      <w:keepLines/>
      <w:spacing w:line="416" w:lineRule="auto"/>
      <w:outlineLvl w:val="1"/>
    </w:pPr>
    <w:rPr>
      <w:rFonts w:ascii="Arial" w:eastAsia="黑体" w:hAnsi="Arial" w:cs="Arial"/>
      <w:sz w:val="32"/>
      <w:szCs w:val="32"/>
    </w:rPr>
  </w:style>
  <w:style w:type="paragraph" w:styleId="3">
    <w:name w:val="heading 3"/>
    <w:basedOn w:val="a"/>
    <w:next w:val="a"/>
    <w:link w:val="3Char"/>
    <w:uiPriority w:val="99"/>
    <w:qFormat/>
    <w:rsid w:val="00D07EFE"/>
    <w:pPr>
      <w:keepNext/>
      <w:keepLines/>
      <w:spacing w:line="416" w:lineRule="auto"/>
      <w:outlineLvl w:val="2"/>
    </w:pPr>
    <w:rPr>
      <w:rFonts w:eastAsia="黑体"/>
      <w:kern w:val="0"/>
      <w:sz w:val="24"/>
      <w:szCs w:val="24"/>
    </w:rPr>
  </w:style>
  <w:style w:type="paragraph" w:styleId="4">
    <w:name w:val="heading 4"/>
    <w:basedOn w:val="a"/>
    <w:next w:val="a"/>
    <w:link w:val="4Char"/>
    <w:uiPriority w:val="99"/>
    <w:qFormat/>
    <w:rsid w:val="00D07EFE"/>
    <w:pPr>
      <w:keepNext/>
      <w:keepLines/>
      <w:spacing w:line="376" w:lineRule="auto"/>
      <w:outlineLvl w:val="3"/>
    </w:pPr>
    <w:rPr>
      <w:rFonts w:ascii="Arial" w:eastAsia="黑体" w:hAnsi="Arial" w:cs="Arial"/>
      <w:b/>
      <w:bCs/>
      <w:sz w:val="28"/>
      <w:szCs w:val="28"/>
    </w:rPr>
  </w:style>
  <w:style w:type="paragraph" w:styleId="6">
    <w:name w:val="heading 6"/>
    <w:basedOn w:val="a"/>
    <w:next w:val="a"/>
    <w:link w:val="6Char"/>
    <w:uiPriority w:val="99"/>
    <w:qFormat/>
    <w:rsid w:val="00D07EFE"/>
    <w:pPr>
      <w:keepNext/>
      <w:keepLines/>
      <w:widowControl/>
      <w:tabs>
        <w:tab w:val="left" w:pos="1440"/>
      </w:tabs>
      <w:spacing w:line="320"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Char"/>
    <w:uiPriority w:val="99"/>
    <w:qFormat/>
    <w:rsid w:val="00D07EFE"/>
    <w:pPr>
      <w:keepNext/>
      <w:keepLines/>
      <w:widowControl/>
      <w:tabs>
        <w:tab w:val="left" w:pos="2520"/>
      </w:tabs>
      <w:spacing w:line="320" w:lineRule="auto"/>
      <w:ind w:left="1296" w:hanging="1296"/>
      <w:jc w:val="left"/>
      <w:outlineLvl w:val="6"/>
    </w:pPr>
    <w:rPr>
      <w:b/>
      <w:bCs/>
      <w:kern w:val="0"/>
      <w:sz w:val="24"/>
      <w:szCs w:val="24"/>
    </w:rPr>
  </w:style>
  <w:style w:type="paragraph" w:styleId="8">
    <w:name w:val="heading 8"/>
    <w:basedOn w:val="a"/>
    <w:next w:val="a"/>
    <w:link w:val="8Char"/>
    <w:uiPriority w:val="99"/>
    <w:qFormat/>
    <w:rsid w:val="00D07EFE"/>
    <w:pPr>
      <w:keepNext/>
      <w:keepLines/>
      <w:widowControl/>
      <w:tabs>
        <w:tab w:val="left" w:pos="1440"/>
      </w:tabs>
      <w:spacing w:line="320" w:lineRule="auto"/>
      <w:ind w:left="1440" w:hanging="1440"/>
      <w:jc w:val="left"/>
      <w:outlineLvl w:val="7"/>
    </w:pPr>
    <w:rPr>
      <w:rFonts w:ascii="Arial" w:eastAsia="黑体" w:hAnsi="Arial" w:cs="Arial"/>
      <w:kern w:val="0"/>
      <w:sz w:val="24"/>
      <w:szCs w:val="24"/>
    </w:rPr>
  </w:style>
  <w:style w:type="paragraph" w:styleId="9">
    <w:name w:val="heading 9"/>
    <w:basedOn w:val="a"/>
    <w:next w:val="a"/>
    <w:link w:val="9Char"/>
    <w:uiPriority w:val="99"/>
    <w:qFormat/>
    <w:rsid w:val="00D07EFE"/>
    <w:pPr>
      <w:keepNext/>
      <w:keepLines/>
      <w:widowControl/>
      <w:tabs>
        <w:tab w:val="left" w:pos="1584"/>
      </w:tabs>
      <w:spacing w:line="320" w:lineRule="auto"/>
      <w:ind w:left="1584" w:hanging="1584"/>
      <w:jc w:val="left"/>
      <w:outlineLvl w:val="8"/>
    </w:pPr>
    <w:rPr>
      <w:rFonts w:ascii="Arial" w:eastAsia="黑体"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034BE"/>
    <w:rPr>
      <w:b/>
      <w:bCs/>
      <w:kern w:val="44"/>
      <w:sz w:val="44"/>
      <w:szCs w:val="44"/>
    </w:rPr>
  </w:style>
  <w:style w:type="character" w:customStyle="1" w:styleId="2Char">
    <w:name w:val="标题 2 Char"/>
    <w:link w:val="2"/>
    <w:uiPriority w:val="99"/>
    <w:locked/>
    <w:rsid w:val="00D07EFE"/>
    <w:rPr>
      <w:rFonts w:ascii="Arial" w:eastAsia="黑体" w:hAnsi="Arial" w:cs="Arial"/>
      <w:kern w:val="2"/>
      <w:sz w:val="32"/>
      <w:szCs w:val="32"/>
      <w:lang w:val="en-US" w:eastAsia="zh-CN"/>
    </w:rPr>
  </w:style>
  <w:style w:type="character" w:customStyle="1" w:styleId="3Char">
    <w:name w:val="标题 3 Char"/>
    <w:link w:val="3"/>
    <w:uiPriority w:val="99"/>
    <w:locked/>
    <w:rsid w:val="00D07EFE"/>
    <w:rPr>
      <w:rFonts w:ascii="Times New Roman" w:eastAsia="黑体" w:hAnsi="Times New Roman" w:cs="Times New Roman"/>
      <w:sz w:val="32"/>
      <w:szCs w:val="32"/>
    </w:rPr>
  </w:style>
  <w:style w:type="character" w:customStyle="1" w:styleId="4Char">
    <w:name w:val="标题 4 Char"/>
    <w:link w:val="4"/>
    <w:uiPriority w:val="99"/>
    <w:semiHidden/>
    <w:locked/>
    <w:rsid w:val="000034BE"/>
    <w:rPr>
      <w:rFonts w:ascii="Cambria" w:eastAsia="宋体" w:hAnsi="Cambria" w:cs="Cambria"/>
      <w:b/>
      <w:bCs/>
      <w:sz w:val="28"/>
      <w:szCs w:val="28"/>
    </w:rPr>
  </w:style>
  <w:style w:type="character" w:customStyle="1" w:styleId="6Char">
    <w:name w:val="标题 6 Char"/>
    <w:link w:val="6"/>
    <w:uiPriority w:val="99"/>
    <w:semiHidden/>
    <w:locked/>
    <w:rsid w:val="000034BE"/>
    <w:rPr>
      <w:rFonts w:ascii="Cambria" w:eastAsia="宋体" w:hAnsi="Cambria" w:cs="Cambria"/>
      <w:b/>
      <w:bCs/>
      <w:sz w:val="24"/>
      <w:szCs w:val="24"/>
    </w:rPr>
  </w:style>
  <w:style w:type="character" w:customStyle="1" w:styleId="7Char">
    <w:name w:val="标题 7 Char"/>
    <w:link w:val="7"/>
    <w:uiPriority w:val="99"/>
    <w:semiHidden/>
    <w:locked/>
    <w:rsid w:val="000034BE"/>
    <w:rPr>
      <w:b/>
      <w:bCs/>
      <w:sz w:val="24"/>
      <w:szCs w:val="24"/>
    </w:rPr>
  </w:style>
  <w:style w:type="character" w:customStyle="1" w:styleId="8Char">
    <w:name w:val="标题 8 Char"/>
    <w:link w:val="8"/>
    <w:uiPriority w:val="99"/>
    <w:semiHidden/>
    <w:locked/>
    <w:rsid w:val="000034BE"/>
    <w:rPr>
      <w:rFonts w:ascii="Cambria" w:eastAsia="宋体" w:hAnsi="Cambria" w:cs="Cambria"/>
      <w:sz w:val="24"/>
      <w:szCs w:val="24"/>
    </w:rPr>
  </w:style>
  <w:style w:type="character" w:customStyle="1" w:styleId="9Char">
    <w:name w:val="标题 9 Char"/>
    <w:link w:val="9"/>
    <w:uiPriority w:val="99"/>
    <w:semiHidden/>
    <w:locked/>
    <w:rsid w:val="000034BE"/>
    <w:rPr>
      <w:rFonts w:ascii="Cambria" w:eastAsia="宋体" w:hAnsi="Cambria" w:cs="Cambria"/>
      <w:sz w:val="21"/>
      <w:szCs w:val="21"/>
    </w:rPr>
  </w:style>
  <w:style w:type="paragraph" w:styleId="a3">
    <w:name w:val="Normal Indent"/>
    <w:basedOn w:val="a"/>
    <w:uiPriority w:val="99"/>
    <w:rsid w:val="00D07EFE"/>
    <w:pPr>
      <w:ind w:firstLineChars="200" w:firstLine="420"/>
    </w:pPr>
  </w:style>
  <w:style w:type="paragraph" w:styleId="a4">
    <w:name w:val="Document Map"/>
    <w:basedOn w:val="a"/>
    <w:link w:val="Char"/>
    <w:uiPriority w:val="99"/>
    <w:semiHidden/>
    <w:rsid w:val="00D07EFE"/>
    <w:pPr>
      <w:shd w:val="clear" w:color="auto" w:fill="000080"/>
    </w:pPr>
  </w:style>
  <w:style w:type="character" w:customStyle="1" w:styleId="Char">
    <w:name w:val="文档结构图 Char"/>
    <w:link w:val="a4"/>
    <w:uiPriority w:val="99"/>
    <w:semiHidden/>
    <w:locked/>
    <w:rsid w:val="000034BE"/>
    <w:rPr>
      <w:sz w:val="2"/>
      <w:szCs w:val="2"/>
    </w:rPr>
  </w:style>
  <w:style w:type="paragraph" w:styleId="a5">
    <w:name w:val="annotation text"/>
    <w:basedOn w:val="a"/>
    <w:link w:val="Char0"/>
    <w:uiPriority w:val="99"/>
    <w:semiHidden/>
    <w:rsid w:val="00D07EFE"/>
    <w:pPr>
      <w:jc w:val="left"/>
    </w:pPr>
  </w:style>
  <w:style w:type="character" w:customStyle="1" w:styleId="Char0">
    <w:name w:val="批注文字 Char"/>
    <w:link w:val="a5"/>
    <w:uiPriority w:val="99"/>
    <w:semiHidden/>
    <w:locked/>
    <w:rsid w:val="000034BE"/>
    <w:rPr>
      <w:sz w:val="21"/>
      <w:szCs w:val="21"/>
    </w:rPr>
  </w:style>
  <w:style w:type="paragraph" w:styleId="30">
    <w:name w:val="Body Text 3"/>
    <w:basedOn w:val="a"/>
    <w:link w:val="3Char0"/>
    <w:uiPriority w:val="99"/>
    <w:rsid w:val="00D07EFE"/>
    <w:rPr>
      <w:rFonts w:ascii="宋体" w:cs="宋体"/>
      <w:sz w:val="24"/>
      <w:szCs w:val="24"/>
    </w:rPr>
  </w:style>
  <w:style w:type="character" w:customStyle="1" w:styleId="3Char0">
    <w:name w:val="正文文本 3 Char"/>
    <w:link w:val="30"/>
    <w:uiPriority w:val="99"/>
    <w:semiHidden/>
    <w:locked/>
    <w:rsid w:val="000034BE"/>
    <w:rPr>
      <w:sz w:val="16"/>
      <w:szCs w:val="16"/>
    </w:rPr>
  </w:style>
  <w:style w:type="paragraph" w:styleId="a6">
    <w:name w:val="Body Text"/>
    <w:basedOn w:val="a"/>
    <w:link w:val="Char1"/>
    <w:uiPriority w:val="99"/>
    <w:rsid w:val="00D07EFE"/>
  </w:style>
  <w:style w:type="character" w:customStyle="1" w:styleId="Char1">
    <w:name w:val="正文文本 Char"/>
    <w:link w:val="a6"/>
    <w:uiPriority w:val="99"/>
    <w:semiHidden/>
    <w:locked/>
    <w:rsid w:val="000034BE"/>
    <w:rPr>
      <w:sz w:val="21"/>
      <w:szCs w:val="21"/>
    </w:rPr>
  </w:style>
  <w:style w:type="paragraph" w:styleId="a7">
    <w:name w:val="Body Text Indent"/>
    <w:basedOn w:val="a"/>
    <w:link w:val="Char2"/>
    <w:uiPriority w:val="99"/>
    <w:rsid w:val="00D07EFE"/>
    <w:pPr>
      <w:ind w:leftChars="200" w:left="420"/>
    </w:pPr>
  </w:style>
  <w:style w:type="character" w:customStyle="1" w:styleId="Char2">
    <w:name w:val="正文文本缩进 Char"/>
    <w:link w:val="a7"/>
    <w:uiPriority w:val="99"/>
    <w:semiHidden/>
    <w:locked/>
    <w:rsid w:val="000034BE"/>
    <w:rPr>
      <w:sz w:val="21"/>
      <w:szCs w:val="21"/>
    </w:rPr>
  </w:style>
  <w:style w:type="paragraph" w:styleId="31">
    <w:name w:val="toc 3"/>
    <w:basedOn w:val="a"/>
    <w:next w:val="a"/>
    <w:autoRedefine/>
    <w:uiPriority w:val="99"/>
    <w:semiHidden/>
    <w:rsid w:val="00D07EFE"/>
    <w:pPr>
      <w:ind w:leftChars="400" w:left="840"/>
    </w:pPr>
  </w:style>
  <w:style w:type="paragraph" w:styleId="a8">
    <w:name w:val="Plain Text"/>
    <w:basedOn w:val="a"/>
    <w:link w:val="Char3"/>
    <w:uiPriority w:val="99"/>
    <w:rsid w:val="00D07EFE"/>
    <w:rPr>
      <w:rFonts w:ascii="宋体" w:hAnsi="Courier New" w:cs="宋体"/>
    </w:rPr>
  </w:style>
  <w:style w:type="character" w:customStyle="1" w:styleId="Char3">
    <w:name w:val="纯文本 Char"/>
    <w:link w:val="a8"/>
    <w:uiPriority w:val="99"/>
    <w:locked/>
    <w:rsid w:val="00D07EFE"/>
    <w:rPr>
      <w:rFonts w:ascii="宋体" w:eastAsia="宋体" w:hAnsi="Courier New" w:cs="宋体"/>
      <w:kern w:val="2"/>
      <w:sz w:val="21"/>
      <w:szCs w:val="21"/>
      <w:lang w:val="en-US" w:eastAsia="zh-CN"/>
    </w:rPr>
  </w:style>
  <w:style w:type="paragraph" w:styleId="a9">
    <w:name w:val="Date"/>
    <w:basedOn w:val="a"/>
    <w:next w:val="a"/>
    <w:link w:val="Char4"/>
    <w:uiPriority w:val="99"/>
    <w:rsid w:val="00D07EFE"/>
    <w:pPr>
      <w:ind w:leftChars="2500" w:left="100"/>
    </w:pPr>
  </w:style>
  <w:style w:type="character" w:customStyle="1" w:styleId="Char4">
    <w:name w:val="日期 Char"/>
    <w:link w:val="a9"/>
    <w:uiPriority w:val="99"/>
    <w:locked/>
    <w:rsid w:val="00D07EFE"/>
    <w:rPr>
      <w:kern w:val="2"/>
      <w:sz w:val="24"/>
      <w:szCs w:val="24"/>
    </w:rPr>
  </w:style>
  <w:style w:type="paragraph" w:styleId="20">
    <w:name w:val="Body Text Indent 2"/>
    <w:basedOn w:val="a"/>
    <w:link w:val="2Char0"/>
    <w:uiPriority w:val="99"/>
    <w:rsid w:val="00D07EFE"/>
    <w:pPr>
      <w:spacing w:line="480" w:lineRule="auto"/>
      <w:ind w:leftChars="200" w:left="420"/>
    </w:pPr>
  </w:style>
  <w:style w:type="character" w:customStyle="1" w:styleId="2Char0">
    <w:name w:val="正文文本缩进 2 Char"/>
    <w:link w:val="20"/>
    <w:uiPriority w:val="99"/>
    <w:semiHidden/>
    <w:locked/>
    <w:rsid w:val="000034BE"/>
    <w:rPr>
      <w:sz w:val="21"/>
      <w:szCs w:val="21"/>
    </w:rPr>
  </w:style>
  <w:style w:type="paragraph" w:styleId="aa">
    <w:name w:val="Balloon Text"/>
    <w:basedOn w:val="a"/>
    <w:link w:val="Char5"/>
    <w:uiPriority w:val="99"/>
    <w:semiHidden/>
    <w:rsid w:val="00D07EFE"/>
    <w:rPr>
      <w:sz w:val="18"/>
      <w:szCs w:val="18"/>
    </w:rPr>
  </w:style>
  <w:style w:type="character" w:customStyle="1" w:styleId="Char5">
    <w:name w:val="批注框文本 Char"/>
    <w:link w:val="aa"/>
    <w:uiPriority w:val="99"/>
    <w:semiHidden/>
    <w:locked/>
    <w:rsid w:val="000034BE"/>
    <w:rPr>
      <w:sz w:val="2"/>
      <w:szCs w:val="2"/>
    </w:rPr>
  </w:style>
  <w:style w:type="paragraph" w:styleId="ab">
    <w:name w:val="footer"/>
    <w:basedOn w:val="a"/>
    <w:link w:val="Char6"/>
    <w:uiPriority w:val="99"/>
    <w:rsid w:val="00D07EFE"/>
    <w:pPr>
      <w:tabs>
        <w:tab w:val="center" w:pos="4153"/>
        <w:tab w:val="right" w:pos="8306"/>
      </w:tabs>
      <w:snapToGrid w:val="0"/>
      <w:jc w:val="left"/>
    </w:pPr>
    <w:rPr>
      <w:sz w:val="18"/>
      <w:szCs w:val="18"/>
    </w:rPr>
  </w:style>
  <w:style w:type="character" w:customStyle="1" w:styleId="Char6">
    <w:name w:val="页脚 Char"/>
    <w:link w:val="ab"/>
    <w:uiPriority w:val="99"/>
    <w:semiHidden/>
    <w:locked/>
    <w:rsid w:val="000034BE"/>
    <w:rPr>
      <w:sz w:val="18"/>
      <w:szCs w:val="18"/>
    </w:rPr>
  </w:style>
  <w:style w:type="paragraph" w:styleId="ac">
    <w:name w:val="header"/>
    <w:basedOn w:val="a"/>
    <w:link w:val="Char7"/>
    <w:uiPriority w:val="99"/>
    <w:rsid w:val="00D07EFE"/>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c"/>
    <w:uiPriority w:val="99"/>
    <w:semiHidden/>
    <w:locked/>
    <w:rsid w:val="000034BE"/>
    <w:rPr>
      <w:sz w:val="18"/>
      <w:szCs w:val="18"/>
    </w:rPr>
  </w:style>
  <w:style w:type="paragraph" w:styleId="10">
    <w:name w:val="toc 1"/>
    <w:basedOn w:val="a"/>
    <w:next w:val="a"/>
    <w:autoRedefine/>
    <w:uiPriority w:val="99"/>
    <w:semiHidden/>
    <w:rsid w:val="00D07EFE"/>
  </w:style>
  <w:style w:type="paragraph" w:styleId="32">
    <w:name w:val="Body Text Indent 3"/>
    <w:basedOn w:val="a"/>
    <w:link w:val="3Char1"/>
    <w:uiPriority w:val="99"/>
    <w:rsid w:val="00D07EFE"/>
    <w:pPr>
      <w:ind w:leftChars="200" w:left="420"/>
    </w:pPr>
    <w:rPr>
      <w:sz w:val="16"/>
      <w:szCs w:val="16"/>
    </w:rPr>
  </w:style>
  <w:style w:type="character" w:customStyle="1" w:styleId="3Char1">
    <w:name w:val="正文文本缩进 3 Char"/>
    <w:link w:val="32"/>
    <w:uiPriority w:val="99"/>
    <w:semiHidden/>
    <w:locked/>
    <w:rsid w:val="000034BE"/>
    <w:rPr>
      <w:sz w:val="16"/>
      <w:szCs w:val="16"/>
    </w:rPr>
  </w:style>
  <w:style w:type="paragraph" w:styleId="21">
    <w:name w:val="toc 2"/>
    <w:basedOn w:val="a"/>
    <w:next w:val="a"/>
    <w:autoRedefine/>
    <w:uiPriority w:val="99"/>
    <w:semiHidden/>
    <w:rsid w:val="00D07EFE"/>
    <w:pPr>
      <w:ind w:leftChars="200" w:left="420"/>
    </w:pPr>
  </w:style>
  <w:style w:type="paragraph" w:styleId="ad">
    <w:name w:val="Title"/>
    <w:basedOn w:val="a"/>
    <w:link w:val="Char8"/>
    <w:uiPriority w:val="99"/>
    <w:qFormat/>
    <w:rsid w:val="00D07EFE"/>
    <w:pPr>
      <w:adjustRightInd w:val="0"/>
      <w:spacing w:line="420" w:lineRule="atLeast"/>
      <w:jc w:val="center"/>
      <w:textAlignment w:val="baseline"/>
      <w:outlineLvl w:val="0"/>
    </w:pPr>
    <w:rPr>
      <w:rFonts w:ascii="Arial" w:hAnsi="Arial" w:cs="Arial"/>
      <w:b/>
      <w:bCs/>
      <w:kern w:val="0"/>
      <w:sz w:val="32"/>
      <w:szCs w:val="32"/>
    </w:rPr>
  </w:style>
  <w:style w:type="character" w:customStyle="1" w:styleId="Char8">
    <w:name w:val="标题 Char"/>
    <w:link w:val="ad"/>
    <w:uiPriority w:val="99"/>
    <w:locked/>
    <w:rsid w:val="000034BE"/>
    <w:rPr>
      <w:rFonts w:ascii="Cambria" w:hAnsi="Cambria" w:cs="Cambria"/>
      <w:b/>
      <w:bCs/>
      <w:sz w:val="32"/>
      <w:szCs w:val="32"/>
    </w:rPr>
  </w:style>
  <w:style w:type="paragraph" w:styleId="ae">
    <w:name w:val="annotation subject"/>
    <w:basedOn w:val="a5"/>
    <w:next w:val="a5"/>
    <w:link w:val="Char9"/>
    <w:uiPriority w:val="99"/>
    <w:semiHidden/>
    <w:rsid w:val="00D07EFE"/>
    <w:rPr>
      <w:b/>
      <w:bCs/>
    </w:rPr>
  </w:style>
  <w:style w:type="character" w:customStyle="1" w:styleId="Char9">
    <w:name w:val="批注主题 Char"/>
    <w:link w:val="ae"/>
    <w:uiPriority w:val="99"/>
    <w:semiHidden/>
    <w:locked/>
    <w:rsid w:val="000034BE"/>
    <w:rPr>
      <w:b/>
      <w:bCs/>
      <w:sz w:val="21"/>
      <w:szCs w:val="21"/>
    </w:rPr>
  </w:style>
  <w:style w:type="character" w:styleId="af">
    <w:name w:val="page number"/>
    <w:basedOn w:val="a0"/>
    <w:uiPriority w:val="99"/>
    <w:rsid w:val="00D07EFE"/>
  </w:style>
  <w:style w:type="character" w:styleId="af0">
    <w:name w:val="FollowedHyperlink"/>
    <w:uiPriority w:val="99"/>
    <w:rsid w:val="00D07EFE"/>
    <w:rPr>
      <w:color w:val="800080"/>
      <w:u w:val="none"/>
    </w:rPr>
  </w:style>
  <w:style w:type="character" w:styleId="af1">
    <w:name w:val="Hyperlink"/>
    <w:uiPriority w:val="99"/>
    <w:rsid w:val="00D07EFE"/>
    <w:rPr>
      <w:color w:val="0000FF"/>
      <w:u w:val="none"/>
    </w:rPr>
  </w:style>
  <w:style w:type="character" w:styleId="af2">
    <w:name w:val="annotation reference"/>
    <w:uiPriority w:val="99"/>
    <w:semiHidden/>
    <w:rsid w:val="00D07EFE"/>
    <w:rPr>
      <w:sz w:val="21"/>
      <w:szCs w:val="21"/>
    </w:rPr>
  </w:style>
  <w:style w:type="paragraph" w:customStyle="1" w:styleId="378020">
    <w:name w:val="样式 标题 3 + (中文) 黑体 小四 非加粗 段前: 7.8 磅 段后: 0 磅 行距: 固定值 20 磅"/>
    <w:basedOn w:val="3"/>
    <w:uiPriority w:val="99"/>
    <w:rsid w:val="00D07EFE"/>
    <w:pPr>
      <w:spacing w:line="400" w:lineRule="exact"/>
    </w:pPr>
    <w:rPr>
      <w:b/>
      <w:bCs/>
    </w:rPr>
  </w:style>
  <w:style w:type="paragraph" w:customStyle="1" w:styleId="CharChar2CharChar">
    <w:name w:val="Char Char2 Char Char"/>
    <w:basedOn w:val="a4"/>
    <w:uiPriority w:val="99"/>
    <w:rsid w:val="00D07EFE"/>
    <w:rPr>
      <w:rFonts w:ascii="Tahoma" w:hAnsi="Tahoma" w:cs="Tahoma"/>
      <w:sz w:val="24"/>
      <w:szCs w:val="24"/>
    </w:rPr>
  </w:style>
  <w:style w:type="paragraph" w:customStyle="1" w:styleId="2TimesNewRoman5020">
    <w:name w:val="样式 标题 2 + Times New Roman 四号 非加粗 段前: 5 磅 段后: 0 磅 行距: 固定值 20..."/>
    <w:basedOn w:val="2"/>
    <w:uiPriority w:val="99"/>
    <w:rsid w:val="00D07EFE"/>
    <w:pPr>
      <w:spacing w:line="400" w:lineRule="exact"/>
    </w:pPr>
    <w:rPr>
      <w:rFonts w:ascii="Times New Roman" w:hAnsi="Times New Roman" w:cs="Times New Roman"/>
      <w:b/>
      <w:bCs/>
      <w:sz w:val="28"/>
      <w:szCs w:val="28"/>
    </w:rPr>
  </w:style>
  <w:style w:type="paragraph" w:customStyle="1" w:styleId="af3">
    <w:name w:val="表格文字"/>
    <w:basedOn w:val="a"/>
    <w:uiPriority w:val="99"/>
    <w:rsid w:val="00D07EFE"/>
    <w:pPr>
      <w:adjustRightInd w:val="0"/>
      <w:spacing w:line="420" w:lineRule="atLeast"/>
      <w:jc w:val="left"/>
      <w:textAlignment w:val="baseline"/>
    </w:pPr>
    <w:rPr>
      <w:kern w:val="0"/>
    </w:rPr>
  </w:style>
  <w:style w:type="paragraph" w:customStyle="1" w:styleId="60">
    <w:name w:val="6'"/>
    <w:basedOn w:val="a"/>
    <w:uiPriority w:val="99"/>
    <w:rsid w:val="00D07EFE"/>
    <w:pPr>
      <w:autoSpaceDE w:val="0"/>
      <w:autoSpaceDN w:val="0"/>
      <w:adjustRightInd w:val="0"/>
      <w:snapToGrid w:val="0"/>
      <w:spacing w:line="320" w:lineRule="exact"/>
      <w:jc w:val="center"/>
      <w:textAlignment w:val="baseline"/>
    </w:pPr>
    <w:rPr>
      <w:spacing w:val="20"/>
      <w:kern w:val="28"/>
    </w:rPr>
  </w:style>
  <w:style w:type="paragraph" w:customStyle="1" w:styleId="ParaCharCharCharCharCharCharCharCharChar1CharCharCharCharCharCharChar">
    <w:name w:val="默认段落字体 Para Char Char Char Char Char Char Char Char Char1 Char Char Char Char Char Char Char"/>
    <w:basedOn w:val="a4"/>
    <w:uiPriority w:val="99"/>
    <w:rsid w:val="00D07EFE"/>
    <w:rPr>
      <w:rFonts w:ascii="Tahoma" w:hAnsi="Tahoma" w:cs="Tahoma"/>
      <w:sz w:val="24"/>
      <w:szCs w:val="24"/>
    </w:rPr>
  </w:style>
  <w:style w:type="paragraph" w:customStyle="1" w:styleId="CharChar2">
    <w:name w:val="Char Char2"/>
    <w:basedOn w:val="a4"/>
    <w:uiPriority w:val="99"/>
    <w:rsid w:val="00D07EFE"/>
    <w:rPr>
      <w:rFonts w:ascii="Tahoma" w:hAnsi="Tahoma" w:cs="Tahoma"/>
      <w:sz w:val="24"/>
      <w:szCs w:val="24"/>
    </w:rPr>
  </w:style>
  <w:style w:type="paragraph" w:customStyle="1" w:styleId="af4">
    <w:name w:val="表格"/>
    <w:basedOn w:val="a"/>
    <w:uiPriority w:val="99"/>
    <w:rsid w:val="00D07EFE"/>
    <w:pPr>
      <w:jc w:val="center"/>
      <w:textAlignment w:val="center"/>
    </w:pPr>
    <w:rPr>
      <w:rFonts w:ascii="华文细黑" w:hAnsi="华文细黑" w:cs="华文细黑"/>
      <w:kern w:val="0"/>
    </w:rPr>
  </w:style>
  <w:style w:type="paragraph" w:customStyle="1" w:styleId="16620">
    <w:name w:val="样式 标题 1 + 黑体 三号 非加粗 居中 段前: 6 磅 段后: 6 磅 行距: 固定值 20 磅"/>
    <w:basedOn w:val="1"/>
    <w:uiPriority w:val="99"/>
    <w:rsid w:val="00D07EFE"/>
    <w:pPr>
      <w:spacing w:line="400" w:lineRule="exact"/>
      <w:jc w:val="center"/>
    </w:pPr>
    <w:rPr>
      <w:rFonts w:ascii="黑体" w:eastAsia="黑体" w:hAnsi="黑体" w:cs="黑体"/>
      <w:b w:val="0"/>
      <w:bCs w:val="0"/>
      <w:sz w:val="32"/>
      <w:szCs w:val="32"/>
    </w:rPr>
  </w:style>
  <w:style w:type="paragraph" w:customStyle="1" w:styleId="11">
    <w:name w:val="1"/>
    <w:basedOn w:val="a"/>
    <w:next w:val="a"/>
    <w:uiPriority w:val="99"/>
    <w:rsid w:val="00D07EFE"/>
  </w:style>
  <w:style w:type="character" w:customStyle="1" w:styleId="font161">
    <w:name w:val="font161"/>
    <w:uiPriority w:val="99"/>
    <w:rsid w:val="00D07EFE"/>
    <w:rPr>
      <w:b/>
      <w:bCs/>
      <w:sz w:val="32"/>
      <w:szCs w:val="32"/>
    </w:rPr>
  </w:style>
  <w:style w:type="character" w:customStyle="1" w:styleId="CharChar1">
    <w:name w:val="Char Char1"/>
    <w:uiPriority w:val="99"/>
    <w:rsid w:val="00D07EFE"/>
    <w:rPr>
      <w:rFonts w:ascii="宋体" w:eastAsia="宋体" w:hAnsi="Courier New" w:cs="宋体"/>
      <w:kern w:val="2"/>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2742</Words>
  <Characters>15634</Characters>
  <Application>Microsoft Office Word</Application>
  <DocSecurity>0</DocSecurity>
  <Lines>130</Lines>
  <Paragraphs>36</Paragraphs>
  <ScaleCrop>false</ScaleCrop>
  <Company>WWW.YlmF.CoM</Company>
  <LinksUpToDate>false</LinksUpToDate>
  <CharactersWithSpaces>18340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投标人须知</dc:title>
  <dc:subject/>
  <dc:creator>zq</dc:creator>
  <cp:keywords/>
  <dc:description/>
  <cp:lastModifiedBy>User</cp:lastModifiedBy>
  <cp:revision>52</cp:revision>
  <cp:lastPrinted>2014-08-29T03:57:00Z</cp:lastPrinted>
  <dcterms:created xsi:type="dcterms:W3CDTF">2014-09-23T09:18:00Z</dcterms:created>
  <dcterms:modified xsi:type="dcterms:W3CDTF">2019-06-27T01:27:00Z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