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34E" w:rsidRPr="00AC5DE2" w:rsidRDefault="00AC5DE2" w:rsidP="00AC5DE2">
      <w:pPr>
        <w:spacing w:line="360" w:lineRule="auto"/>
        <w:ind w:firstLineChars="200" w:firstLine="643"/>
        <w:jc w:val="center"/>
        <w:rPr>
          <w:rFonts w:ascii="Arial" w:eastAsia="黑体" w:hAnsi="Arial"/>
          <w:b/>
          <w:sz w:val="32"/>
        </w:rPr>
      </w:pPr>
      <w:r w:rsidRPr="00AC5DE2">
        <w:rPr>
          <w:rFonts w:ascii="Arial" w:eastAsia="黑体" w:hAnsi="Arial" w:hint="eastAsia"/>
          <w:b/>
          <w:sz w:val="32"/>
        </w:rPr>
        <w:t>扬州城控排水管网运维有限公司</w:t>
      </w:r>
      <w:r w:rsidRPr="00AC5DE2">
        <w:rPr>
          <w:rFonts w:ascii="Arial" w:eastAsia="黑体" w:hAnsi="Arial" w:hint="eastAsia"/>
          <w:b/>
          <w:sz w:val="32"/>
        </w:rPr>
        <w:t>2024-2025</w:t>
      </w:r>
      <w:r w:rsidRPr="00AC5DE2">
        <w:rPr>
          <w:rFonts w:ascii="Arial" w:eastAsia="黑体" w:hAnsi="Arial" w:hint="eastAsia"/>
          <w:b/>
          <w:sz w:val="32"/>
        </w:rPr>
        <w:t>年度</w:t>
      </w:r>
      <w:r w:rsidR="00C26148" w:rsidRPr="00C26148">
        <w:rPr>
          <w:rFonts w:ascii="Arial" w:eastAsia="黑体" w:hAnsi="Arial" w:hint="eastAsia"/>
          <w:b/>
          <w:sz w:val="32"/>
        </w:rPr>
        <w:t>基坑防护设备</w:t>
      </w:r>
      <w:r w:rsidRPr="00AC5DE2">
        <w:rPr>
          <w:rFonts w:ascii="Arial" w:eastAsia="黑体" w:hAnsi="Arial" w:hint="eastAsia"/>
          <w:b/>
          <w:sz w:val="32"/>
        </w:rPr>
        <w:t>租赁入围采购项目</w:t>
      </w:r>
      <w:r w:rsidR="00097D9E" w:rsidRPr="00AC5DE2">
        <w:rPr>
          <w:rFonts w:ascii="Arial" w:eastAsia="黑体" w:hAnsi="Arial" w:hint="eastAsia"/>
          <w:b/>
          <w:sz w:val="32"/>
        </w:rPr>
        <w:t>入围结果公告</w:t>
      </w:r>
    </w:p>
    <w:p w:rsidR="009C234E" w:rsidRPr="00AC5DE2" w:rsidRDefault="00AC5DE2" w:rsidP="00AC5DE2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 w:rsidRPr="00AC5DE2">
        <w:rPr>
          <w:rFonts w:ascii="宋体" w:eastAsia="宋体" w:hAnsi="宋体" w:cs="宋体" w:hint="eastAsia"/>
          <w:sz w:val="24"/>
        </w:rPr>
        <w:t>江苏立</w:t>
      </w:r>
      <w:proofErr w:type="gramStart"/>
      <w:r w:rsidRPr="00AC5DE2">
        <w:rPr>
          <w:rFonts w:ascii="宋体" w:eastAsia="宋体" w:hAnsi="宋体" w:cs="宋体" w:hint="eastAsia"/>
          <w:sz w:val="24"/>
        </w:rPr>
        <w:t>信建设</w:t>
      </w:r>
      <w:proofErr w:type="gramEnd"/>
      <w:r w:rsidRPr="00AC5DE2">
        <w:rPr>
          <w:rFonts w:ascii="宋体" w:eastAsia="宋体" w:hAnsi="宋体" w:cs="宋体" w:hint="eastAsia"/>
          <w:sz w:val="24"/>
        </w:rPr>
        <w:t>工程造价咨询有限公司</w:t>
      </w:r>
      <w:r w:rsidR="00097D9E">
        <w:rPr>
          <w:rFonts w:ascii="宋体" w:eastAsia="宋体" w:hAnsi="宋体" w:cs="宋体" w:hint="eastAsia"/>
          <w:sz w:val="24"/>
        </w:rPr>
        <w:t>受</w:t>
      </w:r>
      <w:r w:rsidRPr="00AC5DE2">
        <w:rPr>
          <w:rFonts w:ascii="宋体" w:eastAsia="宋体" w:hAnsi="宋体" w:cs="宋体" w:hint="eastAsia"/>
          <w:sz w:val="24"/>
        </w:rPr>
        <w:t>扬州城控排水管网运维有限公司</w:t>
      </w:r>
      <w:r w:rsidR="00097D9E">
        <w:rPr>
          <w:rFonts w:ascii="宋体" w:eastAsia="宋体" w:hAnsi="宋体" w:cs="宋体" w:hint="eastAsia"/>
          <w:sz w:val="24"/>
        </w:rPr>
        <w:t>委托，对</w:t>
      </w:r>
      <w:r w:rsidRPr="00AC5DE2">
        <w:rPr>
          <w:rFonts w:ascii="宋体" w:eastAsia="宋体" w:hAnsi="宋体" w:cs="宋体" w:hint="eastAsia"/>
          <w:sz w:val="24"/>
        </w:rPr>
        <w:t>扬州城控排水管网运维有限公司2024-2025年度</w:t>
      </w:r>
      <w:r w:rsidR="00C26148" w:rsidRPr="00C26148">
        <w:rPr>
          <w:rFonts w:ascii="宋体" w:eastAsia="宋体" w:hAnsi="宋体" w:cs="宋体" w:hint="eastAsia"/>
          <w:sz w:val="24"/>
        </w:rPr>
        <w:t>基坑防护设备</w:t>
      </w:r>
      <w:r w:rsidRPr="00AC5DE2">
        <w:rPr>
          <w:rFonts w:ascii="宋体" w:eastAsia="宋体" w:hAnsi="宋体" w:cs="宋体" w:hint="eastAsia"/>
          <w:sz w:val="24"/>
        </w:rPr>
        <w:t>租赁入围采购项目</w:t>
      </w:r>
      <w:r w:rsidR="00097D9E">
        <w:rPr>
          <w:rFonts w:ascii="宋体" w:eastAsia="宋体" w:hAnsi="宋体" w:cs="宋体" w:hint="eastAsia"/>
          <w:sz w:val="24"/>
        </w:rPr>
        <w:t>进行了公开招标。现就本次招标入围结果公布如下：</w:t>
      </w:r>
    </w:p>
    <w:p w:rsidR="009C234E" w:rsidRDefault="00097D9E">
      <w:pPr>
        <w:adjustRightInd w:val="0"/>
        <w:snapToGrid w:val="0"/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一、项目名称</w:t>
      </w:r>
    </w:p>
    <w:p w:rsidR="00AC5DE2" w:rsidRDefault="00097D9E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Cs w:val="21"/>
        </w:rPr>
      </w:pPr>
      <w:r>
        <w:rPr>
          <w:rFonts w:ascii="宋体" w:eastAsia="宋体" w:hAnsi="宋体" w:cs="宋体" w:hint="eastAsia"/>
          <w:sz w:val="24"/>
        </w:rPr>
        <w:t>项目编号：</w:t>
      </w:r>
      <w:r w:rsidR="00AC5DE2" w:rsidRPr="00AC5DE2">
        <w:rPr>
          <w:rFonts w:ascii="宋体" w:eastAsia="宋体" w:hAnsi="宋体" w:cs="宋体" w:hint="eastAsia"/>
          <w:sz w:val="24"/>
        </w:rPr>
        <w:t>JSLX-ZC2023110</w:t>
      </w:r>
      <w:r w:rsidR="00C26148">
        <w:rPr>
          <w:rFonts w:ascii="宋体" w:eastAsia="宋体" w:hAnsi="宋体" w:cs="宋体" w:hint="eastAsia"/>
          <w:sz w:val="24"/>
        </w:rPr>
        <w:t>4</w:t>
      </w:r>
      <w:r w:rsidR="00AC5DE2" w:rsidRPr="00AC5DE2">
        <w:rPr>
          <w:rFonts w:ascii="宋体" w:eastAsia="宋体" w:hAnsi="宋体" w:cs="宋体" w:hint="eastAsia"/>
          <w:sz w:val="24"/>
        </w:rPr>
        <w:t>号</w:t>
      </w:r>
    </w:p>
    <w:p w:rsidR="00AC5DE2" w:rsidRDefault="00097D9E" w:rsidP="00AC5DE2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项目名称：</w:t>
      </w:r>
      <w:r w:rsidR="00AC5DE2" w:rsidRPr="00AC5DE2">
        <w:rPr>
          <w:rFonts w:ascii="宋体" w:eastAsia="宋体" w:hAnsi="宋体" w:cs="宋体" w:hint="eastAsia"/>
          <w:sz w:val="24"/>
        </w:rPr>
        <w:t>扬州城控排水管网运维有限公司2024-2025年度</w:t>
      </w:r>
      <w:r w:rsidR="00C26148" w:rsidRPr="00C26148">
        <w:rPr>
          <w:rFonts w:ascii="宋体" w:eastAsia="宋体" w:hAnsi="宋体" w:cs="宋体" w:hint="eastAsia"/>
          <w:sz w:val="24"/>
        </w:rPr>
        <w:t>基坑防护设备</w:t>
      </w:r>
      <w:r w:rsidR="00AC5DE2" w:rsidRPr="00AC5DE2">
        <w:rPr>
          <w:rFonts w:ascii="宋体" w:eastAsia="宋体" w:hAnsi="宋体" w:cs="宋体" w:hint="eastAsia"/>
          <w:sz w:val="24"/>
        </w:rPr>
        <w:t>租赁入围采购项目</w:t>
      </w:r>
    </w:p>
    <w:p w:rsidR="009C234E" w:rsidRDefault="00097D9E" w:rsidP="00AC5DE2">
      <w:pPr>
        <w:adjustRightInd w:val="0"/>
        <w:snapToGrid w:val="0"/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二、招标公告媒体及日期</w:t>
      </w:r>
    </w:p>
    <w:p w:rsidR="009C234E" w:rsidRDefault="00097D9E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公告媒体：“扬州市公共资源交易中心国企采购平台、扬州市城建国有资产控股（集团）有限责任公司网站、扬州市政管网有限公司网站”</w:t>
      </w:r>
    </w:p>
    <w:p w:rsidR="009C234E" w:rsidRDefault="00097D9E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公告日期：202</w:t>
      </w:r>
      <w:r w:rsidR="00C26148">
        <w:rPr>
          <w:rFonts w:ascii="宋体" w:eastAsia="宋体" w:hAnsi="宋体" w:cs="宋体" w:hint="eastAsia"/>
          <w:sz w:val="24"/>
        </w:rPr>
        <w:t>4</w:t>
      </w:r>
      <w:r>
        <w:rPr>
          <w:rFonts w:ascii="宋体" w:eastAsia="宋体" w:hAnsi="宋体" w:cs="宋体" w:hint="eastAsia"/>
          <w:sz w:val="24"/>
        </w:rPr>
        <w:t>年</w:t>
      </w:r>
      <w:r w:rsidR="00C26148">
        <w:rPr>
          <w:rFonts w:ascii="宋体" w:eastAsia="宋体" w:hAnsi="宋体" w:cs="宋体" w:hint="eastAsia"/>
          <w:sz w:val="24"/>
        </w:rPr>
        <w:t>1</w:t>
      </w:r>
      <w:r>
        <w:rPr>
          <w:rFonts w:ascii="宋体" w:eastAsia="宋体" w:hAnsi="宋体" w:cs="宋体" w:hint="eastAsia"/>
          <w:sz w:val="24"/>
        </w:rPr>
        <w:t>月</w:t>
      </w:r>
      <w:r w:rsidR="00AC5DE2">
        <w:rPr>
          <w:rFonts w:ascii="宋体" w:eastAsia="宋体" w:hAnsi="宋体" w:cs="宋体" w:hint="eastAsia"/>
          <w:sz w:val="24"/>
        </w:rPr>
        <w:t>4</w:t>
      </w:r>
      <w:r>
        <w:rPr>
          <w:rFonts w:ascii="宋体" w:eastAsia="宋体" w:hAnsi="宋体" w:cs="宋体" w:hint="eastAsia"/>
          <w:sz w:val="24"/>
        </w:rPr>
        <w:t>日</w:t>
      </w:r>
    </w:p>
    <w:p w:rsidR="009C234E" w:rsidRDefault="00097D9E">
      <w:pPr>
        <w:adjustRightInd w:val="0"/>
        <w:snapToGrid w:val="0"/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三、评审信息</w:t>
      </w:r>
    </w:p>
    <w:p w:rsidR="009C234E" w:rsidRDefault="00097D9E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评标日期：202</w:t>
      </w:r>
      <w:r w:rsidR="00AC5DE2">
        <w:rPr>
          <w:rFonts w:ascii="宋体" w:eastAsia="宋体" w:hAnsi="宋体" w:cs="宋体" w:hint="eastAsia"/>
          <w:sz w:val="24"/>
        </w:rPr>
        <w:t>4</w:t>
      </w:r>
      <w:r>
        <w:rPr>
          <w:rFonts w:ascii="宋体" w:eastAsia="宋体" w:hAnsi="宋体" w:cs="宋体" w:hint="eastAsia"/>
          <w:sz w:val="24"/>
        </w:rPr>
        <w:t>年</w:t>
      </w:r>
      <w:r w:rsidR="00AC5DE2">
        <w:rPr>
          <w:rFonts w:ascii="宋体" w:eastAsia="宋体" w:hAnsi="宋体" w:cs="宋体" w:hint="eastAsia"/>
          <w:sz w:val="24"/>
        </w:rPr>
        <w:t>1</w:t>
      </w:r>
      <w:r>
        <w:rPr>
          <w:rFonts w:ascii="宋体" w:eastAsia="宋体" w:hAnsi="宋体" w:cs="宋体" w:hint="eastAsia"/>
          <w:sz w:val="24"/>
        </w:rPr>
        <w:t>月</w:t>
      </w:r>
      <w:r w:rsidR="00C26148">
        <w:rPr>
          <w:rFonts w:ascii="宋体" w:eastAsia="宋体" w:hAnsi="宋体" w:cs="宋体" w:hint="eastAsia"/>
          <w:sz w:val="24"/>
        </w:rPr>
        <w:t>2</w:t>
      </w:r>
      <w:r w:rsidR="00AC5DE2">
        <w:rPr>
          <w:rFonts w:ascii="宋体" w:eastAsia="宋体" w:hAnsi="宋体" w:cs="宋体" w:hint="eastAsia"/>
          <w:sz w:val="24"/>
        </w:rPr>
        <w:t>5</w:t>
      </w:r>
      <w:r>
        <w:rPr>
          <w:rFonts w:ascii="宋体" w:eastAsia="宋体" w:hAnsi="宋体" w:cs="宋体" w:hint="eastAsia"/>
          <w:sz w:val="24"/>
        </w:rPr>
        <w:t>日</w:t>
      </w:r>
    </w:p>
    <w:p w:rsidR="009C234E" w:rsidRDefault="00097D9E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评标地点：</w:t>
      </w:r>
      <w:r w:rsidR="00AC5DE2" w:rsidRPr="00AC5DE2">
        <w:rPr>
          <w:rFonts w:ascii="宋体" w:eastAsia="宋体" w:hAnsi="宋体" w:cs="宋体" w:hint="eastAsia"/>
          <w:sz w:val="24"/>
        </w:rPr>
        <w:t>扬州市邗江中路330号星座国际14楼</w:t>
      </w:r>
    </w:p>
    <w:p w:rsidR="009C234E" w:rsidRDefault="00097D9E" w:rsidP="00C26148">
      <w:pPr>
        <w:adjustRightInd w:val="0"/>
        <w:snapToGrid w:val="0"/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四、入库单位信息   </w:t>
      </w:r>
    </w:p>
    <w:p w:rsidR="009C234E" w:rsidRDefault="00C26148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</w:t>
      </w:r>
      <w:r w:rsidR="00097D9E">
        <w:rPr>
          <w:rFonts w:ascii="宋体" w:eastAsia="宋体" w:hAnsi="宋体" w:cs="宋体" w:hint="eastAsia"/>
          <w:sz w:val="24"/>
        </w:rPr>
        <w:t>、江苏</w:t>
      </w:r>
      <w:r w:rsidR="00AC5DE2">
        <w:rPr>
          <w:rFonts w:ascii="宋体" w:eastAsia="宋体" w:hAnsi="宋体" w:cs="宋体" w:hint="eastAsia"/>
          <w:sz w:val="24"/>
        </w:rPr>
        <w:t>浩源市政建设有限公司</w:t>
      </w:r>
      <w:r w:rsidR="00097D9E">
        <w:rPr>
          <w:rFonts w:ascii="宋体" w:eastAsia="宋体" w:hAnsi="宋体" w:cs="宋体" w:hint="eastAsia"/>
          <w:sz w:val="24"/>
        </w:rPr>
        <w:t xml:space="preserve">   </w:t>
      </w:r>
      <w:r w:rsidR="00AC5DE2">
        <w:rPr>
          <w:rFonts w:ascii="宋体" w:eastAsia="宋体" w:hAnsi="宋体" w:cs="宋体" w:hint="eastAsia"/>
          <w:sz w:val="24"/>
        </w:rPr>
        <w:t>扬州市经济</w:t>
      </w:r>
      <w:proofErr w:type="gramStart"/>
      <w:r w:rsidR="00AC5DE2">
        <w:rPr>
          <w:rFonts w:ascii="宋体" w:eastAsia="宋体" w:hAnsi="宋体" w:cs="宋体" w:hint="eastAsia"/>
          <w:sz w:val="24"/>
        </w:rPr>
        <w:t>开发区施桥镇</w:t>
      </w:r>
      <w:proofErr w:type="gramEnd"/>
      <w:r w:rsidR="00AC5DE2">
        <w:rPr>
          <w:rFonts w:ascii="宋体" w:eastAsia="宋体" w:hAnsi="宋体" w:cs="宋体" w:hint="eastAsia"/>
          <w:sz w:val="24"/>
        </w:rPr>
        <w:t>垂杨综合楼</w:t>
      </w:r>
    </w:p>
    <w:p w:rsidR="00C26148" w:rsidRDefault="00C26148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2、扬州戴英建筑劳务有限公司   杭集锦都国际酒店用品城39-09号</w:t>
      </w:r>
    </w:p>
    <w:p w:rsidR="009C234E" w:rsidRDefault="00097D9E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3、</w:t>
      </w:r>
      <w:r w:rsidR="00C26148">
        <w:rPr>
          <w:rFonts w:ascii="宋体" w:eastAsia="宋体" w:hAnsi="宋体" w:cs="宋体" w:hint="eastAsia"/>
          <w:sz w:val="24"/>
        </w:rPr>
        <w:t>扬州巨</w:t>
      </w:r>
      <w:proofErr w:type="gramStart"/>
      <w:r w:rsidR="00C26148">
        <w:rPr>
          <w:rFonts w:ascii="宋体" w:eastAsia="宋体" w:hAnsi="宋体" w:cs="宋体" w:hint="eastAsia"/>
          <w:sz w:val="24"/>
        </w:rPr>
        <w:t>厚建筑</w:t>
      </w:r>
      <w:proofErr w:type="gramEnd"/>
      <w:r w:rsidR="00C26148">
        <w:rPr>
          <w:rFonts w:ascii="宋体" w:eastAsia="宋体" w:hAnsi="宋体" w:cs="宋体" w:hint="eastAsia"/>
          <w:sz w:val="24"/>
        </w:rPr>
        <w:t>劳务有限公司   广陵产业园</w:t>
      </w:r>
      <w:proofErr w:type="gramStart"/>
      <w:r w:rsidR="00C26148">
        <w:rPr>
          <w:rFonts w:ascii="宋体" w:eastAsia="宋体" w:hAnsi="宋体" w:cs="宋体" w:hint="eastAsia"/>
          <w:sz w:val="24"/>
        </w:rPr>
        <w:t>大众港</w:t>
      </w:r>
      <w:proofErr w:type="gramEnd"/>
      <w:r w:rsidR="00C26148">
        <w:rPr>
          <w:rFonts w:ascii="宋体" w:eastAsia="宋体" w:hAnsi="宋体" w:cs="宋体" w:hint="eastAsia"/>
          <w:sz w:val="24"/>
        </w:rPr>
        <w:t>路6号-1,1幢203室</w:t>
      </w:r>
    </w:p>
    <w:p w:rsidR="009C234E" w:rsidRDefault="00097D9E">
      <w:pPr>
        <w:adjustRightInd w:val="0"/>
        <w:snapToGrid w:val="0"/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五、本次招标联系事项</w:t>
      </w:r>
    </w:p>
    <w:p w:rsidR="00AC5DE2" w:rsidRPr="00AC5DE2" w:rsidRDefault="00AC5DE2" w:rsidP="00AC5DE2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bookmarkStart w:id="0" w:name="_Toc28359019"/>
      <w:bookmarkStart w:id="1" w:name="_Toc35393637"/>
      <w:bookmarkStart w:id="2" w:name="_Toc28359096"/>
      <w:bookmarkStart w:id="3" w:name="_Toc35393806"/>
      <w:r w:rsidRPr="00AC5DE2">
        <w:rPr>
          <w:rFonts w:ascii="宋体" w:eastAsia="宋体" w:hAnsi="宋体" w:cs="宋体" w:hint="eastAsia"/>
          <w:sz w:val="24"/>
        </w:rPr>
        <w:t>1、采购人信息</w:t>
      </w:r>
      <w:bookmarkEnd w:id="0"/>
      <w:bookmarkEnd w:id="1"/>
      <w:bookmarkEnd w:id="2"/>
      <w:bookmarkEnd w:id="3"/>
    </w:p>
    <w:p w:rsidR="00AC5DE2" w:rsidRPr="00AC5DE2" w:rsidRDefault="00AC5DE2" w:rsidP="00AC5DE2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 w:rsidRPr="00AC5DE2">
        <w:rPr>
          <w:rFonts w:ascii="宋体" w:eastAsia="宋体" w:hAnsi="宋体" w:cs="宋体" w:hint="eastAsia"/>
          <w:sz w:val="24"/>
        </w:rPr>
        <w:t>名    称：扬州城控排水管网运维有限公司</w:t>
      </w:r>
      <w:bookmarkStart w:id="4" w:name="_Toc35393638"/>
      <w:bookmarkStart w:id="5" w:name="_Toc28359097"/>
      <w:bookmarkStart w:id="6" w:name="_Toc35393807"/>
      <w:bookmarkStart w:id="7" w:name="_Toc28359020"/>
      <w:r w:rsidRPr="00AC5DE2">
        <w:rPr>
          <w:rFonts w:ascii="宋体" w:eastAsia="宋体" w:hAnsi="宋体" w:cs="宋体" w:hint="eastAsia"/>
          <w:sz w:val="24"/>
        </w:rPr>
        <w:t xml:space="preserve">  </w:t>
      </w:r>
    </w:p>
    <w:p w:rsidR="00AC5DE2" w:rsidRPr="00AC5DE2" w:rsidRDefault="00AC5DE2" w:rsidP="00AC5DE2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 w:rsidRPr="00AC5DE2">
        <w:rPr>
          <w:rFonts w:ascii="宋体" w:eastAsia="宋体" w:hAnsi="宋体" w:cs="宋体" w:hint="eastAsia"/>
          <w:sz w:val="24"/>
        </w:rPr>
        <w:t>地    址：扬州市广陵区</w:t>
      </w:r>
      <w:proofErr w:type="gramStart"/>
      <w:r w:rsidRPr="00AC5DE2">
        <w:rPr>
          <w:rFonts w:ascii="宋体" w:eastAsia="宋体" w:hAnsi="宋体" w:cs="宋体" w:hint="eastAsia"/>
          <w:sz w:val="24"/>
        </w:rPr>
        <w:t>汤汪路</w:t>
      </w:r>
      <w:proofErr w:type="gramEnd"/>
      <w:r w:rsidRPr="00AC5DE2">
        <w:rPr>
          <w:rFonts w:ascii="宋体" w:eastAsia="宋体" w:hAnsi="宋体" w:cs="宋体"/>
          <w:sz w:val="24"/>
        </w:rPr>
        <w:t>183</w:t>
      </w:r>
      <w:r w:rsidRPr="00AC5DE2">
        <w:rPr>
          <w:rFonts w:ascii="宋体" w:eastAsia="宋体" w:hAnsi="宋体" w:cs="宋体" w:hint="eastAsia"/>
          <w:sz w:val="24"/>
        </w:rPr>
        <w:t xml:space="preserve">号（物供处） </w:t>
      </w:r>
    </w:p>
    <w:p w:rsidR="00AC5DE2" w:rsidRPr="00AC5DE2" w:rsidRDefault="00AC5DE2" w:rsidP="00AC5DE2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 w:rsidRPr="00AC5DE2">
        <w:rPr>
          <w:rFonts w:ascii="宋体" w:eastAsia="宋体" w:hAnsi="宋体" w:cs="宋体" w:hint="eastAsia"/>
          <w:sz w:val="24"/>
        </w:rPr>
        <w:t>2、采购代理机构信息</w:t>
      </w:r>
      <w:bookmarkEnd w:id="4"/>
      <w:bookmarkEnd w:id="5"/>
      <w:bookmarkEnd w:id="6"/>
      <w:bookmarkEnd w:id="7"/>
    </w:p>
    <w:p w:rsidR="00AC5DE2" w:rsidRPr="00AC5DE2" w:rsidRDefault="00AC5DE2" w:rsidP="00AC5DE2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 w:rsidRPr="00AC5DE2">
        <w:rPr>
          <w:rFonts w:ascii="宋体" w:eastAsia="宋体" w:hAnsi="宋体" w:cs="宋体" w:hint="eastAsia"/>
          <w:sz w:val="24"/>
        </w:rPr>
        <w:t>名    称：江苏立</w:t>
      </w:r>
      <w:proofErr w:type="gramStart"/>
      <w:r w:rsidRPr="00AC5DE2">
        <w:rPr>
          <w:rFonts w:ascii="宋体" w:eastAsia="宋体" w:hAnsi="宋体" w:cs="宋体" w:hint="eastAsia"/>
          <w:sz w:val="24"/>
        </w:rPr>
        <w:t>信建设</w:t>
      </w:r>
      <w:proofErr w:type="gramEnd"/>
      <w:r w:rsidRPr="00AC5DE2">
        <w:rPr>
          <w:rFonts w:ascii="宋体" w:eastAsia="宋体" w:hAnsi="宋体" w:cs="宋体" w:hint="eastAsia"/>
          <w:sz w:val="24"/>
        </w:rPr>
        <w:t>工程造价咨询有限公司</w:t>
      </w:r>
    </w:p>
    <w:p w:rsidR="00AC5DE2" w:rsidRPr="00AC5DE2" w:rsidRDefault="00AC5DE2" w:rsidP="00AC5DE2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proofErr w:type="gramStart"/>
      <w:r w:rsidRPr="00AC5DE2">
        <w:rPr>
          <w:rFonts w:ascii="宋体" w:eastAsia="宋体" w:hAnsi="宋体" w:cs="宋体" w:hint="eastAsia"/>
          <w:sz w:val="24"/>
        </w:rPr>
        <w:t>地　　址</w:t>
      </w:r>
      <w:proofErr w:type="gramEnd"/>
      <w:r w:rsidRPr="00AC5DE2">
        <w:rPr>
          <w:rFonts w:ascii="宋体" w:eastAsia="宋体" w:hAnsi="宋体" w:cs="宋体" w:hint="eastAsia"/>
          <w:sz w:val="24"/>
        </w:rPr>
        <w:t>：扬州市邗江中路330号星座国际14楼</w:t>
      </w:r>
    </w:p>
    <w:p w:rsidR="00AC5DE2" w:rsidRPr="00AC5DE2" w:rsidRDefault="00AC5DE2" w:rsidP="00AC5DE2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 w:rsidRPr="00AC5DE2">
        <w:rPr>
          <w:rFonts w:ascii="宋体" w:eastAsia="宋体" w:hAnsi="宋体" w:cs="宋体" w:hint="eastAsia"/>
          <w:sz w:val="24"/>
        </w:rPr>
        <w:t>联系电话：0514-82980911、13952729267</w:t>
      </w:r>
    </w:p>
    <w:p w:rsidR="00AC5DE2" w:rsidRPr="00AC5DE2" w:rsidRDefault="00AC5DE2" w:rsidP="00AC5DE2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bookmarkStart w:id="8" w:name="_Toc28359021"/>
      <w:bookmarkStart w:id="9" w:name="_Toc35393808"/>
      <w:bookmarkStart w:id="10" w:name="_Toc35393639"/>
      <w:bookmarkStart w:id="11" w:name="_Toc28359098"/>
      <w:r w:rsidRPr="00AC5DE2">
        <w:rPr>
          <w:rFonts w:ascii="宋体" w:eastAsia="宋体" w:hAnsi="宋体" w:cs="宋体" w:hint="eastAsia"/>
          <w:sz w:val="24"/>
        </w:rPr>
        <w:t>3、项目联系方式</w:t>
      </w:r>
      <w:bookmarkEnd w:id="8"/>
      <w:bookmarkEnd w:id="9"/>
      <w:bookmarkEnd w:id="10"/>
      <w:bookmarkEnd w:id="11"/>
    </w:p>
    <w:p w:rsidR="00AC5DE2" w:rsidRPr="00AC5DE2" w:rsidRDefault="00AC5DE2" w:rsidP="00AC5DE2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 w:rsidRPr="00AC5DE2">
        <w:rPr>
          <w:rFonts w:ascii="宋体" w:eastAsia="宋体" w:hAnsi="宋体" w:cs="宋体" w:hint="eastAsia"/>
          <w:sz w:val="24"/>
        </w:rPr>
        <w:lastRenderedPageBreak/>
        <w:t>项目联系人：</w:t>
      </w:r>
      <w:proofErr w:type="gramStart"/>
      <w:r w:rsidRPr="00AC5DE2">
        <w:rPr>
          <w:rFonts w:ascii="宋体" w:eastAsia="宋体" w:hAnsi="宋体" w:cs="宋体" w:hint="eastAsia"/>
          <w:sz w:val="24"/>
        </w:rPr>
        <w:t>季旗慧</w:t>
      </w:r>
      <w:proofErr w:type="gramEnd"/>
    </w:p>
    <w:p w:rsidR="00AC5DE2" w:rsidRPr="00AC5DE2" w:rsidRDefault="00AC5DE2" w:rsidP="00AC5DE2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 w:rsidRPr="00AC5DE2">
        <w:rPr>
          <w:rFonts w:ascii="宋体" w:eastAsia="宋体" w:hAnsi="宋体" w:cs="宋体" w:hint="eastAsia"/>
          <w:sz w:val="24"/>
        </w:rPr>
        <w:t>电   话：0514-82980911、13952729267</w:t>
      </w:r>
    </w:p>
    <w:p w:rsidR="009C234E" w:rsidRDefault="00097D9E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本入围结果公示期限为1个工作日。各有关当事人对入围结果有异议的，可以在公示期内，以书面形式向</w:t>
      </w:r>
      <w:r w:rsidR="00AC5DE2" w:rsidRPr="00AC5DE2">
        <w:rPr>
          <w:rFonts w:ascii="宋体" w:eastAsia="宋体" w:hAnsi="宋体" w:cs="宋体" w:hint="eastAsia"/>
          <w:sz w:val="24"/>
        </w:rPr>
        <w:t>江苏立</w:t>
      </w:r>
      <w:proofErr w:type="gramStart"/>
      <w:r w:rsidR="00AC5DE2" w:rsidRPr="00AC5DE2">
        <w:rPr>
          <w:rFonts w:ascii="宋体" w:eastAsia="宋体" w:hAnsi="宋体" w:cs="宋体" w:hint="eastAsia"/>
          <w:sz w:val="24"/>
        </w:rPr>
        <w:t>信建设</w:t>
      </w:r>
      <w:proofErr w:type="gramEnd"/>
      <w:r w:rsidR="00AC5DE2" w:rsidRPr="00AC5DE2">
        <w:rPr>
          <w:rFonts w:ascii="宋体" w:eastAsia="宋体" w:hAnsi="宋体" w:cs="宋体" w:hint="eastAsia"/>
          <w:sz w:val="24"/>
        </w:rPr>
        <w:t>工程造价咨询有限公司</w:t>
      </w:r>
      <w:r>
        <w:rPr>
          <w:rFonts w:ascii="宋体" w:eastAsia="宋体" w:hAnsi="宋体" w:cs="宋体" w:hint="eastAsia"/>
          <w:sz w:val="24"/>
        </w:rPr>
        <w:t>提出质疑，逾期将不再受理。</w:t>
      </w:r>
    </w:p>
    <w:p w:rsidR="00AC5DE2" w:rsidRDefault="00AC5DE2">
      <w:pPr>
        <w:adjustRightInd w:val="0"/>
        <w:snapToGrid w:val="0"/>
        <w:spacing w:line="360" w:lineRule="auto"/>
        <w:jc w:val="right"/>
        <w:rPr>
          <w:rFonts w:ascii="宋体" w:eastAsia="宋体" w:hAnsi="宋体" w:cs="宋体"/>
          <w:sz w:val="24"/>
        </w:rPr>
      </w:pPr>
      <w:r w:rsidRPr="00AC5DE2">
        <w:rPr>
          <w:rFonts w:ascii="宋体" w:eastAsia="宋体" w:hAnsi="宋体" w:cs="宋体" w:hint="eastAsia"/>
          <w:sz w:val="24"/>
        </w:rPr>
        <w:t>江苏立</w:t>
      </w:r>
      <w:proofErr w:type="gramStart"/>
      <w:r w:rsidRPr="00AC5DE2">
        <w:rPr>
          <w:rFonts w:ascii="宋体" w:eastAsia="宋体" w:hAnsi="宋体" w:cs="宋体" w:hint="eastAsia"/>
          <w:sz w:val="24"/>
        </w:rPr>
        <w:t>信建设</w:t>
      </w:r>
      <w:proofErr w:type="gramEnd"/>
      <w:r w:rsidRPr="00AC5DE2">
        <w:rPr>
          <w:rFonts w:ascii="宋体" w:eastAsia="宋体" w:hAnsi="宋体" w:cs="宋体" w:hint="eastAsia"/>
          <w:sz w:val="24"/>
        </w:rPr>
        <w:t>工程造价咨询有限公司</w:t>
      </w:r>
    </w:p>
    <w:p w:rsidR="009C234E" w:rsidRDefault="00097D9E">
      <w:pPr>
        <w:adjustRightInd w:val="0"/>
        <w:snapToGrid w:val="0"/>
        <w:spacing w:line="360" w:lineRule="auto"/>
        <w:jc w:val="right"/>
      </w:pPr>
      <w:r>
        <w:rPr>
          <w:rFonts w:ascii="宋体" w:eastAsia="宋体" w:hAnsi="宋体" w:cs="宋体" w:hint="eastAsia"/>
          <w:sz w:val="24"/>
        </w:rPr>
        <w:t>202</w:t>
      </w:r>
      <w:r w:rsidR="00AC5DE2">
        <w:rPr>
          <w:rFonts w:ascii="宋体" w:eastAsia="宋体" w:hAnsi="宋体" w:cs="宋体" w:hint="eastAsia"/>
          <w:sz w:val="24"/>
        </w:rPr>
        <w:t>4</w:t>
      </w:r>
      <w:r>
        <w:rPr>
          <w:rFonts w:ascii="宋体" w:eastAsia="宋体" w:hAnsi="宋体" w:cs="宋体" w:hint="eastAsia"/>
          <w:sz w:val="24"/>
        </w:rPr>
        <w:t>年</w:t>
      </w:r>
      <w:r w:rsidR="00AC5DE2">
        <w:rPr>
          <w:rFonts w:ascii="宋体" w:eastAsia="宋体" w:hAnsi="宋体" w:cs="宋体" w:hint="eastAsia"/>
          <w:sz w:val="24"/>
        </w:rPr>
        <w:t>1</w:t>
      </w:r>
      <w:r>
        <w:rPr>
          <w:rFonts w:ascii="宋体" w:eastAsia="宋体" w:hAnsi="宋体" w:cs="宋体" w:hint="eastAsia"/>
          <w:sz w:val="24"/>
        </w:rPr>
        <w:t>月</w:t>
      </w:r>
      <w:r w:rsidR="00F70FE9">
        <w:rPr>
          <w:rFonts w:ascii="宋体" w:eastAsia="宋体" w:hAnsi="宋体" w:cs="宋体" w:hint="eastAsia"/>
          <w:sz w:val="24"/>
        </w:rPr>
        <w:t>31</w:t>
      </w:r>
      <w:bookmarkStart w:id="12" w:name="_GoBack"/>
      <w:bookmarkEnd w:id="12"/>
      <w:r>
        <w:rPr>
          <w:rFonts w:ascii="宋体" w:eastAsia="宋体" w:hAnsi="宋体" w:cs="宋体" w:hint="eastAsia"/>
          <w:sz w:val="24"/>
        </w:rPr>
        <w:t>日</w:t>
      </w:r>
    </w:p>
    <w:sectPr w:rsidR="009C23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kZGFhYmM2MzlkMTViYzA3ZmQ1MTMwNzUxNTJiMmUifQ=="/>
  </w:docVars>
  <w:rsids>
    <w:rsidRoot w:val="10FC24CC"/>
    <w:rsid w:val="00097D9E"/>
    <w:rsid w:val="009C234E"/>
    <w:rsid w:val="00AC5DE2"/>
    <w:rsid w:val="00C26148"/>
    <w:rsid w:val="00F70FE9"/>
    <w:rsid w:val="081F4595"/>
    <w:rsid w:val="091528E9"/>
    <w:rsid w:val="0A8238BD"/>
    <w:rsid w:val="0A876727"/>
    <w:rsid w:val="0C1327B9"/>
    <w:rsid w:val="10FC24CC"/>
    <w:rsid w:val="150F72C3"/>
    <w:rsid w:val="189B6BED"/>
    <w:rsid w:val="1B567225"/>
    <w:rsid w:val="1B763637"/>
    <w:rsid w:val="23B539F1"/>
    <w:rsid w:val="28EF58C9"/>
    <w:rsid w:val="334B281E"/>
    <w:rsid w:val="37406B41"/>
    <w:rsid w:val="451973A4"/>
    <w:rsid w:val="455517CB"/>
    <w:rsid w:val="49A71107"/>
    <w:rsid w:val="5119199D"/>
    <w:rsid w:val="53F161D1"/>
    <w:rsid w:val="59E82CF4"/>
    <w:rsid w:val="5C160EDE"/>
    <w:rsid w:val="5D33043A"/>
    <w:rsid w:val="65035DEB"/>
    <w:rsid w:val="6592626C"/>
    <w:rsid w:val="65BB7B86"/>
    <w:rsid w:val="66481CC1"/>
    <w:rsid w:val="68F744E0"/>
    <w:rsid w:val="69063096"/>
    <w:rsid w:val="69093235"/>
    <w:rsid w:val="79196E3A"/>
    <w:rsid w:val="7A9B2C9C"/>
    <w:rsid w:val="7E1E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line="360" w:lineRule="auto"/>
      <w:outlineLvl w:val="0"/>
    </w:pPr>
    <w:rPr>
      <w:rFonts w:ascii="Times New Roman" w:eastAsia="宋体" w:hAnsi="Times New Roman" w:cs="Times New Roman"/>
      <w:b/>
      <w:color w:val="000000"/>
      <w:kern w:val="44"/>
      <w:sz w:val="32"/>
      <w:lang w:eastAsia="en-US" w:bidi="en-US"/>
    </w:rPr>
  </w:style>
  <w:style w:type="paragraph" w:styleId="2">
    <w:name w:val="heading 2"/>
    <w:basedOn w:val="a"/>
    <w:next w:val="a"/>
    <w:unhideWhenUsed/>
    <w:qFormat/>
    <w:pPr>
      <w:keepNext/>
      <w:keepLines/>
      <w:adjustRightInd w:val="0"/>
      <w:snapToGrid w:val="0"/>
      <w:spacing w:before="20" w:after="20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line="360" w:lineRule="auto"/>
      <w:outlineLvl w:val="0"/>
    </w:pPr>
    <w:rPr>
      <w:rFonts w:ascii="Times New Roman" w:eastAsia="宋体" w:hAnsi="Times New Roman" w:cs="Times New Roman"/>
      <w:b/>
      <w:color w:val="000000"/>
      <w:kern w:val="44"/>
      <w:sz w:val="32"/>
      <w:lang w:eastAsia="en-US" w:bidi="en-US"/>
    </w:rPr>
  </w:style>
  <w:style w:type="paragraph" w:styleId="2">
    <w:name w:val="heading 2"/>
    <w:basedOn w:val="a"/>
    <w:next w:val="a"/>
    <w:unhideWhenUsed/>
    <w:qFormat/>
    <w:pPr>
      <w:keepNext/>
      <w:keepLines/>
      <w:adjustRightInd w:val="0"/>
      <w:snapToGrid w:val="0"/>
      <w:spacing w:before="20" w:after="20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R_</dc:creator>
  <cp:lastModifiedBy>DELL</cp:lastModifiedBy>
  <cp:revision>7</cp:revision>
  <cp:lastPrinted>2023-12-28T06:24:00Z</cp:lastPrinted>
  <dcterms:created xsi:type="dcterms:W3CDTF">2023-09-26T06:26:00Z</dcterms:created>
  <dcterms:modified xsi:type="dcterms:W3CDTF">2024-01-31T02:14:00Z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74E97A341A8840B8AE66BB4D90A8B18C_13</vt:lpwstr>
  </property>
</Properties>
</file>