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D5F" w:rsidRPr="002926E5" w:rsidRDefault="00CE7D5F" w:rsidP="006860F9">
      <w:pPr>
        <w:pStyle w:val="2"/>
        <w:spacing w:line="360" w:lineRule="auto"/>
        <w:rPr>
          <w:rFonts w:ascii="方正小标宋简体" w:eastAsia="方正小标宋简体" w:hAnsi="方正黑体简体" w:cs="仿宋"/>
          <w:color w:val="000000" w:themeColor="text1"/>
        </w:rPr>
      </w:pPr>
      <w:bookmarkStart w:id="0" w:name="_Toc386005311"/>
      <w:bookmarkStart w:id="1" w:name="_Toc508611370"/>
      <w:bookmarkStart w:id="2" w:name="_Toc343495769"/>
      <w:r w:rsidRPr="002926E5">
        <w:rPr>
          <w:rFonts w:ascii="方正小标宋简体" w:eastAsia="方正小标宋简体" w:hAnsi="方正黑体简体" w:cs="仿宋" w:hint="eastAsia"/>
          <w:color w:val="000000" w:themeColor="text1"/>
        </w:rPr>
        <w:t>附件</w:t>
      </w:r>
      <w:bookmarkEnd w:id="0"/>
      <w:bookmarkEnd w:id="1"/>
      <w:bookmarkEnd w:id="2"/>
      <w:r w:rsidRPr="002926E5">
        <w:rPr>
          <w:rFonts w:ascii="方正小标宋简体" w:eastAsia="方正小标宋简体" w:hAnsi="方正黑体简体" w:cs="仿宋" w:hint="eastAsia"/>
          <w:color w:val="000000" w:themeColor="text1"/>
        </w:rPr>
        <w:t>1</w:t>
      </w:r>
      <w:r>
        <w:rPr>
          <w:rFonts w:ascii="方正小标宋简体" w:eastAsia="方正小标宋简体" w:hAnsi="方正黑体简体" w:cs="仿宋" w:hint="eastAsia"/>
          <w:color w:val="000000" w:themeColor="text1"/>
        </w:rPr>
        <w:t>：投标函</w:t>
      </w:r>
    </w:p>
    <w:p w:rsidR="00CE7D5F" w:rsidRPr="002926E5" w:rsidRDefault="00CE7D5F" w:rsidP="006860F9">
      <w:pPr>
        <w:spacing w:line="360" w:lineRule="auto"/>
        <w:jc w:val="center"/>
        <w:rPr>
          <w:rFonts w:ascii="方正黑体简体" w:eastAsia="方正黑体简体" w:hAnsi="方正黑体简体" w:cs="仿宋"/>
          <w:b/>
          <w:bCs/>
          <w:color w:val="000000" w:themeColor="text1"/>
          <w:sz w:val="32"/>
          <w:szCs w:val="32"/>
        </w:rPr>
      </w:pPr>
      <w:r w:rsidRPr="002926E5">
        <w:rPr>
          <w:rFonts w:ascii="方正黑体简体" w:eastAsia="方正黑体简体" w:hAnsi="方正黑体简体" w:cs="仿宋" w:hint="eastAsia"/>
          <w:b/>
          <w:bCs/>
          <w:color w:val="000000" w:themeColor="text1"/>
          <w:sz w:val="32"/>
          <w:szCs w:val="32"/>
        </w:rPr>
        <w:t>投 标 函</w:t>
      </w:r>
    </w:p>
    <w:p w:rsidR="00CE7D5F" w:rsidRPr="00B64919" w:rsidRDefault="00CE7D5F" w:rsidP="006860F9">
      <w:pPr>
        <w:spacing w:line="360" w:lineRule="auto"/>
        <w:rPr>
          <w:rFonts w:ascii="仿宋" w:eastAsia="仿宋" w:hAnsi="仿宋" w:cs="仿宋"/>
          <w:b/>
          <w:bCs/>
          <w:color w:val="000000" w:themeColor="text1"/>
          <w:sz w:val="24"/>
        </w:rPr>
      </w:pPr>
      <w:r w:rsidRPr="00B64919">
        <w:rPr>
          <w:rFonts w:ascii="仿宋" w:eastAsia="仿宋" w:hAnsi="仿宋" w:cs="仿宋" w:hint="eastAsia"/>
          <w:b/>
          <w:bCs/>
          <w:color w:val="000000" w:themeColor="text1"/>
          <w:sz w:val="24"/>
        </w:rPr>
        <w:t>扬州市城建国有资产控股（集团）有限责任公司</w:t>
      </w:r>
      <w:r>
        <w:rPr>
          <w:rFonts w:ascii="仿宋" w:eastAsia="仿宋" w:hAnsi="仿宋" w:cs="仿宋" w:hint="eastAsia"/>
          <w:b/>
          <w:bCs/>
          <w:color w:val="000000" w:themeColor="text1"/>
          <w:sz w:val="24"/>
        </w:rPr>
        <w:t>：</w:t>
      </w:r>
    </w:p>
    <w:p w:rsidR="00CE7D5F" w:rsidRDefault="00CE7D5F" w:rsidP="006860F9">
      <w:pPr>
        <w:spacing w:line="360" w:lineRule="auto"/>
        <w:ind w:firstLineChars="250" w:firstLine="600"/>
        <w:rPr>
          <w:rFonts w:ascii="仿宋" w:eastAsia="仿宋" w:hAnsi="仿宋" w:cs="仿宋"/>
          <w:color w:val="000000" w:themeColor="text1"/>
          <w:sz w:val="24"/>
        </w:rPr>
      </w:pPr>
      <w:r>
        <w:rPr>
          <w:rFonts w:ascii="仿宋" w:eastAsia="仿宋" w:hAnsi="仿宋" w:cs="仿宋" w:hint="eastAsia"/>
          <w:color w:val="000000" w:themeColor="text1"/>
          <w:sz w:val="24"/>
        </w:rPr>
        <w:t>根据贵方公司债券主承销商遴选公告，我方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（投标人名称）作为投标人正式授权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（授权代表全名，职务）代表我方处理有关本次投标的一切事宜。</w:t>
      </w:r>
    </w:p>
    <w:p w:rsidR="00CE7D5F" w:rsidRDefault="00CE7D5F" w:rsidP="006860F9">
      <w:pPr>
        <w:pStyle w:val="a3"/>
        <w:spacing w:line="360" w:lineRule="auto"/>
        <w:ind w:firstLine="4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在此提交的投标文件中，包括按公司债券主承销商遴选公告要求编制的投标文件（正本一份，副本五份），并已统一密封装袋。</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我方己完全明白遴选公告的所有条款要求，并重申以下几点：</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1、本投标文件的有效期自投标截止日起</w:t>
      </w:r>
      <w:r>
        <w:rPr>
          <w:rFonts w:ascii="仿宋" w:eastAsia="仿宋" w:hAnsi="仿宋" w:cs="仿宋" w:hint="eastAsia"/>
          <w:color w:val="000000" w:themeColor="text1"/>
          <w:sz w:val="24"/>
          <w:u w:val="single"/>
        </w:rPr>
        <w:t xml:space="preserve"> 120 </w:t>
      </w:r>
      <w:r>
        <w:rPr>
          <w:rFonts w:ascii="仿宋" w:eastAsia="仿宋" w:hAnsi="仿宋" w:cs="仿宋" w:hint="eastAsia"/>
          <w:color w:val="000000" w:themeColor="text1"/>
          <w:sz w:val="24"/>
        </w:rPr>
        <w:t>天内有效，如中标，有效期将延至合同终止日为止；</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2、我方已详细研究了遴选公告的所有内容包括修改书（如有）和所有已提供的参考资料以及有关附件，我方完全理解并同意放弃在此方面提出含糊意见或 误解的一切权力；</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3、我方同意提供按照贵方可能要求的与投标有关的一切数据或资料；</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4、我方如果中标，将保证履行遴选公告中的全部责任和义务，按质、按量、按期完成全部任务。</w:t>
      </w:r>
    </w:p>
    <w:p w:rsidR="00CE7D5F" w:rsidRPr="009C753B" w:rsidRDefault="00CE7D5F" w:rsidP="006860F9">
      <w:pPr>
        <w:spacing w:line="360" w:lineRule="auto"/>
        <w:ind w:firstLineChars="200" w:firstLine="480"/>
        <w:rPr>
          <w:rFonts w:ascii="仿宋" w:eastAsia="仿宋" w:hAnsi="仿宋" w:cs="仿宋"/>
          <w:sz w:val="24"/>
        </w:rPr>
      </w:pPr>
      <w:r w:rsidRPr="009C753B">
        <w:rPr>
          <w:rFonts w:ascii="仿宋" w:eastAsia="仿宋" w:hAnsi="仿宋" w:cs="仿宋" w:hint="eastAsia"/>
          <w:sz w:val="24"/>
        </w:rPr>
        <w:t>5、所有与本投标有关的函件请发往下列地址：</w:t>
      </w:r>
    </w:p>
    <w:p w:rsidR="00CE7D5F" w:rsidRPr="009C753B" w:rsidRDefault="00CE7D5F" w:rsidP="006860F9">
      <w:pPr>
        <w:widowControl/>
        <w:shd w:val="clear" w:color="auto" w:fill="FFFFFF"/>
        <w:spacing w:line="360" w:lineRule="auto"/>
        <w:ind w:firstLine="480"/>
        <w:jc w:val="left"/>
        <w:rPr>
          <w:rFonts w:ascii="仿宋" w:eastAsia="仿宋" w:hAnsi="仿宋" w:cs="仿宋"/>
          <w:sz w:val="24"/>
        </w:rPr>
      </w:pPr>
      <w:r w:rsidRPr="009C753B">
        <w:rPr>
          <w:rFonts w:ascii="仿宋" w:eastAsia="仿宋" w:hAnsi="仿宋" w:cs="仿宋" w:hint="eastAsia"/>
          <w:sz w:val="24"/>
        </w:rPr>
        <w:t>地址：扬州市盐阜西路1</w:t>
      </w:r>
      <w:r w:rsidRPr="009C753B">
        <w:rPr>
          <w:rFonts w:ascii="仿宋" w:eastAsia="仿宋" w:hAnsi="仿宋" w:cs="仿宋"/>
          <w:sz w:val="24"/>
        </w:rPr>
        <w:t>1</w:t>
      </w:r>
      <w:r w:rsidRPr="009C753B">
        <w:rPr>
          <w:rFonts w:ascii="仿宋" w:eastAsia="仿宋" w:hAnsi="仿宋" w:cs="仿宋" w:hint="eastAsia"/>
          <w:sz w:val="24"/>
        </w:rPr>
        <w:t>号计划财务部</w:t>
      </w:r>
    </w:p>
    <w:p w:rsidR="00CE7D5F" w:rsidRPr="009C753B" w:rsidRDefault="00CE7D5F" w:rsidP="006860F9">
      <w:pPr>
        <w:spacing w:line="360" w:lineRule="auto"/>
        <w:ind w:firstLineChars="200" w:firstLine="480"/>
        <w:rPr>
          <w:rFonts w:ascii="仿宋" w:eastAsia="仿宋" w:hAnsi="仿宋" w:cs="仿宋"/>
          <w:sz w:val="24"/>
        </w:rPr>
      </w:pPr>
      <w:r w:rsidRPr="009C753B">
        <w:rPr>
          <w:rFonts w:ascii="仿宋" w:eastAsia="仿宋" w:hAnsi="仿宋" w:cs="仿宋" w:hint="eastAsia"/>
          <w:sz w:val="24"/>
        </w:rPr>
        <w:t>电话：0514-8</w:t>
      </w:r>
      <w:r w:rsidRPr="009C753B">
        <w:rPr>
          <w:rFonts w:ascii="仿宋" w:eastAsia="仿宋" w:hAnsi="仿宋" w:cs="仿宋"/>
          <w:sz w:val="24"/>
        </w:rPr>
        <w:t>7937</w:t>
      </w:r>
      <w:r w:rsidR="00DD5307">
        <w:rPr>
          <w:rFonts w:ascii="仿宋" w:eastAsia="仿宋" w:hAnsi="仿宋" w:cs="仿宋"/>
          <w:sz w:val="24"/>
        </w:rPr>
        <w:t>330</w:t>
      </w:r>
    </w:p>
    <w:p w:rsidR="00CE7D5F" w:rsidRPr="009C753B" w:rsidRDefault="00CE7D5F" w:rsidP="006860F9">
      <w:pPr>
        <w:spacing w:line="360" w:lineRule="auto"/>
        <w:ind w:firstLineChars="200" w:firstLine="480"/>
        <w:rPr>
          <w:rFonts w:ascii="仿宋" w:eastAsia="仿宋" w:hAnsi="仿宋" w:cs="仿宋"/>
          <w:sz w:val="24"/>
        </w:rPr>
      </w:pPr>
      <w:r w:rsidRPr="009C753B">
        <w:rPr>
          <w:rFonts w:ascii="仿宋" w:eastAsia="仿宋" w:hAnsi="仿宋" w:cs="仿宋" w:hint="eastAsia"/>
          <w:sz w:val="24"/>
        </w:rPr>
        <w:t>传真：0514-8</w:t>
      </w:r>
      <w:r w:rsidRPr="009C753B">
        <w:rPr>
          <w:rFonts w:ascii="仿宋" w:eastAsia="仿宋" w:hAnsi="仿宋" w:cs="仿宋"/>
          <w:sz w:val="24"/>
        </w:rPr>
        <w:t>7937256</w:t>
      </w:r>
    </w:p>
    <w:p w:rsidR="00CE7D5F" w:rsidRDefault="00CE7D5F" w:rsidP="006860F9">
      <w:pPr>
        <w:spacing w:line="360" w:lineRule="auto"/>
        <w:ind w:firstLine="435"/>
        <w:rPr>
          <w:rFonts w:ascii="仿宋" w:eastAsia="仿宋" w:hAnsi="仿宋" w:cs="仿宋"/>
          <w:color w:val="000000" w:themeColor="text1"/>
          <w:sz w:val="24"/>
        </w:rPr>
      </w:pPr>
    </w:p>
    <w:p w:rsidR="00CE7D5F" w:rsidRDefault="00CE7D5F" w:rsidP="006860F9">
      <w:pPr>
        <w:spacing w:line="360" w:lineRule="auto"/>
        <w:ind w:firstLineChars="2300" w:firstLine="5520"/>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CE7D5F" w:rsidRDefault="00CE7D5F" w:rsidP="006860F9">
      <w:pPr>
        <w:spacing w:line="360" w:lineRule="auto"/>
        <w:ind w:firstLineChars="2280" w:firstLine="5472"/>
        <w:rPr>
          <w:rFonts w:ascii="仿宋" w:eastAsia="仿宋" w:hAnsi="仿宋" w:cs="仿宋"/>
          <w:color w:val="000000" w:themeColor="text1"/>
          <w:sz w:val="24"/>
        </w:rPr>
      </w:pPr>
      <w:r>
        <w:rPr>
          <w:rFonts w:ascii="仿宋" w:eastAsia="仿宋" w:hAnsi="仿宋" w:cs="仿宋" w:hint="eastAsia"/>
          <w:color w:val="000000" w:themeColor="text1"/>
          <w:sz w:val="24"/>
        </w:rPr>
        <w:t>授权代表</w:t>
      </w:r>
      <w:r w:rsidR="0054138D">
        <w:rPr>
          <w:rFonts w:ascii="仿宋" w:eastAsia="仿宋" w:hAnsi="仿宋" w:cs="仿宋" w:hint="eastAsia"/>
          <w:color w:val="000000" w:themeColor="text1"/>
          <w:sz w:val="24"/>
        </w:rPr>
        <w:t>（签字）</w:t>
      </w:r>
      <w:r>
        <w:rPr>
          <w:rFonts w:ascii="仿宋" w:eastAsia="仿宋" w:hAnsi="仿宋" w:cs="仿宋" w:hint="eastAsia"/>
          <w:color w:val="000000" w:themeColor="text1"/>
          <w:sz w:val="24"/>
        </w:rPr>
        <w:t>：</w:t>
      </w:r>
    </w:p>
    <w:p w:rsidR="00CE7D5F" w:rsidRDefault="00CE7D5F" w:rsidP="006860F9">
      <w:pPr>
        <w:spacing w:line="360" w:lineRule="auto"/>
        <w:ind w:firstLine="435"/>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日期：     </w:t>
      </w:r>
      <w:r>
        <w:rPr>
          <w:rFonts w:ascii="仿宋" w:eastAsia="仿宋" w:hAnsi="仿宋" w:cs="仿宋" w:hint="eastAsia"/>
          <w:sz w:val="24"/>
        </w:rPr>
        <w:t>年    月   日</w:t>
      </w:r>
    </w:p>
    <w:p w:rsidR="00E72A35" w:rsidRDefault="00E72A35" w:rsidP="006860F9">
      <w:pPr>
        <w:spacing w:line="360" w:lineRule="auto"/>
        <w:ind w:firstLineChars="200" w:firstLine="472"/>
        <w:rPr>
          <w:rFonts w:ascii="仿宋" w:eastAsia="仿宋" w:hAnsi="仿宋" w:cs="仿宋"/>
          <w:color w:val="000000"/>
          <w:spacing w:val="-2"/>
          <w:sz w:val="24"/>
        </w:rPr>
      </w:pPr>
    </w:p>
    <w:p w:rsidR="00E72A35" w:rsidRDefault="00E72A35" w:rsidP="006860F9">
      <w:pPr>
        <w:spacing w:line="360" w:lineRule="auto"/>
        <w:ind w:firstLineChars="200" w:firstLine="472"/>
        <w:rPr>
          <w:rFonts w:ascii="仿宋" w:eastAsia="仿宋" w:hAnsi="仿宋" w:cs="仿宋"/>
          <w:color w:val="000000"/>
          <w:spacing w:val="-2"/>
          <w:sz w:val="24"/>
        </w:rPr>
      </w:pPr>
    </w:p>
    <w:p w:rsidR="00E72A35" w:rsidRDefault="00E72A35" w:rsidP="006860F9">
      <w:pPr>
        <w:pStyle w:val="ac"/>
        <w:spacing w:line="360" w:lineRule="auto"/>
        <w:ind w:leftChars="0" w:left="0"/>
        <w:rPr>
          <w:rFonts w:ascii="仿宋" w:eastAsia="仿宋" w:hAnsi="仿宋" w:cs="仿宋"/>
        </w:rPr>
      </w:pPr>
      <w:r>
        <w:rPr>
          <w:rFonts w:ascii="仿宋" w:eastAsia="仿宋" w:hAnsi="仿宋" w:cs="仿宋" w:hint="eastAsia"/>
          <w:color w:val="000000"/>
          <w:spacing w:val="-2"/>
          <w:sz w:val="24"/>
        </w:rPr>
        <w:t>备注：如联合体投标，联合体组成单位均须提供。</w:t>
      </w:r>
    </w:p>
    <w:p w:rsidR="00E72A35" w:rsidRPr="00E72A35" w:rsidRDefault="00E72A35" w:rsidP="006860F9">
      <w:pPr>
        <w:spacing w:line="360" w:lineRule="auto"/>
        <w:ind w:firstLineChars="200" w:firstLine="472"/>
        <w:rPr>
          <w:rFonts w:ascii="仿宋" w:eastAsia="仿宋" w:hAnsi="仿宋" w:cs="仿宋"/>
          <w:color w:val="000000"/>
          <w:spacing w:val="-2"/>
          <w:sz w:val="24"/>
        </w:rPr>
      </w:pPr>
    </w:p>
    <w:p w:rsidR="00CE7D5F" w:rsidRPr="002926E5" w:rsidRDefault="00CE7D5F" w:rsidP="006860F9">
      <w:pPr>
        <w:spacing w:line="360" w:lineRule="auto"/>
        <w:rPr>
          <w:rFonts w:ascii="方正小标宋简体" w:eastAsia="方正小标宋简体" w:hAnsi="仿宋" w:cs="仿宋"/>
          <w:b/>
          <w:bCs/>
          <w:sz w:val="32"/>
          <w:szCs w:val="32"/>
        </w:rPr>
      </w:pPr>
      <w:r w:rsidRPr="002926E5">
        <w:rPr>
          <w:rFonts w:ascii="方正小标宋简体" w:eastAsia="方正小标宋简体" w:hAnsi="仿宋" w:cs="仿宋" w:hint="eastAsia"/>
          <w:b/>
          <w:bCs/>
          <w:sz w:val="32"/>
          <w:szCs w:val="32"/>
        </w:rPr>
        <w:lastRenderedPageBreak/>
        <w:t>附件2</w:t>
      </w:r>
      <w:r>
        <w:rPr>
          <w:rFonts w:ascii="方正小标宋简体" w:eastAsia="方正小标宋简体" w:hAnsi="仿宋" w:cs="仿宋" w:hint="eastAsia"/>
          <w:b/>
          <w:bCs/>
          <w:sz w:val="32"/>
          <w:szCs w:val="32"/>
        </w:rPr>
        <w:t>：资质证明文件</w:t>
      </w:r>
    </w:p>
    <w:p w:rsidR="00CE7D5F" w:rsidRDefault="00CE7D5F" w:rsidP="006860F9">
      <w:pPr>
        <w:spacing w:line="360" w:lineRule="auto"/>
        <w:jc w:val="left"/>
        <w:rPr>
          <w:rFonts w:ascii="方正黑体简体" w:eastAsia="方正黑体简体" w:hAnsi="方正黑体简体" w:cs="仿宋"/>
          <w:b/>
          <w:color w:val="000000" w:themeColor="text1"/>
          <w:sz w:val="32"/>
          <w:szCs w:val="32"/>
        </w:rPr>
      </w:pPr>
    </w:p>
    <w:p w:rsidR="00CE7D5F" w:rsidRPr="002926E5" w:rsidRDefault="00E72A35" w:rsidP="006860F9">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t>（1）</w:t>
      </w:r>
      <w:r w:rsidR="00CE7D5F" w:rsidRPr="002926E5">
        <w:rPr>
          <w:rFonts w:ascii="方正黑体简体" w:eastAsia="方正黑体简体" w:hAnsi="方正黑体简体" w:cs="仿宋" w:hint="eastAsia"/>
          <w:b/>
          <w:color w:val="000000" w:themeColor="text1"/>
          <w:sz w:val="32"/>
          <w:szCs w:val="32"/>
        </w:rPr>
        <w:t>法定代表人（法定负责人）授权书</w:t>
      </w:r>
    </w:p>
    <w:p w:rsidR="00CE7D5F" w:rsidRDefault="00CE7D5F" w:rsidP="006860F9">
      <w:pPr>
        <w:spacing w:line="360" w:lineRule="auto"/>
        <w:rPr>
          <w:rFonts w:ascii="仿宋" w:eastAsia="仿宋" w:hAnsi="仿宋" w:cs="仿宋"/>
          <w:b/>
          <w:color w:val="000000" w:themeColor="text1"/>
          <w:sz w:val="24"/>
        </w:rPr>
      </w:pPr>
      <w:r>
        <w:rPr>
          <w:rFonts w:ascii="仿宋" w:eastAsia="仿宋" w:hAnsi="仿宋" w:cs="仿宋" w:hint="eastAsia"/>
          <w:b/>
          <w:color w:val="000000" w:themeColor="text1"/>
          <w:sz w:val="24"/>
        </w:rPr>
        <w:t>扬州市城建国有资产控股（集团）有限责任公司：</w:t>
      </w:r>
    </w:p>
    <w:p w:rsidR="00CE7D5F" w:rsidRDefault="00CE7D5F" w:rsidP="006860F9">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本人 （姓名）系</w:t>
      </w:r>
      <w:r>
        <w:rPr>
          <w:rFonts w:ascii="仿宋" w:eastAsia="仿宋" w:hAnsi="仿宋" w:cs="仿宋" w:hint="eastAsia"/>
          <w:color w:val="000000" w:themeColor="text1"/>
          <w:sz w:val="24"/>
          <w:u w:val="single"/>
        </w:rPr>
        <w:t>（投标人全称）</w:t>
      </w:r>
      <w:r>
        <w:rPr>
          <w:rFonts w:ascii="仿宋" w:eastAsia="仿宋" w:hAnsi="仿宋" w:cs="仿宋" w:hint="eastAsia"/>
          <w:color w:val="000000" w:themeColor="text1"/>
          <w:sz w:val="24"/>
        </w:rPr>
        <w:t>的法定代表人（法定负责人），现委托</w:t>
      </w:r>
      <w:r>
        <w:rPr>
          <w:rFonts w:ascii="仿宋" w:eastAsia="仿宋" w:hAnsi="仿宋" w:cs="仿宋" w:hint="eastAsia"/>
          <w:color w:val="000000" w:themeColor="text1"/>
          <w:sz w:val="24"/>
          <w:u w:val="single"/>
        </w:rPr>
        <w:t>（全权代表姓名）</w:t>
      </w:r>
      <w:r>
        <w:rPr>
          <w:rFonts w:ascii="仿宋" w:eastAsia="仿宋" w:hAnsi="仿宋" w:cs="仿宋" w:hint="eastAsia"/>
          <w:color w:val="000000" w:themeColor="text1"/>
          <w:sz w:val="24"/>
        </w:rPr>
        <w:t>为我方授权代表。授权代表根据授权，以我方名义签署、澄清、说明、补正、递交、撤回、修改</w:t>
      </w:r>
      <w:r>
        <w:rPr>
          <w:rFonts w:ascii="仿宋" w:eastAsia="仿宋" w:hAnsi="仿宋" w:cs="仿宋" w:hint="eastAsia"/>
          <w:color w:val="000000" w:themeColor="text1"/>
          <w:sz w:val="24"/>
          <w:u w:val="single"/>
        </w:rPr>
        <w:t>公司债券</w:t>
      </w:r>
      <w:r>
        <w:rPr>
          <w:rFonts w:ascii="仿宋" w:eastAsia="仿宋" w:hAnsi="仿宋" w:cs="仿宋" w:hint="eastAsia"/>
          <w:color w:val="000000" w:themeColor="text1"/>
          <w:sz w:val="24"/>
        </w:rPr>
        <w:t>投标文件、签订合同和处理有关事宜，其法律后果由我方承担。</w:t>
      </w:r>
    </w:p>
    <w:p w:rsidR="00CE7D5F" w:rsidRDefault="00CE7D5F" w:rsidP="006860F9">
      <w:pPr>
        <w:spacing w:line="360" w:lineRule="auto"/>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委托期限：</w:t>
      </w:r>
      <w:r w:rsidR="0054138D" w:rsidRPr="000D4287">
        <w:rPr>
          <w:rFonts w:ascii="仿宋" w:eastAsia="仿宋" w:hAnsi="仿宋" w:cs="仿宋" w:hint="eastAsia"/>
          <w:color w:val="000000" w:themeColor="text1"/>
          <w:sz w:val="24"/>
        </w:rPr>
        <w:t>自投标截止日起 120 天内有效</w:t>
      </w:r>
      <w:r w:rsidR="0054138D">
        <w:rPr>
          <w:rFonts w:ascii="仿宋" w:eastAsia="仿宋" w:hAnsi="仿宋" w:cs="仿宋" w:hint="eastAsia"/>
          <w:color w:val="000000" w:themeColor="text1"/>
          <w:sz w:val="24"/>
        </w:rPr>
        <w:t>。</w:t>
      </w:r>
    </w:p>
    <w:p w:rsidR="00CE7D5F" w:rsidRDefault="00CE7D5F" w:rsidP="006860F9">
      <w:pPr>
        <w:spacing w:line="360" w:lineRule="auto"/>
        <w:ind w:firstLine="465"/>
        <w:rPr>
          <w:rFonts w:ascii="仿宋" w:eastAsia="仿宋" w:hAnsi="仿宋" w:cs="仿宋"/>
          <w:color w:val="000000" w:themeColor="text1"/>
          <w:sz w:val="24"/>
        </w:rPr>
      </w:pPr>
      <w:r>
        <w:rPr>
          <w:rFonts w:ascii="仿宋" w:eastAsia="仿宋" w:hAnsi="仿宋" w:cs="仿宋" w:hint="eastAsia"/>
          <w:color w:val="000000" w:themeColor="text1"/>
          <w:sz w:val="24"/>
        </w:rPr>
        <w:t>授权代表无转委托权。</w:t>
      </w:r>
    </w:p>
    <w:p w:rsidR="006860F9" w:rsidRDefault="006860F9" w:rsidP="006860F9">
      <w:pPr>
        <w:spacing w:line="360" w:lineRule="auto"/>
        <w:ind w:firstLine="465"/>
        <w:rPr>
          <w:rFonts w:ascii="仿宋" w:eastAsia="仿宋" w:hAnsi="仿宋" w:cs="仿宋"/>
          <w:color w:val="000000" w:themeColor="text1"/>
          <w:sz w:val="24"/>
        </w:rPr>
      </w:pPr>
    </w:p>
    <w:p w:rsidR="00CE7D5F" w:rsidRDefault="00CE7D5F" w:rsidP="006860F9">
      <w:pPr>
        <w:spacing w:line="360" w:lineRule="auto"/>
        <w:ind w:firstLineChars="1900" w:firstLine="4560"/>
        <w:rPr>
          <w:rFonts w:ascii="仿宋" w:eastAsia="仿宋" w:hAnsi="仿宋" w:cs="仿宋"/>
          <w:color w:val="000000" w:themeColor="text1"/>
          <w:sz w:val="24"/>
        </w:rPr>
      </w:pPr>
      <w:r>
        <w:rPr>
          <w:rFonts w:ascii="仿宋" w:eastAsia="仿宋" w:hAnsi="仿宋" w:cs="仿宋" w:hint="eastAsia"/>
          <w:color w:val="000000" w:themeColor="text1"/>
          <w:sz w:val="24"/>
        </w:rPr>
        <w:t>法定代表人 (签字或盖章)：</w:t>
      </w:r>
    </w:p>
    <w:p w:rsidR="00CE7D5F" w:rsidRDefault="00CE7D5F"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CE7D5F" w:rsidRDefault="00CE7D5F"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 xml:space="preserve">日期：    </w:t>
      </w:r>
      <w:r>
        <w:rPr>
          <w:rFonts w:ascii="仿宋" w:eastAsia="仿宋" w:hAnsi="仿宋" w:cs="仿宋" w:hint="eastAsia"/>
          <w:sz w:val="24"/>
        </w:rPr>
        <w:t>年    月   日</w:t>
      </w:r>
    </w:p>
    <w:p w:rsidR="00CE7D5F" w:rsidRDefault="00CE7D5F" w:rsidP="006860F9">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附：</w:t>
      </w:r>
    </w:p>
    <w:p w:rsidR="00CE7D5F" w:rsidRDefault="00CE7D5F" w:rsidP="006860F9">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授权代表姓名（签字）：</w:t>
      </w:r>
    </w:p>
    <w:p w:rsidR="00CE7D5F" w:rsidRDefault="00CE7D5F" w:rsidP="006860F9">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身份证号码：</w:t>
      </w:r>
    </w:p>
    <w:tbl>
      <w:tblPr>
        <w:tblpPr w:leftFromText="180" w:rightFromText="180" w:vertAnchor="text" w:horzAnchor="margin" w:tblpXSpec="right" w:tblpY="1004"/>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4"/>
      </w:tblGrid>
      <w:tr w:rsidR="00CE7D5F" w:rsidTr="00BB6E9A">
        <w:trPr>
          <w:trHeight w:val="3585"/>
        </w:trPr>
        <w:tc>
          <w:tcPr>
            <w:tcW w:w="8334" w:type="dxa"/>
          </w:tcPr>
          <w:p w:rsidR="00CE7D5F" w:rsidRDefault="00CE7D5F" w:rsidP="006860F9">
            <w:pPr>
              <w:spacing w:line="360" w:lineRule="auto"/>
              <w:rPr>
                <w:rFonts w:ascii="仿宋" w:eastAsia="仿宋" w:hAnsi="仿宋" w:cs="仿宋"/>
                <w:b/>
                <w:bCs/>
                <w:color w:val="000000" w:themeColor="text1"/>
                <w:sz w:val="24"/>
              </w:rPr>
            </w:pPr>
          </w:p>
          <w:p w:rsidR="00CE7D5F" w:rsidRDefault="00CE7D5F" w:rsidP="006860F9">
            <w:pPr>
              <w:spacing w:line="360" w:lineRule="auto"/>
              <w:rPr>
                <w:rFonts w:ascii="仿宋" w:eastAsia="仿宋" w:hAnsi="仿宋" w:cs="仿宋"/>
                <w:b/>
                <w:bCs/>
                <w:color w:val="000000" w:themeColor="text1"/>
                <w:sz w:val="24"/>
              </w:rPr>
            </w:pPr>
          </w:p>
          <w:p w:rsidR="00CE7D5F" w:rsidRDefault="00CE7D5F" w:rsidP="006860F9">
            <w:pPr>
              <w:spacing w:line="360" w:lineRule="auto"/>
              <w:rPr>
                <w:rFonts w:ascii="仿宋" w:eastAsia="仿宋" w:hAnsi="仿宋" w:cs="仿宋"/>
                <w:b/>
                <w:bCs/>
                <w:color w:val="000000" w:themeColor="text1"/>
                <w:sz w:val="24"/>
              </w:rPr>
            </w:pPr>
          </w:p>
          <w:p w:rsidR="00CE7D5F" w:rsidRDefault="00CE7D5F" w:rsidP="006860F9">
            <w:pPr>
              <w:spacing w:line="360" w:lineRule="auto"/>
              <w:ind w:firstLineChars="1100" w:firstLine="2650"/>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授权代表身份证双面复印件</w:t>
            </w:r>
          </w:p>
          <w:p w:rsidR="00CE7D5F" w:rsidRDefault="00CE7D5F" w:rsidP="006860F9">
            <w:pPr>
              <w:spacing w:line="360" w:lineRule="auto"/>
              <w:ind w:firstLineChars="1400" w:firstLine="3373"/>
              <w:rPr>
                <w:rFonts w:ascii="仿宋" w:eastAsia="仿宋" w:hAnsi="仿宋" w:cs="仿宋"/>
                <w:b/>
                <w:bCs/>
                <w:color w:val="000000" w:themeColor="text1"/>
                <w:sz w:val="24"/>
              </w:rPr>
            </w:pPr>
            <w:r>
              <w:rPr>
                <w:rFonts w:ascii="仿宋" w:eastAsia="仿宋" w:hAnsi="仿宋" w:cs="仿宋" w:hint="eastAsia"/>
                <w:b/>
                <w:bCs/>
                <w:color w:val="000000" w:themeColor="text1"/>
                <w:sz w:val="24"/>
              </w:rPr>
              <w:t>（粘贴处）</w:t>
            </w:r>
          </w:p>
        </w:tc>
      </w:tr>
    </w:tbl>
    <w:p w:rsidR="00CE7D5F" w:rsidRDefault="00CE7D5F" w:rsidP="006860F9">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职务：</w:t>
      </w:r>
    </w:p>
    <w:p w:rsidR="00CE7D5F" w:rsidRDefault="00CE7D5F" w:rsidP="006860F9">
      <w:pPr>
        <w:spacing w:line="360" w:lineRule="auto"/>
        <w:rPr>
          <w:rFonts w:ascii="仿宋" w:eastAsia="仿宋" w:hAnsi="仿宋" w:cs="仿宋"/>
          <w:color w:val="000000" w:themeColor="text1"/>
          <w:sz w:val="24"/>
        </w:rPr>
      </w:pPr>
      <w:r>
        <w:rPr>
          <w:rFonts w:ascii="仿宋" w:eastAsia="仿宋" w:hAnsi="仿宋" w:cs="仿宋" w:hint="eastAsia"/>
          <w:b/>
          <w:color w:val="000000" w:themeColor="text1"/>
          <w:sz w:val="24"/>
        </w:rPr>
        <w:t>附：授权代表身份证明</w:t>
      </w:r>
    </w:p>
    <w:p w:rsidR="00E72A35" w:rsidRDefault="00E72A35" w:rsidP="006860F9">
      <w:pPr>
        <w:pStyle w:val="ac"/>
        <w:spacing w:line="360" w:lineRule="auto"/>
        <w:ind w:leftChars="0" w:left="0"/>
        <w:rPr>
          <w:rFonts w:ascii="仿宋" w:eastAsia="仿宋" w:hAnsi="仿宋" w:cs="仿宋"/>
        </w:rPr>
      </w:pPr>
      <w:r>
        <w:rPr>
          <w:rFonts w:ascii="仿宋" w:eastAsia="仿宋" w:hAnsi="仿宋" w:cs="仿宋" w:hint="eastAsia"/>
          <w:color w:val="000000"/>
          <w:spacing w:val="-2"/>
          <w:sz w:val="24"/>
        </w:rPr>
        <w:t>备注：如联合体投标，联合体组成单位均须提供。</w:t>
      </w:r>
    </w:p>
    <w:p w:rsidR="00E72A35" w:rsidRPr="00E72A35" w:rsidRDefault="00E72A35" w:rsidP="006860F9">
      <w:pPr>
        <w:spacing w:line="360" w:lineRule="auto"/>
        <w:ind w:firstLineChars="200" w:firstLine="472"/>
        <w:rPr>
          <w:rFonts w:ascii="仿宋" w:eastAsia="仿宋" w:hAnsi="仿宋" w:cs="仿宋"/>
          <w:color w:val="000000" w:themeColor="text1"/>
          <w:spacing w:val="-2"/>
          <w:sz w:val="24"/>
        </w:rPr>
      </w:pPr>
    </w:p>
    <w:p w:rsidR="006A262F" w:rsidRDefault="00E72A35" w:rsidP="006860F9">
      <w:pPr>
        <w:spacing w:line="360" w:lineRule="auto"/>
        <w:jc w:val="left"/>
        <w:rPr>
          <w:rFonts w:ascii="方正黑体简体" w:eastAsia="方正黑体简体" w:hAnsi="方正黑体简体" w:cs="仿宋"/>
          <w:color w:val="000000" w:themeColor="text1"/>
          <w:sz w:val="28"/>
          <w:szCs w:val="28"/>
        </w:rPr>
      </w:pPr>
      <w:r>
        <w:rPr>
          <w:rFonts w:ascii="方正黑体简体" w:eastAsia="方正黑体简体" w:hAnsi="方正黑体简体" w:cs="仿宋" w:hint="eastAsia"/>
          <w:b/>
          <w:color w:val="000000" w:themeColor="text1"/>
          <w:sz w:val="32"/>
          <w:szCs w:val="32"/>
        </w:rPr>
        <w:lastRenderedPageBreak/>
        <w:t>（2）公司</w:t>
      </w:r>
      <w:r w:rsidR="006A262F" w:rsidRPr="006A262F">
        <w:rPr>
          <w:rFonts w:ascii="方正黑体简体" w:eastAsia="方正黑体简体" w:hAnsi="方正黑体简体" w:cs="仿宋" w:hint="eastAsia"/>
          <w:b/>
          <w:color w:val="000000" w:themeColor="text1"/>
          <w:sz w:val="32"/>
          <w:szCs w:val="32"/>
        </w:rPr>
        <w:t>债券主承销业务资格的证明文件</w:t>
      </w:r>
    </w:p>
    <w:p w:rsidR="00CE7D5F" w:rsidRDefault="004424C4" w:rsidP="006860F9">
      <w:pPr>
        <w:overflowPunct w:val="0"/>
        <w:spacing w:line="360" w:lineRule="auto"/>
        <w:ind w:firstLineChars="200" w:firstLine="480"/>
        <w:rPr>
          <w:rFonts w:ascii="仿宋" w:eastAsia="仿宋" w:hAnsi="仿宋" w:cs="仿宋"/>
          <w:color w:val="000000" w:themeColor="text1"/>
          <w:sz w:val="24"/>
        </w:rPr>
      </w:pPr>
      <w:bookmarkStart w:id="3" w:name="OLE_LINK49"/>
      <w:r>
        <w:rPr>
          <w:rFonts w:ascii="仿宋" w:eastAsia="仿宋" w:hAnsi="仿宋" w:cs="仿宋" w:hint="eastAsia"/>
          <w:color w:val="000000" w:themeColor="text1"/>
          <w:sz w:val="24"/>
        </w:rPr>
        <w:t>具备有效的</w:t>
      </w:r>
      <w:r w:rsidR="0054138D">
        <w:rPr>
          <w:rFonts w:ascii="仿宋" w:eastAsia="仿宋" w:hAnsi="仿宋" w:cs="仿宋" w:hint="eastAsia"/>
          <w:color w:val="000000" w:themeColor="text1"/>
          <w:sz w:val="24"/>
        </w:rPr>
        <w:t>《营业执照》、</w:t>
      </w:r>
      <w:r>
        <w:rPr>
          <w:rFonts w:ascii="仿宋" w:eastAsia="仿宋" w:hAnsi="仿宋" w:cs="仿宋" w:hint="eastAsia"/>
          <w:color w:val="000000" w:themeColor="text1"/>
          <w:sz w:val="24"/>
        </w:rPr>
        <w:t>《经营证券业务许可证》或《经营证券期货业务许可证》</w:t>
      </w:r>
      <w:bookmarkEnd w:id="3"/>
      <w:r>
        <w:rPr>
          <w:rFonts w:ascii="仿宋" w:eastAsia="仿宋" w:hAnsi="仿宋" w:cs="仿宋" w:hint="eastAsia"/>
          <w:color w:val="000000" w:themeColor="text1"/>
          <w:sz w:val="24"/>
        </w:rPr>
        <w:t>；（如供应商为全国性企业所设立的区域性分支机构的，则提交总公司的《经营证券业务许可证》或《经营证券期货业务许可证》，同时提供</w:t>
      </w:r>
      <w:bookmarkStart w:id="4" w:name="OLE_LINK50"/>
      <w:r>
        <w:rPr>
          <w:rFonts w:ascii="仿宋" w:eastAsia="仿宋" w:hAnsi="仿宋" w:cs="仿宋" w:hint="eastAsia"/>
          <w:color w:val="000000" w:themeColor="text1"/>
          <w:sz w:val="24"/>
        </w:rPr>
        <w:t>总公司（总机构）授权文件</w:t>
      </w:r>
      <w:bookmarkEnd w:id="4"/>
      <w:r>
        <w:rPr>
          <w:rFonts w:ascii="仿宋" w:eastAsia="仿宋" w:hAnsi="仿宋" w:cs="仿宋" w:hint="eastAsia"/>
          <w:color w:val="000000" w:themeColor="text1"/>
          <w:sz w:val="24"/>
        </w:rPr>
        <w:t>）；</w:t>
      </w:r>
    </w:p>
    <w:p w:rsidR="00E72A35" w:rsidRDefault="00E72A35" w:rsidP="006860F9">
      <w:pPr>
        <w:overflowPunct w:val="0"/>
        <w:spacing w:line="360" w:lineRule="auto"/>
        <w:ind w:firstLineChars="200" w:firstLine="480"/>
        <w:rPr>
          <w:rFonts w:ascii="仿宋" w:eastAsia="仿宋" w:hAnsi="仿宋" w:cs="仿宋"/>
          <w:color w:val="000000" w:themeColor="text1"/>
          <w:sz w:val="24"/>
        </w:rPr>
      </w:pPr>
    </w:p>
    <w:p w:rsidR="00E72A35" w:rsidRDefault="00E72A35" w:rsidP="006860F9">
      <w:pPr>
        <w:pStyle w:val="ac"/>
        <w:spacing w:line="360" w:lineRule="auto"/>
        <w:ind w:leftChars="0" w:left="0"/>
        <w:rPr>
          <w:rFonts w:ascii="仿宋" w:eastAsia="仿宋" w:hAnsi="仿宋" w:cs="仿宋"/>
          <w:color w:val="000000"/>
          <w:spacing w:val="-2"/>
          <w:sz w:val="24"/>
        </w:rPr>
      </w:pPr>
      <w:r>
        <w:rPr>
          <w:rFonts w:ascii="仿宋" w:eastAsia="仿宋" w:hAnsi="仿宋" w:cs="仿宋" w:hint="eastAsia"/>
          <w:color w:val="000000"/>
          <w:spacing w:val="-2"/>
          <w:sz w:val="24"/>
        </w:rPr>
        <w:t>备注：如联合体投标，联合体组成单位均须提供。</w:t>
      </w:r>
    </w:p>
    <w:p w:rsidR="00D6012F" w:rsidRDefault="00D6012F" w:rsidP="00D6012F"/>
    <w:p w:rsidR="00D6012F" w:rsidRDefault="00D6012F" w:rsidP="00D6012F"/>
    <w:p w:rsidR="00D6012F" w:rsidRPr="00D6012F" w:rsidRDefault="00D6012F" w:rsidP="00D6012F">
      <w:pPr>
        <w:rPr>
          <w:rFonts w:ascii="方正黑体简体" w:eastAsia="方正黑体简体" w:hAnsi="方正黑体简体" w:cs="仿宋"/>
          <w:b/>
          <w:color w:val="000000" w:themeColor="text1"/>
          <w:sz w:val="32"/>
          <w:szCs w:val="32"/>
        </w:rPr>
      </w:pPr>
      <w:r w:rsidRPr="00D6012F">
        <w:rPr>
          <w:rFonts w:ascii="方正黑体简体" w:eastAsia="方正黑体简体" w:hAnsi="方正黑体简体" w:cs="仿宋" w:hint="eastAsia"/>
          <w:b/>
          <w:color w:val="000000" w:themeColor="text1"/>
          <w:sz w:val="32"/>
          <w:szCs w:val="32"/>
        </w:rPr>
        <w:t>（3）</w:t>
      </w:r>
      <w:r>
        <w:rPr>
          <w:rFonts w:ascii="方正黑体简体" w:eastAsia="方正黑体简体" w:hAnsi="方正黑体简体" w:cs="仿宋" w:hint="eastAsia"/>
          <w:b/>
          <w:color w:val="000000" w:themeColor="text1"/>
          <w:sz w:val="32"/>
          <w:szCs w:val="32"/>
        </w:rPr>
        <w:t>联合声明</w:t>
      </w:r>
    </w:p>
    <w:p w:rsidR="00D6012F" w:rsidRPr="00D6012F" w:rsidRDefault="00D6012F" w:rsidP="00D6012F">
      <w:pPr>
        <w:spacing w:line="360" w:lineRule="auto"/>
        <w:ind w:firstLineChars="200" w:firstLine="480"/>
        <w:rPr>
          <w:rFonts w:ascii="仿宋" w:eastAsia="仿宋" w:hAnsi="仿宋" w:cs="仿宋"/>
          <w:color w:val="000000" w:themeColor="text1"/>
          <w:sz w:val="24"/>
          <w:u w:val="single"/>
        </w:rPr>
      </w:pPr>
      <w:r>
        <w:rPr>
          <w:rFonts w:ascii="仿宋" w:eastAsia="仿宋" w:hAnsi="仿宋" w:cs="仿宋" w:hint="eastAsia"/>
          <w:color w:val="000000" w:themeColor="text1"/>
          <w:sz w:val="24"/>
          <w:u w:val="single"/>
        </w:rPr>
        <w:t xml:space="preserve">           和          </w:t>
      </w:r>
      <w:r w:rsidRPr="00D6012F">
        <w:rPr>
          <w:rFonts w:ascii="仿宋" w:eastAsia="仿宋" w:hAnsi="仿宋" w:cs="仿宋" w:hint="eastAsia"/>
          <w:color w:val="000000" w:themeColor="text1"/>
          <w:sz w:val="24"/>
        </w:rPr>
        <w:t>自愿组成联合体，共同参加</w:t>
      </w:r>
      <w:r>
        <w:rPr>
          <w:rFonts w:ascii="仿宋" w:eastAsia="仿宋" w:hAnsi="仿宋" w:cs="仿宋" w:hint="eastAsia"/>
          <w:color w:val="000000" w:themeColor="text1"/>
          <w:sz w:val="24"/>
        </w:rPr>
        <w:t>本项目的</w:t>
      </w:r>
      <w:r w:rsidRPr="00D6012F">
        <w:rPr>
          <w:rFonts w:ascii="仿宋" w:eastAsia="仿宋" w:hAnsi="仿宋" w:cs="仿宋" w:hint="eastAsia"/>
          <w:color w:val="000000" w:themeColor="text1"/>
          <w:sz w:val="24"/>
        </w:rPr>
        <w:t>投标。现就</w:t>
      </w:r>
      <w:r>
        <w:rPr>
          <w:rFonts w:ascii="仿宋" w:eastAsia="仿宋" w:hAnsi="仿宋" w:cs="仿宋" w:hint="eastAsia"/>
          <w:color w:val="000000" w:themeColor="text1"/>
          <w:sz w:val="24"/>
        </w:rPr>
        <w:t>组成</w:t>
      </w:r>
      <w:r w:rsidRPr="00D6012F">
        <w:rPr>
          <w:rFonts w:ascii="仿宋" w:eastAsia="仿宋" w:hAnsi="仿宋" w:cs="仿宋" w:hint="eastAsia"/>
          <w:color w:val="000000" w:themeColor="text1"/>
          <w:sz w:val="24"/>
        </w:rPr>
        <w:t>联合体</w:t>
      </w:r>
      <w:r>
        <w:rPr>
          <w:rFonts w:ascii="仿宋" w:eastAsia="仿宋" w:hAnsi="仿宋" w:cs="仿宋" w:hint="eastAsia"/>
          <w:color w:val="000000" w:themeColor="text1"/>
          <w:sz w:val="24"/>
        </w:rPr>
        <w:t>进行</w:t>
      </w:r>
      <w:r w:rsidRPr="00D6012F">
        <w:rPr>
          <w:rFonts w:ascii="仿宋" w:eastAsia="仿宋" w:hAnsi="仿宋" w:cs="仿宋" w:hint="eastAsia"/>
          <w:color w:val="000000" w:themeColor="text1"/>
          <w:sz w:val="24"/>
        </w:rPr>
        <w:t>投标事宜声明如下：</w:t>
      </w:r>
    </w:p>
    <w:p w:rsidR="00D6012F" w:rsidRPr="00D6012F" w:rsidRDefault="00D6012F" w:rsidP="00D6012F">
      <w:pPr>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1.</w:t>
      </w:r>
      <w:r w:rsidRPr="00D6012F">
        <w:rPr>
          <w:rFonts w:ascii="仿宋" w:eastAsia="仿宋" w:hAnsi="仿宋" w:cs="仿宋" w:hint="eastAsia"/>
          <w:color w:val="000000" w:themeColor="text1"/>
          <w:sz w:val="24"/>
        </w:rPr>
        <w:tab/>
        <w:t>为牵头人。</w:t>
      </w:r>
    </w:p>
    <w:p w:rsidR="00D6012F" w:rsidRPr="00D6012F" w:rsidRDefault="00D6012F" w:rsidP="00D6012F">
      <w:pPr>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2.联合体牵头人合法代表联合体各成员负责本项目投标文件编制和合同谈判活动，代表联合体提交和接收相关的资料、信息及指示，处理与之有关的一切事务，并负责合同实施阶段的主办、组织和协调工作。</w:t>
      </w:r>
    </w:p>
    <w:p w:rsidR="00D6012F" w:rsidRPr="00D6012F" w:rsidRDefault="00D6012F" w:rsidP="00D6012F">
      <w:pPr>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3.联合体将严格按照遴选公告（含附件）的各项要求，递交投标文件，履行合同，并对外承担连带责任。</w:t>
      </w:r>
    </w:p>
    <w:p w:rsidR="00D6012F" w:rsidRPr="00D6012F" w:rsidRDefault="00D6012F" w:rsidP="00D6012F">
      <w:pPr>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4.联合体牵头人代表联合体签署投标文件，联合体牵头人的所有承诺均认为代表了联合体各成员。</w:t>
      </w:r>
    </w:p>
    <w:p w:rsidR="00D6012F" w:rsidRPr="00D6012F" w:rsidRDefault="00D6012F" w:rsidP="00D6012F">
      <w:pPr>
        <w:tabs>
          <w:tab w:val="left" w:pos="1940"/>
          <w:tab w:val="left" w:pos="4640"/>
          <w:tab w:val="left" w:pos="7600"/>
          <w:tab w:val="left" w:pos="7820"/>
        </w:tabs>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 xml:space="preserve">5.联合体各成员单位内部的职责分工如下：(牵头人名称) </w:t>
      </w:r>
      <w:r>
        <w:rPr>
          <w:rFonts w:ascii="仿宋" w:eastAsia="仿宋" w:hAnsi="仿宋" w:cs="仿宋" w:hint="eastAsia"/>
          <w:color w:val="000000" w:themeColor="text1"/>
          <w:sz w:val="24"/>
        </w:rPr>
        <w:t>负责</w:t>
      </w:r>
      <w:r w:rsidRPr="00D6012F">
        <w:rPr>
          <w:rFonts w:ascii="仿宋" w:eastAsia="仿宋" w:hAnsi="仿宋" w:cs="仿宋" w:hint="eastAsia"/>
          <w:color w:val="000000" w:themeColor="text1"/>
          <w:sz w:val="24"/>
        </w:rPr>
        <w:tab/>
        <w:t>，(成员单位名称</w:t>
      </w:r>
      <w:r>
        <w:rPr>
          <w:rFonts w:ascii="仿宋" w:eastAsia="仿宋" w:hAnsi="仿宋" w:cs="仿宋" w:hint="eastAsia"/>
          <w:color w:val="000000" w:themeColor="text1"/>
          <w:sz w:val="24"/>
        </w:rPr>
        <w:t>) 负责。</w:t>
      </w:r>
    </w:p>
    <w:p w:rsidR="00D6012F" w:rsidRPr="00D6012F" w:rsidRDefault="00D6012F" w:rsidP="00D6012F">
      <w:pPr>
        <w:tabs>
          <w:tab w:val="left" w:pos="1940"/>
          <w:tab w:val="left" w:pos="4640"/>
          <w:tab w:val="left" w:pos="7600"/>
          <w:tab w:val="left" w:pos="7820"/>
        </w:tabs>
        <w:spacing w:line="360" w:lineRule="auto"/>
        <w:ind w:firstLineChars="200" w:firstLine="480"/>
        <w:rPr>
          <w:rFonts w:ascii="仿宋" w:eastAsia="仿宋" w:hAnsi="仿宋" w:cs="仿宋"/>
          <w:color w:val="000000" w:themeColor="text1"/>
          <w:sz w:val="24"/>
        </w:rPr>
      </w:pPr>
      <w:r w:rsidRPr="00D6012F">
        <w:rPr>
          <w:rFonts w:ascii="仿宋" w:eastAsia="仿宋" w:hAnsi="仿宋" w:cs="仿宋" w:hint="eastAsia"/>
          <w:color w:val="000000" w:themeColor="text1"/>
          <w:sz w:val="24"/>
        </w:rPr>
        <w:t>6.本声明自签署之日起生效，合同履行完毕后自动失效。</w:t>
      </w:r>
    </w:p>
    <w:p w:rsidR="00D6012F" w:rsidRPr="00D6012F" w:rsidRDefault="00D6012F" w:rsidP="00D6012F">
      <w:pPr>
        <w:tabs>
          <w:tab w:val="left" w:pos="4560"/>
        </w:tabs>
        <w:spacing w:line="360" w:lineRule="auto"/>
        <w:rPr>
          <w:rFonts w:ascii="仿宋" w:eastAsia="仿宋" w:hAnsi="仿宋" w:cs="仿宋"/>
          <w:color w:val="000000" w:themeColor="text1"/>
          <w:sz w:val="24"/>
        </w:rPr>
      </w:pPr>
    </w:p>
    <w:p w:rsidR="00D6012F" w:rsidRPr="00D6012F" w:rsidRDefault="00D6012F" w:rsidP="00D6012F">
      <w:pPr>
        <w:tabs>
          <w:tab w:val="left" w:pos="4560"/>
        </w:tabs>
        <w:spacing w:line="360" w:lineRule="auto"/>
        <w:rPr>
          <w:rFonts w:ascii="仿宋" w:eastAsia="仿宋" w:hAnsi="仿宋" w:cs="仿宋"/>
          <w:color w:val="000000" w:themeColor="text1"/>
          <w:sz w:val="24"/>
        </w:rPr>
      </w:pPr>
      <w:r w:rsidRPr="00D6012F">
        <w:rPr>
          <w:rFonts w:ascii="仿宋" w:eastAsia="仿宋" w:hAnsi="仿宋" w:cs="仿宋" w:hint="eastAsia"/>
          <w:color w:val="000000" w:themeColor="text1"/>
          <w:sz w:val="24"/>
        </w:rPr>
        <w:t>牵头人名称：</w:t>
      </w:r>
      <w:r w:rsidRPr="00D6012F">
        <w:rPr>
          <w:rFonts w:ascii="仿宋" w:eastAsia="仿宋" w:hAnsi="仿宋" w:cs="仿宋" w:hint="eastAsia"/>
          <w:color w:val="000000" w:themeColor="text1"/>
          <w:sz w:val="24"/>
        </w:rPr>
        <w:tab/>
        <w:t>(盖单位公章)</w:t>
      </w:r>
    </w:p>
    <w:p w:rsidR="00D6012F" w:rsidRDefault="00D6012F" w:rsidP="00D6012F">
      <w:pPr>
        <w:tabs>
          <w:tab w:val="left" w:pos="4560"/>
        </w:tabs>
        <w:spacing w:line="360" w:lineRule="auto"/>
        <w:rPr>
          <w:rFonts w:ascii="仿宋" w:eastAsia="仿宋" w:hAnsi="仿宋" w:cs="仿宋"/>
          <w:color w:val="000000" w:themeColor="text1"/>
          <w:sz w:val="24"/>
        </w:rPr>
      </w:pPr>
    </w:p>
    <w:p w:rsidR="00D6012F" w:rsidRPr="00D6012F" w:rsidRDefault="00D6012F" w:rsidP="00D6012F">
      <w:pPr>
        <w:tabs>
          <w:tab w:val="left" w:pos="4560"/>
        </w:tabs>
        <w:spacing w:line="360" w:lineRule="auto"/>
        <w:rPr>
          <w:rFonts w:ascii="仿宋" w:eastAsia="仿宋" w:hAnsi="仿宋" w:cs="仿宋"/>
          <w:color w:val="000000" w:themeColor="text1"/>
          <w:sz w:val="24"/>
        </w:rPr>
      </w:pPr>
      <w:r w:rsidRPr="00D6012F">
        <w:rPr>
          <w:rFonts w:ascii="仿宋" w:eastAsia="仿宋" w:hAnsi="仿宋" w:cs="仿宋" w:hint="eastAsia"/>
          <w:color w:val="000000" w:themeColor="text1"/>
          <w:sz w:val="24"/>
        </w:rPr>
        <w:t>成员单位名称：</w:t>
      </w:r>
      <w:r w:rsidRPr="00D6012F">
        <w:rPr>
          <w:rFonts w:ascii="仿宋" w:eastAsia="仿宋" w:hAnsi="仿宋" w:cs="仿宋" w:hint="eastAsia"/>
          <w:color w:val="000000" w:themeColor="text1"/>
          <w:sz w:val="24"/>
        </w:rPr>
        <w:tab/>
        <w:t>(盖单位公章)</w:t>
      </w:r>
    </w:p>
    <w:p w:rsidR="00D6012F" w:rsidRPr="00D6012F" w:rsidRDefault="00D6012F" w:rsidP="00D6012F">
      <w:pPr>
        <w:pStyle w:val="a3"/>
        <w:spacing w:line="360" w:lineRule="auto"/>
        <w:ind w:firstLine="0"/>
        <w:jc w:val="right"/>
        <w:rPr>
          <w:rFonts w:ascii="仿宋" w:eastAsia="仿宋" w:hAnsi="仿宋" w:cs="仿宋"/>
          <w:color w:val="000000" w:themeColor="text1"/>
          <w:kern w:val="2"/>
          <w:sz w:val="24"/>
          <w:szCs w:val="22"/>
        </w:rPr>
      </w:pPr>
      <w:r w:rsidRPr="00D6012F">
        <w:rPr>
          <w:rFonts w:ascii="仿宋" w:eastAsia="仿宋" w:hAnsi="仿宋" w:cs="仿宋" w:hint="eastAsia"/>
          <w:color w:val="000000" w:themeColor="text1"/>
          <w:kern w:val="2"/>
          <w:sz w:val="24"/>
          <w:szCs w:val="22"/>
        </w:rPr>
        <w:t>日期：</w:t>
      </w:r>
      <w:r w:rsidRPr="00D6012F">
        <w:rPr>
          <w:rFonts w:ascii="仿宋" w:eastAsia="仿宋" w:hAnsi="仿宋" w:cs="仿宋" w:hint="eastAsia"/>
          <w:color w:val="000000" w:themeColor="text1"/>
          <w:kern w:val="2"/>
          <w:sz w:val="24"/>
          <w:szCs w:val="22"/>
        </w:rPr>
        <w:tab/>
        <w:t>年</w:t>
      </w:r>
      <w:r w:rsidRPr="00D6012F">
        <w:rPr>
          <w:rFonts w:ascii="仿宋" w:eastAsia="仿宋" w:hAnsi="仿宋" w:cs="仿宋" w:hint="eastAsia"/>
          <w:color w:val="000000" w:themeColor="text1"/>
          <w:kern w:val="2"/>
          <w:sz w:val="24"/>
          <w:szCs w:val="22"/>
        </w:rPr>
        <w:tab/>
        <w:t>月</w:t>
      </w:r>
      <w:r w:rsidRPr="00D6012F">
        <w:rPr>
          <w:rFonts w:ascii="仿宋" w:eastAsia="仿宋" w:hAnsi="仿宋" w:cs="仿宋" w:hint="eastAsia"/>
          <w:color w:val="000000" w:themeColor="text1"/>
          <w:kern w:val="2"/>
          <w:sz w:val="24"/>
          <w:szCs w:val="22"/>
        </w:rPr>
        <w:tab/>
        <w:t xml:space="preserve">  日</w:t>
      </w:r>
    </w:p>
    <w:p w:rsidR="00E72A35" w:rsidRPr="00D6012F" w:rsidRDefault="00D6012F" w:rsidP="006860F9">
      <w:pPr>
        <w:overflowPunct w:val="0"/>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备注：1、格式可自拟</w:t>
      </w:r>
      <w:r w:rsidR="00A42357">
        <w:rPr>
          <w:rFonts w:ascii="仿宋" w:eastAsia="仿宋" w:hAnsi="仿宋" w:cs="仿宋" w:hint="eastAsia"/>
          <w:color w:val="000000" w:themeColor="text1"/>
          <w:sz w:val="24"/>
        </w:rPr>
        <w:t>，但须明确牵头方、各自分工、份额等内容。</w:t>
      </w:r>
    </w:p>
    <w:p w:rsidR="00E72A35" w:rsidRPr="002926E5" w:rsidRDefault="00210D04" w:rsidP="00D6012F">
      <w:pPr>
        <w:widowControl/>
        <w:spacing w:line="360" w:lineRule="auto"/>
        <w:jc w:val="left"/>
        <w:rPr>
          <w:rFonts w:ascii="方正小标宋简体" w:eastAsia="方正小标宋简体" w:hAnsi="仿宋" w:cs="仿宋"/>
          <w:b/>
          <w:bCs/>
          <w:sz w:val="32"/>
          <w:szCs w:val="32"/>
        </w:rPr>
      </w:pPr>
      <w:r>
        <w:rPr>
          <w:rFonts w:ascii="方正黑体简体" w:eastAsia="方正黑体简体" w:hAnsi="方正黑体简体" w:cs="仿宋"/>
          <w:color w:val="000000" w:themeColor="text1"/>
          <w:sz w:val="28"/>
          <w:szCs w:val="28"/>
        </w:rPr>
        <w:br w:type="page"/>
      </w:r>
      <w:r w:rsidR="00E72A35" w:rsidRPr="002926E5">
        <w:rPr>
          <w:rFonts w:ascii="方正小标宋简体" w:eastAsia="方正小标宋简体" w:hAnsi="仿宋" w:cs="仿宋" w:hint="eastAsia"/>
          <w:b/>
          <w:bCs/>
          <w:sz w:val="32"/>
          <w:szCs w:val="32"/>
        </w:rPr>
        <w:lastRenderedPageBreak/>
        <w:t>附件</w:t>
      </w:r>
      <w:r w:rsidR="00E72A35">
        <w:rPr>
          <w:rFonts w:ascii="方正小标宋简体" w:eastAsia="方正小标宋简体" w:hAnsi="仿宋" w:cs="仿宋" w:hint="eastAsia"/>
          <w:b/>
          <w:bCs/>
          <w:sz w:val="32"/>
          <w:szCs w:val="32"/>
        </w:rPr>
        <w:t>3：信用评价</w:t>
      </w:r>
    </w:p>
    <w:p w:rsidR="00E72A35" w:rsidRPr="00E72A35" w:rsidRDefault="006A262F" w:rsidP="006860F9">
      <w:pPr>
        <w:pStyle w:val="ab"/>
        <w:numPr>
          <w:ilvl w:val="0"/>
          <w:numId w:val="4"/>
        </w:numPr>
        <w:spacing w:line="360" w:lineRule="auto"/>
        <w:ind w:firstLineChars="0"/>
        <w:jc w:val="left"/>
        <w:rPr>
          <w:rFonts w:ascii="方正黑体简体" w:eastAsia="方正黑体简体" w:hAnsi="方正黑体简体" w:cs="仿宋"/>
          <w:b/>
          <w:color w:val="000000" w:themeColor="text1"/>
          <w:sz w:val="32"/>
          <w:szCs w:val="32"/>
        </w:rPr>
      </w:pPr>
      <w:r w:rsidRPr="00E72A35">
        <w:rPr>
          <w:rFonts w:ascii="方正黑体简体" w:eastAsia="方正黑体简体" w:hAnsi="方正黑体简体" w:cs="仿宋" w:hint="eastAsia"/>
          <w:b/>
          <w:color w:val="000000" w:themeColor="text1"/>
          <w:sz w:val="32"/>
          <w:szCs w:val="32"/>
        </w:rPr>
        <w:t>中国证监会公布的</w:t>
      </w:r>
      <w:r w:rsidRPr="00E72A35">
        <w:rPr>
          <w:rFonts w:ascii="方正黑体简体" w:eastAsia="方正黑体简体" w:hAnsi="方正黑体简体" w:cs="仿宋"/>
          <w:b/>
          <w:color w:val="000000" w:themeColor="text1"/>
          <w:sz w:val="32"/>
          <w:szCs w:val="32"/>
        </w:rPr>
        <w:t>202</w:t>
      </w:r>
      <w:r w:rsidR="008C220F" w:rsidRPr="00E72A35">
        <w:rPr>
          <w:rFonts w:ascii="方正黑体简体" w:eastAsia="方正黑体简体" w:hAnsi="方正黑体简体" w:cs="仿宋"/>
          <w:b/>
          <w:color w:val="000000" w:themeColor="text1"/>
          <w:sz w:val="32"/>
          <w:szCs w:val="32"/>
        </w:rPr>
        <w:t>2</w:t>
      </w:r>
      <w:r w:rsidR="00E72A35" w:rsidRPr="00E72A35">
        <w:rPr>
          <w:rFonts w:ascii="方正黑体简体" w:eastAsia="方正黑体简体" w:hAnsi="方正黑体简体" w:cs="仿宋" w:hint="eastAsia"/>
          <w:b/>
          <w:color w:val="000000" w:themeColor="text1"/>
          <w:sz w:val="32"/>
          <w:szCs w:val="32"/>
        </w:rPr>
        <w:t>年</w:t>
      </w:r>
      <w:r w:rsidRPr="00E72A35">
        <w:rPr>
          <w:rFonts w:ascii="方正黑体简体" w:eastAsia="方正黑体简体" w:hAnsi="方正黑体简体" w:cs="仿宋" w:hint="eastAsia"/>
          <w:b/>
          <w:color w:val="000000" w:themeColor="text1"/>
          <w:sz w:val="32"/>
          <w:szCs w:val="32"/>
        </w:rPr>
        <w:t>证券公司分类结果</w:t>
      </w:r>
    </w:p>
    <w:p w:rsidR="00E72A35" w:rsidRPr="00E72A35" w:rsidRDefault="00E72A35" w:rsidP="006860F9">
      <w:pPr>
        <w:spacing w:line="360" w:lineRule="auto"/>
        <w:jc w:val="left"/>
        <w:rPr>
          <w:rFonts w:ascii="方正黑体简体" w:eastAsia="方正黑体简体" w:hAnsi="方正黑体简体" w:cs="仿宋"/>
          <w:b/>
          <w:color w:val="000000" w:themeColor="text1"/>
          <w:sz w:val="32"/>
          <w:szCs w:val="32"/>
        </w:rPr>
      </w:pPr>
    </w:p>
    <w:p w:rsidR="00E72A35" w:rsidRPr="00E72A35" w:rsidRDefault="00E72A35" w:rsidP="006860F9">
      <w:pPr>
        <w:spacing w:line="360" w:lineRule="auto"/>
        <w:jc w:val="left"/>
        <w:rPr>
          <w:rFonts w:ascii="方正黑体简体" w:eastAsia="方正黑体简体" w:hAnsi="方正黑体简体" w:cs="仿宋"/>
          <w:b/>
          <w:color w:val="000000" w:themeColor="text1"/>
          <w:sz w:val="32"/>
          <w:szCs w:val="32"/>
        </w:rPr>
      </w:pPr>
      <w:r w:rsidRPr="00E72A35">
        <w:rPr>
          <w:rFonts w:ascii="方正黑体简体" w:eastAsia="方正黑体简体" w:hAnsi="方正黑体简体" w:cs="仿宋" w:hint="eastAsia"/>
          <w:b/>
          <w:color w:val="000000" w:themeColor="text1"/>
          <w:sz w:val="32"/>
          <w:szCs w:val="32"/>
        </w:rPr>
        <w:t>（2）中国证券业协会公布的2022年公司债券业务执业能力评价结果。</w:t>
      </w:r>
    </w:p>
    <w:p w:rsidR="004424C4" w:rsidRDefault="004424C4" w:rsidP="006860F9">
      <w:pPr>
        <w:overflowPunct w:val="0"/>
        <w:spacing w:line="360" w:lineRule="auto"/>
        <w:rPr>
          <w:rFonts w:ascii="仿宋" w:eastAsia="仿宋" w:hAnsi="仿宋" w:cs="仿宋"/>
          <w:b/>
          <w:bCs/>
          <w:color w:val="000000" w:themeColor="text1"/>
          <w:sz w:val="24"/>
        </w:rPr>
      </w:pPr>
    </w:p>
    <w:p w:rsidR="00E72A35" w:rsidRDefault="00E72A35" w:rsidP="006860F9">
      <w:pPr>
        <w:spacing w:line="360" w:lineRule="auto"/>
        <w:ind w:left="720" w:hangingChars="300" w:hanging="720"/>
        <w:rPr>
          <w:rFonts w:ascii="仿宋" w:eastAsia="仿宋" w:hAnsi="仿宋" w:cs="仿宋"/>
          <w:sz w:val="24"/>
        </w:rPr>
      </w:pPr>
      <w:r>
        <w:rPr>
          <w:rFonts w:ascii="仿宋" w:eastAsia="仿宋" w:hAnsi="仿宋" w:cs="仿宋" w:hint="eastAsia"/>
          <w:sz w:val="24"/>
        </w:rPr>
        <w:t>备注：1、请提供证监会和证券业协会公布的评价结果的查询结果或自证说明，相关证明需加盖投标人公章</w:t>
      </w:r>
    </w:p>
    <w:p w:rsidR="00E72A35" w:rsidRDefault="00E72A35" w:rsidP="006860F9">
      <w:pPr>
        <w:numPr>
          <w:ilvl w:val="0"/>
          <w:numId w:val="3"/>
        </w:numPr>
        <w:spacing w:line="360" w:lineRule="auto"/>
        <w:rPr>
          <w:rFonts w:ascii="仿宋" w:eastAsia="仿宋" w:hAnsi="仿宋" w:cs="仿宋"/>
          <w:sz w:val="24"/>
        </w:rPr>
      </w:pPr>
      <w:r>
        <w:rPr>
          <w:rFonts w:ascii="仿宋" w:eastAsia="仿宋" w:hAnsi="仿宋" w:cs="仿宋" w:hint="eastAsia"/>
          <w:sz w:val="24"/>
        </w:rPr>
        <w:t>投标人应确保所填报信息的真实性，不得弄虚作假或者隐瞒真相，否则一经发现，将取消投标人的本次遴选资格。</w:t>
      </w:r>
    </w:p>
    <w:p w:rsidR="004424C4" w:rsidRPr="00E72A35"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Default="004424C4" w:rsidP="006860F9">
      <w:pPr>
        <w:spacing w:line="360" w:lineRule="auto"/>
        <w:ind w:left="1080" w:hangingChars="450" w:hanging="1080"/>
        <w:rPr>
          <w:rFonts w:ascii="仿宋" w:eastAsia="仿宋" w:hAnsi="仿宋" w:cs="仿宋"/>
          <w:sz w:val="24"/>
        </w:rPr>
      </w:pPr>
    </w:p>
    <w:p w:rsidR="004424C4" w:rsidRPr="002926E5" w:rsidRDefault="004424C4" w:rsidP="006860F9">
      <w:pPr>
        <w:spacing w:line="360" w:lineRule="auto"/>
        <w:rPr>
          <w:rFonts w:ascii="方正小标宋简体" w:eastAsia="方正小标宋简体" w:hAnsi="方正黑体简体" w:cs="仿宋"/>
          <w:sz w:val="32"/>
          <w:szCs w:val="32"/>
        </w:rPr>
      </w:pPr>
      <w:r w:rsidRPr="002926E5">
        <w:rPr>
          <w:rFonts w:ascii="方正小标宋简体" w:eastAsia="方正小标宋简体" w:hAnsi="方正黑体简体" w:cs="仿宋" w:hint="eastAsia"/>
          <w:b/>
          <w:bCs/>
          <w:sz w:val="32"/>
          <w:szCs w:val="32"/>
        </w:rPr>
        <w:lastRenderedPageBreak/>
        <w:t>附件</w:t>
      </w:r>
      <w:r w:rsidR="006860F9">
        <w:rPr>
          <w:rFonts w:ascii="方正小标宋简体" w:eastAsia="方正小标宋简体" w:hAnsi="方正黑体简体" w:cs="仿宋" w:hint="eastAsia"/>
          <w:b/>
          <w:bCs/>
          <w:sz w:val="32"/>
          <w:szCs w:val="32"/>
        </w:rPr>
        <w:t>4</w:t>
      </w:r>
      <w:r>
        <w:rPr>
          <w:rFonts w:ascii="方正小标宋简体" w:eastAsia="方正小标宋简体" w:hAnsi="方正黑体简体" w:cs="仿宋" w:hint="eastAsia"/>
          <w:b/>
          <w:bCs/>
          <w:sz w:val="32"/>
          <w:szCs w:val="32"/>
        </w:rPr>
        <w:t>：</w:t>
      </w:r>
      <w:r w:rsidRPr="002926E5">
        <w:rPr>
          <w:rFonts w:ascii="方正小标宋简体" w:eastAsia="方正小标宋简体" w:hAnsi="方正黑体简体" w:cs="仿宋" w:hint="eastAsia"/>
          <w:b/>
          <w:bCs/>
          <w:sz w:val="32"/>
          <w:szCs w:val="32"/>
        </w:rPr>
        <w:t>承销业绩</w:t>
      </w:r>
    </w:p>
    <w:p w:rsidR="006860F9" w:rsidRDefault="006860F9" w:rsidP="006860F9">
      <w:pPr>
        <w:spacing w:line="360" w:lineRule="auto"/>
        <w:rPr>
          <w:rFonts w:ascii="仿宋" w:eastAsia="仿宋" w:hAnsi="仿宋" w:cs="仿宋"/>
          <w:sz w:val="24"/>
        </w:rPr>
      </w:pPr>
    </w:p>
    <w:tbl>
      <w:tblPr>
        <w:tblW w:w="8618" w:type="dxa"/>
        <w:jc w:val="center"/>
        <w:tblLayout w:type="fixed"/>
        <w:tblCellMar>
          <w:top w:w="15" w:type="dxa"/>
          <w:left w:w="15" w:type="dxa"/>
          <w:bottom w:w="15" w:type="dxa"/>
          <w:right w:w="15" w:type="dxa"/>
        </w:tblCellMar>
        <w:tblLook w:val="04A0"/>
      </w:tblPr>
      <w:tblGrid>
        <w:gridCol w:w="630"/>
        <w:gridCol w:w="5072"/>
        <w:gridCol w:w="2916"/>
      </w:tblGrid>
      <w:tr w:rsidR="006860F9" w:rsidTr="006860F9">
        <w:trPr>
          <w:trHeight w:hRule="exact" w:val="959"/>
          <w:jc w:val="center"/>
        </w:trPr>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序号</w:t>
            </w:r>
          </w:p>
        </w:tc>
        <w:tc>
          <w:tcPr>
            <w:tcW w:w="5072" w:type="dxa"/>
            <w:tcBorders>
              <w:top w:val="single" w:sz="4" w:space="0" w:color="000000"/>
              <w:left w:val="single" w:sz="4" w:space="0" w:color="auto"/>
              <w:bottom w:val="single" w:sz="4" w:space="0" w:color="000000"/>
              <w:right w:val="single" w:sz="4" w:space="0" w:color="000000"/>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指 标 描 述</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业绩描述</w:t>
            </w:r>
          </w:p>
        </w:tc>
      </w:tr>
      <w:tr w:rsidR="006860F9" w:rsidTr="006860F9">
        <w:trPr>
          <w:trHeight w:hRule="exact" w:val="1448"/>
          <w:jc w:val="center"/>
        </w:trPr>
        <w:tc>
          <w:tcPr>
            <w:tcW w:w="630" w:type="dxa"/>
            <w:tcBorders>
              <w:top w:val="single" w:sz="4" w:space="0" w:color="000000"/>
              <w:left w:val="single" w:sz="4" w:space="0" w:color="000000"/>
              <w:right w:val="single" w:sz="4" w:space="0" w:color="auto"/>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1</w:t>
            </w:r>
          </w:p>
        </w:tc>
        <w:tc>
          <w:tcPr>
            <w:tcW w:w="5072" w:type="dxa"/>
            <w:tcBorders>
              <w:top w:val="single" w:sz="4" w:space="0" w:color="000000"/>
              <w:left w:val="single" w:sz="4" w:space="0" w:color="auto"/>
              <w:right w:val="single" w:sz="4" w:space="0" w:color="000000"/>
            </w:tcBorders>
            <w:shd w:val="clear" w:color="auto" w:fill="auto"/>
            <w:vAlign w:val="center"/>
          </w:tcPr>
          <w:p w:rsidR="006860F9" w:rsidRPr="006860F9" w:rsidRDefault="006860F9" w:rsidP="006860F9">
            <w:pPr>
              <w:spacing w:line="360" w:lineRule="auto"/>
              <w:jc w:val="left"/>
              <w:rPr>
                <w:rFonts w:ascii="仿宋" w:eastAsia="仿宋" w:hAnsi="仿宋" w:cs="仿宋"/>
                <w:sz w:val="24"/>
                <w:szCs w:val="24"/>
              </w:rPr>
            </w:pPr>
            <w:r w:rsidRPr="006860F9">
              <w:rPr>
                <w:rFonts w:ascii="仿宋" w:eastAsia="仿宋" w:hAnsi="仿宋" w:cs="仿宋" w:hint="eastAsia"/>
                <w:sz w:val="24"/>
                <w:szCs w:val="24"/>
              </w:rPr>
              <w:t>2022年1月1日-2022年12月31日投标人作为主承销商（包括牵头和联席）在</w:t>
            </w:r>
            <w:r w:rsidRPr="006860F9">
              <w:rPr>
                <w:rFonts w:ascii="仿宋" w:eastAsia="仿宋" w:hAnsi="仿宋" w:cs="仿宋" w:hint="eastAsia"/>
                <w:b/>
                <w:bCs/>
                <w:sz w:val="24"/>
                <w:szCs w:val="24"/>
              </w:rPr>
              <w:t>全国范围内承销公司债券</w:t>
            </w:r>
            <w:r w:rsidRPr="006860F9">
              <w:rPr>
                <w:rFonts w:ascii="仿宋" w:eastAsia="仿宋" w:hAnsi="仿宋" w:cs="仿宋" w:hint="eastAsia"/>
                <w:sz w:val="24"/>
                <w:szCs w:val="24"/>
              </w:rPr>
              <w:t>的业绩</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累计承销金额为亿元</w:t>
            </w:r>
          </w:p>
          <w:p w:rsidR="006860F9" w:rsidRPr="006860F9" w:rsidRDefault="006860F9" w:rsidP="006860F9">
            <w:pPr>
              <w:spacing w:line="360" w:lineRule="auto"/>
              <w:jc w:val="center"/>
              <w:rPr>
                <w:rFonts w:ascii="仿宋" w:eastAsia="仿宋" w:hAnsi="仿宋" w:cs="仿宋"/>
                <w:sz w:val="24"/>
                <w:szCs w:val="24"/>
              </w:rPr>
            </w:pPr>
          </w:p>
        </w:tc>
      </w:tr>
      <w:tr w:rsidR="006860F9" w:rsidTr="006860F9">
        <w:trPr>
          <w:trHeight w:hRule="exact" w:val="1334"/>
          <w:jc w:val="center"/>
        </w:trPr>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2</w:t>
            </w:r>
          </w:p>
        </w:tc>
        <w:tc>
          <w:tcPr>
            <w:tcW w:w="5072" w:type="dxa"/>
            <w:tcBorders>
              <w:top w:val="single" w:sz="4" w:space="0" w:color="000000"/>
              <w:left w:val="single" w:sz="4" w:space="0" w:color="auto"/>
              <w:bottom w:val="single" w:sz="4" w:space="0" w:color="000000"/>
              <w:right w:val="single" w:sz="4" w:space="0" w:color="000000"/>
            </w:tcBorders>
            <w:shd w:val="clear" w:color="auto" w:fill="auto"/>
            <w:vAlign w:val="center"/>
          </w:tcPr>
          <w:p w:rsidR="006860F9" w:rsidRPr="006860F9" w:rsidRDefault="006860F9" w:rsidP="006860F9">
            <w:pPr>
              <w:spacing w:line="360" w:lineRule="auto"/>
              <w:jc w:val="left"/>
              <w:rPr>
                <w:rFonts w:ascii="仿宋" w:eastAsia="仿宋" w:hAnsi="仿宋" w:cs="仿宋"/>
                <w:sz w:val="24"/>
                <w:szCs w:val="24"/>
              </w:rPr>
            </w:pPr>
            <w:r w:rsidRPr="006860F9">
              <w:rPr>
                <w:rFonts w:ascii="仿宋" w:eastAsia="仿宋" w:hAnsi="仿宋" w:cs="仿宋" w:hint="eastAsia"/>
                <w:sz w:val="24"/>
                <w:szCs w:val="24"/>
              </w:rPr>
              <w:t>2022年1月1日-2022年12月31日投标人作为主承销商（包括牵头和联席）在</w:t>
            </w:r>
            <w:r w:rsidRPr="006860F9">
              <w:rPr>
                <w:rFonts w:ascii="仿宋" w:eastAsia="仿宋" w:hAnsi="仿宋" w:cs="仿宋" w:hint="eastAsia"/>
                <w:b/>
                <w:bCs/>
                <w:sz w:val="24"/>
                <w:szCs w:val="24"/>
              </w:rPr>
              <w:t>江苏省范围内承销公司债券</w:t>
            </w:r>
            <w:r w:rsidRPr="006860F9">
              <w:rPr>
                <w:rFonts w:ascii="仿宋" w:eastAsia="仿宋" w:hAnsi="仿宋" w:cs="仿宋" w:hint="eastAsia"/>
                <w:sz w:val="24"/>
                <w:szCs w:val="24"/>
              </w:rPr>
              <w:t>的业绩</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累计承销金额为亿元</w:t>
            </w:r>
          </w:p>
          <w:p w:rsidR="006860F9" w:rsidRPr="006860F9" w:rsidRDefault="006860F9" w:rsidP="006860F9">
            <w:pPr>
              <w:spacing w:line="360" w:lineRule="auto"/>
              <w:jc w:val="center"/>
              <w:rPr>
                <w:rFonts w:ascii="仿宋" w:eastAsia="仿宋" w:hAnsi="仿宋" w:cs="仿宋"/>
                <w:sz w:val="24"/>
                <w:szCs w:val="24"/>
              </w:rPr>
            </w:pPr>
          </w:p>
        </w:tc>
      </w:tr>
      <w:tr w:rsidR="006860F9" w:rsidTr="006860F9">
        <w:trPr>
          <w:trHeight w:hRule="exact" w:val="1347"/>
          <w:jc w:val="center"/>
        </w:trPr>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3</w:t>
            </w:r>
          </w:p>
        </w:tc>
        <w:tc>
          <w:tcPr>
            <w:tcW w:w="5072" w:type="dxa"/>
            <w:tcBorders>
              <w:top w:val="single" w:sz="4" w:space="0" w:color="000000"/>
              <w:left w:val="single" w:sz="4" w:space="0" w:color="auto"/>
              <w:bottom w:val="single" w:sz="4" w:space="0" w:color="000000"/>
              <w:right w:val="single" w:sz="4" w:space="0" w:color="000000"/>
            </w:tcBorders>
            <w:shd w:val="clear" w:color="auto" w:fill="auto"/>
            <w:vAlign w:val="center"/>
          </w:tcPr>
          <w:p w:rsidR="006860F9" w:rsidRPr="006860F9" w:rsidRDefault="006860F9" w:rsidP="006860F9">
            <w:pPr>
              <w:spacing w:line="360" w:lineRule="auto"/>
              <w:jc w:val="left"/>
              <w:rPr>
                <w:rFonts w:ascii="仿宋" w:eastAsia="仿宋" w:hAnsi="仿宋" w:cs="仿宋"/>
                <w:sz w:val="24"/>
                <w:szCs w:val="24"/>
              </w:rPr>
            </w:pPr>
            <w:r w:rsidRPr="006860F9">
              <w:rPr>
                <w:rFonts w:ascii="仿宋" w:eastAsia="仿宋" w:hAnsi="仿宋" w:cs="仿宋" w:hint="eastAsia"/>
                <w:sz w:val="24"/>
                <w:szCs w:val="24"/>
              </w:rPr>
              <w:t>2022年1月1日-2022年12月31日投标人作为主承销商（包括牵头和联席）在</w:t>
            </w:r>
            <w:r w:rsidRPr="006860F9">
              <w:rPr>
                <w:rFonts w:ascii="仿宋" w:eastAsia="仿宋" w:hAnsi="仿宋" w:cs="仿宋" w:hint="eastAsia"/>
                <w:b/>
                <w:bCs/>
                <w:sz w:val="24"/>
                <w:szCs w:val="24"/>
              </w:rPr>
              <w:t>扬州市范围内承销公司债券</w:t>
            </w:r>
            <w:r w:rsidRPr="006860F9">
              <w:rPr>
                <w:rFonts w:ascii="仿宋" w:eastAsia="仿宋" w:hAnsi="仿宋" w:cs="仿宋" w:hint="eastAsia"/>
                <w:sz w:val="24"/>
                <w:szCs w:val="24"/>
              </w:rPr>
              <w:t>的业绩</w:t>
            </w:r>
          </w:p>
        </w:tc>
        <w:tc>
          <w:tcPr>
            <w:tcW w:w="2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60F9" w:rsidRPr="006860F9" w:rsidRDefault="006860F9" w:rsidP="006860F9">
            <w:pPr>
              <w:spacing w:line="360" w:lineRule="auto"/>
              <w:jc w:val="center"/>
              <w:rPr>
                <w:rFonts w:ascii="仿宋" w:eastAsia="仿宋" w:hAnsi="仿宋" w:cs="仿宋"/>
                <w:sz w:val="24"/>
                <w:szCs w:val="24"/>
              </w:rPr>
            </w:pPr>
            <w:r w:rsidRPr="006860F9">
              <w:rPr>
                <w:rFonts w:ascii="仿宋" w:eastAsia="仿宋" w:hAnsi="仿宋" w:cs="仿宋" w:hint="eastAsia"/>
                <w:sz w:val="24"/>
                <w:szCs w:val="24"/>
              </w:rPr>
              <w:t>累计承销金额为亿元</w:t>
            </w:r>
          </w:p>
          <w:p w:rsidR="006860F9" w:rsidRPr="006860F9" w:rsidRDefault="006860F9" w:rsidP="006860F9">
            <w:pPr>
              <w:spacing w:line="360" w:lineRule="auto"/>
              <w:jc w:val="center"/>
              <w:rPr>
                <w:rFonts w:ascii="仿宋" w:eastAsia="仿宋" w:hAnsi="仿宋" w:cs="仿宋"/>
                <w:sz w:val="24"/>
                <w:szCs w:val="24"/>
              </w:rPr>
            </w:pPr>
          </w:p>
        </w:tc>
      </w:tr>
    </w:tbl>
    <w:p w:rsidR="006860F9" w:rsidRDefault="006860F9" w:rsidP="006860F9">
      <w:pPr>
        <w:spacing w:line="360" w:lineRule="auto"/>
        <w:rPr>
          <w:rFonts w:ascii="仿宋" w:eastAsia="仿宋" w:hAnsi="仿宋" w:cs="仿宋"/>
          <w:sz w:val="24"/>
        </w:rPr>
      </w:pPr>
    </w:p>
    <w:p w:rsidR="006860F9" w:rsidRPr="006860F9" w:rsidRDefault="006860F9" w:rsidP="006860F9">
      <w:pPr>
        <w:pStyle w:val="a4"/>
        <w:spacing w:before="120" w:beforeAutospacing="0" w:after="120" w:afterAutospacing="0" w:line="360" w:lineRule="auto"/>
        <w:jc w:val="both"/>
        <w:rPr>
          <w:rFonts w:ascii="仿宋" w:eastAsia="仿宋" w:hAnsi="仿宋" w:cs="仿宋"/>
          <w:kern w:val="2"/>
          <w:szCs w:val="22"/>
        </w:rPr>
      </w:pPr>
      <w:r>
        <w:rPr>
          <w:rFonts w:ascii="仿宋" w:eastAsia="仿宋" w:hAnsi="仿宋" w:cs="仿宋" w:hint="eastAsia"/>
          <w:kern w:val="2"/>
          <w:szCs w:val="22"/>
        </w:rPr>
        <w:t>备注：1、注：WIND数据来源</w:t>
      </w:r>
      <w:r w:rsidR="00507FF0">
        <w:rPr>
          <w:rFonts w:ascii="仿宋" w:eastAsia="仿宋" w:hAnsi="仿宋" w:cs="仿宋" w:hint="eastAsia"/>
          <w:kern w:val="2"/>
          <w:szCs w:val="22"/>
        </w:rPr>
        <w:t>，</w:t>
      </w:r>
      <w:bookmarkStart w:id="5" w:name="_Hlk135388182"/>
      <w:r w:rsidR="00507FF0">
        <w:rPr>
          <w:rFonts w:ascii="仿宋" w:eastAsia="仿宋" w:hAnsi="仿宋" w:cs="仿宋" w:hint="eastAsia"/>
          <w:kern w:val="2"/>
          <w:szCs w:val="22"/>
        </w:rPr>
        <w:t>债券类型使用W</w:t>
      </w:r>
      <w:r w:rsidR="00507FF0">
        <w:rPr>
          <w:rFonts w:ascii="仿宋" w:eastAsia="仿宋" w:hAnsi="仿宋" w:cs="仿宋"/>
          <w:kern w:val="2"/>
          <w:szCs w:val="22"/>
        </w:rPr>
        <w:t>IND</w:t>
      </w:r>
      <w:r w:rsidR="00507FF0" w:rsidRPr="00507FF0">
        <w:rPr>
          <w:rFonts w:ascii="仿宋" w:eastAsia="仿宋" w:hAnsi="仿宋" w:cs="仿宋" w:hint="eastAsia"/>
          <w:kern w:val="2"/>
          <w:szCs w:val="22"/>
        </w:rPr>
        <w:t>“债券分类</w:t>
      </w:r>
      <w:r w:rsidR="00507FF0">
        <w:rPr>
          <w:rFonts w:ascii="仿宋" w:eastAsia="仿宋" w:hAnsi="仿宋" w:cs="仿宋" w:hint="eastAsia"/>
          <w:kern w:val="2"/>
          <w:szCs w:val="22"/>
        </w:rPr>
        <w:t>W</w:t>
      </w:r>
      <w:r w:rsidR="00507FF0">
        <w:rPr>
          <w:rFonts w:ascii="仿宋" w:eastAsia="仿宋" w:hAnsi="仿宋" w:cs="仿宋"/>
          <w:kern w:val="2"/>
          <w:szCs w:val="22"/>
        </w:rPr>
        <w:t>IND</w:t>
      </w:r>
      <w:r w:rsidR="00507FF0" w:rsidRPr="00507FF0">
        <w:rPr>
          <w:rFonts w:ascii="仿宋" w:eastAsia="仿宋" w:hAnsi="仿宋" w:cs="仿宋" w:hint="eastAsia"/>
          <w:kern w:val="2"/>
          <w:szCs w:val="22"/>
        </w:rPr>
        <w:t>-公司债（一般公司债及私募债）”</w:t>
      </w:r>
      <w:bookmarkEnd w:id="5"/>
      <w:r>
        <w:rPr>
          <w:rFonts w:ascii="仿宋" w:eastAsia="仿宋" w:hAnsi="仿宋" w:cs="仿宋" w:hint="eastAsia"/>
          <w:kern w:val="2"/>
          <w:szCs w:val="22"/>
        </w:rPr>
        <w:t>，主承销（包括牵头和联席）承销业绩以实际承销金额为准</w:t>
      </w:r>
      <w:r w:rsidRPr="006860F9">
        <w:rPr>
          <w:rFonts w:ascii="仿宋" w:eastAsia="仿宋" w:hAnsi="仿宋" w:cs="仿宋" w:hint="eastAsia"/>
          <w:kern w:val="2"/>
          <w:szCs w:val="22"/>
        </w:rPr>
        <w:t>；</w:t>
      </w:r>
      <w:r w:rsidRPr="006860F9">
        <w:rPr>
          <w:rFonts w:ascii="仿宋" w:eastAsia="仿宋" w:hAnsi="仿宋" w:cs="仿宋"/>
          <w:kern w:val="2"/>
          <w:szCs w:val="22"/>
        </w:rPr>
        <w:br/>
      </w:r>
      <w:r w:rsidRPr="006860F9">
        <w:rPr>
          <w:rFonts w:ascii="仿宋" w:eastAsia="仿宋" w:hAnsi="仿宋" w:cs="仿宋" w:hint="eastAsia"/>
          <w:kern w:val="2"/>
          <w:szCs w:val="22"/>
        </w:rPr>
        <w:t>2、提供WIND系统查询截图（未按要求口径提供证明材料的业绩为无效）；</w:t>
      </w:r>
    </w:p>
    <w:p w:rsidR="006860F9" w:rsidRPr="006860F9" w:rsidRDefault="006860F9" w:rsidP="006860F9">
      <w:pPr>
        <w:spacing w:line="360" w:lineRule="auto"/>
        <w:rPr>
          <w:rFonts w:ascii="仿宋" w:eastAsia="仿宋" w:hAnsi="仿宋" w:cs="仿宋"/>
          <w:sz w:val="24"/>
        </w:rPr>
      </w:pPr>
      <w:r w:rsidRPr="006860F9">
        <w:rPr>
          <w:rFonts w:ascii="仿宋" w:eastAsia="仿宋" w:hAnsi="仿宋" w:cs="仿宋" w:hint="eastAsia"/>
          <w:sz w:val="24"/>
        </w:rPr>
        <w:t>3、如联合体投标，联合体组成单位均须提供。</w:t>
      </w:r>
    </w:p>
    <w:p w:rsidR="006860F9" w:rsidRDefault="006860F9" w:rsidP="006860F9">
      <w:pPr>
        <w:spacing w:line="360" w:lineRule="auto"/>
        <w:rPr>
          <w:rFonts w:ascii="仿宋" w:eastAsia="仿宋" w:hAnsi="仿宋" w:cs="仿宋"/>
          <w:sz w:val="24"/>
        </w:rPr>
      </w:pPr>
    </w:p>
    <w:p w:rsidR="004424C4" w:rsidRDefault="004424C4" w:rsidP="006860F9">
      <w:pPr>
        <w:spacing w:line="360" w:lineRule="auto"/>
        <w:ind w:leftChars="342" w:left="1078" w:hangingChars="150" w:hanging="360"/>
        <w:rPr>
          <w:rFonts w:ascii="仿宋" w:eastAsia="仿宋" w:hAnsi="仿宋" w:cs="仿宋"/>
          <w:sz w:val="24"/>
        </w:rPr>
      </w:pPr>
    </w:p>
    <w:p w:rsidR="004424C4" w:rsidRDefault="004424C4" w:rsidP="006860F9">
      <w:pPr>
        <w:spacing w:line="360" w:lineRule="auto"/>
        <w:ind w:firstLineChars="1880" w:firstLine="4512"/>
        <w:rPr>
          <w:rFonts w:ascii="仿宋" w:eastAsia="仿宋" w:hAnsi="仿宋" w:cs="仿宋"/>
          <w:color w:val="000000" w:themeColor="text1"/>
          <w:sz w:val="24"/>
        </w:rPr>
      </w:pPr>
    </w:p>
    <w:p w:rsidR="004424C4" w:rsidRDefault="004424C4"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CA7594" w:rsidRDefault="004424C4" w:rsidP="006860F9">
      <w:pPr>
        <w:spacing w:line="360" w:lineRule="auto"/>
        <w:ind w:firstLineChars="1880" w:firstLine="4512"/>
        <w:rPr>
          <w:rFonts w:ascii="仿宋" w:eastAsia="仿宋" w:hAnsi="仿宋" w:cs="仿宋"/>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6860F9" w:rsidRDefault="006860F9" w:rsidP="006860F9">
      <w:pPr>
        <w:spacing w:line="360" w:lineRule="auto"/>
        <w:ind w:firstLineChars="1880" w:firstLine="4512"/>
        <w:rPr>
          <w:rFonts w:ascii="仿宋" w:eastAsia="仿宋" w:hAnsi="仿宋" w:cs="仿宋"/>
          <w:sz w:val="24"/>
        </w:rPr>
      </w:pPr>
    </w:p>
    <w:p w:rsidR="006860F9" w:rsidRDefault="006860F9" w:rsidP="006860F9">
      <w:pPr>
        <w:spacing w:line="360" w:lineRule="auto"/>
        <w:ind w:firstLineChars="1880" w:firstLine="4512"/>
        <w:rPr>
          <w:rFonts w:ascii="仿宋" w:eastAsia="仿宋" w:hAnsi="仿宋" w:cs="仿宋"/>
          <w:sz w:val="24"/>
        </w:rPr>
      </w:pPr>
    </w:p>
    <w:p w:rsidR="006860F9" w:rsidRDefault="006860F9" w:rsidP="006860F9">
      <w:pPr>
        <w:spacing w:line="360" w:lineRule="auto"/>
        <w:ind w:firstLineChars="1880" w:firstLine="4512"/>
        <w:rPr>
          <w:rFonts w:ascii="仿宋" w:eastAsia="仿宋" w:hAnsi="仿宋" w:cs="仿宋"/>
          <w:sz w:val="24"/>
        </w:rPr>
      </w:pPr>
    </w:p>
    <w:p w:rsidR="006860F9" w:rsidRDefault="006860F9" w:rsidP="006860F9">
      <w:pPr>
        <w:spacing w:line="360" w:lineRule="auto"/>
        <w:ind w:firstLineChars="1880" w:firstLine="4512"/>
        <w:rPr>
          <w:rFonts w:ascii="仿宋" w:eastAsia="仿宋" w:hAnsi="仿宋" w:cs="仿宋"/>
          <w:sz w:val="24"/>
        </w:rPr>
      </w:pPr>
    </w:p>
    <w:p w:rsidR="006860F9" w:rsidRDefault="006860F9"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widowControl/>
        <w:shd w:val="clear" w:color="auto" w:fill="FFFFFF"/>
        <w:tabs>
          <w:tab w:val="left" w:pos="3960"/>
        </w:tabs>
        <w:spacing w:line="360" w:lineRule="auto"/>
        <w:rPr>
          <w:rFonts w:ascii="方正小标宋简体" w:eastAsia="方正小标宋简体" w:hAnsi="方正黑体简体" w:cs="仿宋"/>
          <w:b/>
          <w:bCs/>
          <w:sz w:val="32"/>
          <w:szCs w:val="32"/>
        </w:rPr>
      </w:pPr>
      <w:r>
        <w:rPr>
          <w:rFonts w:ascii="方正小标宋简体" w:eastAsia="方正小标宋简体" w:hAnsi="方正黑体简体" w:cs="仿宋" w:hint="eastAsia"/>
          <w:b/>
          <w:bCs/>
          <w:sz w:val="32"/>
          <w:szCs w:val="32"/>
        </w:rPr>
        <w:lastRenderedPageBreak/>
        <w:t>附件</w:t>
      </w:r>
      <w:r w:rsidR="00D6012F">
        <w:rPr>
          <w:rFonts w:ascii="方正小标宋简体" w:eastAsia="方正小标宋简体" w:hAnsi="方正黑体简体" w:cs="仿宋" w:hint="eastAsia"/>
          <w:b/>
          <w:bCs/>
          <w:sz w:val="32"/>
          <w:szCs w:val="32"/>
        </w:rPr>
        <w:t>5</w:t>
      </w:r>
      <w:r>
        <w:rPr>
          <w:rFonts w:ascii="方正小标宋简体" w:eastAsia="方正小标宋简体" w:hAnsi="方正黑体简体" w:cs="仿宋" w:hint="eastAsia"/>
          <w:b/>
          <w:bCs/>
          <w:sz w:val="32"/>
          <w:szCs w:val="32"/>
        </w:rPr>
        <w:t>：承销费率报价</w:t>
      </w:r>
    </w:p>
    <w:tbl>
      <w:tblPr>
        <w:tblW w:w="815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3252"/>
        <w:gridCol w:w="4898"/>
      </w:tblGrid>
      <w:tr w:rsidR="00E029FD" w:rsidTr="00E029FD">
        <w:trPr>
          <w:trHeight w:val="1131"/>
        </w:trPr>
        <w:tc>
          <w:tcPr>
            <w:tcW w:w="3252" w:type="dxa"/>
            <w:tcBorders>
              <w:top w:val="single" w:sz="2" w:space="0" w:color="auto"/>
            </w:tcBorders>
            <w:vAlign w:val="center"/>
          </w:tcPr>
          <w:p w:rsidR="00E029FD" w:rsidRDefault="00E029FD" w:rsidP="006860F9">
            <w:pPr>
              <w:spacing w:line="360" w:lineRule="auto"/>
              <w:jc w:val="center"/>
              <w:rPr>
                <w:rFonts w:ascii="仿宋" w:eastAsia="仿宋" w:hAnsi="仿宋" w:cs="仿宋"/>
                <w:sz w:val="24"/>
              </w:rPr>
            </w:pPr>
            <w:r>
              <w:rPr>
                <w:rFonts w:ascii="仿宋" w:eastAsia="仿宋" w:hAnsi="仿宋" w:cs="仿宋" w:hint="eastAsia"/>
                <w:sz w:val="24"/>
              </w:rPr>
              <w:t>项目名称</w:t>
            </w:r>
          </w:p>
        </w:tc>
        <w:tc>
          <w:tcPr>
            <w:tcW w:w="4898" w:type="dxa"/>
            <w:tcBorders>
              <w:top w:val="single" w:sz="2" w:space="0" w:color="auto"/>
            </w:tcBorders>
            <w:vAlign w:val="center"/>
          </w:tcPr>
          <w:p w:rsidR="00E029FD" w:rsidRDefault="006860F9" w:rsidP="006860F9">
            <w:pPr>
              <w:spacing w:line="360" w:lineRule="auto"/>
              <w:jc w:val="center"/>
              <w:rPr>
                <w:rFonts w:ascii="仿宋" w:eastAsia="仿宋" w:hAnsi="仿宋" w:cs="仿宋"/>
                <w:sz w:val="24"/>
              </w:rPr>
            </w:pPr>
            <w:r>
              <w:rPr>
                <w:rFonts w:ascii="仿宋" w:eastAsia="仿宋" w:hAnsi="仿宋" w:cs="仿宋" w:hint="eastAsia"/>
                <w:sz w:val="24"/>
              </w:rPr>
              <w:t>费率报价</w:t>
            </w:r>
            <w:r w:rsidR="00E029FD">
              <w:rPr>
                <w:rFonts w:ascii="仿宋" w:eastAsia="仿宋" w:hAnsi="仿宋" w:cs="仿宋" w:hint="eastAsia"/>
                <w:sz w:val="24"/>
              </w:rPr>
              <w:t>（每年）</w:t>
            </w:r>
          </w:p>
        </w:tc>
      </w:tr>
      <w:tr w:rsidR="00E029FD" w:rsidTr="00E029FD">
        <w:trPr>
          <w:cantSplit/>
          <w:trHeight w:val="1131"/>
        </w:trPr>
        <w:tc>
          <w:tcPr>
            <w:tcW w:w="3252" w:type="dxa"/>
            <w:tcBorders>
              <w:bottom w:val="single" w:sz="2" w:space="0" w:color="auto"/>
            </w:tcBorders>
            <w:vAlign w:val="center"/>
          </w:tcPr>
          <w:p w:rsidR="00E029FD" w:rsidRDefault="00E029FD" w:rsidP="006860F9">
            <w:pPr>
              <w:spacing w:line="360" w:lineRule="auto"/>
              <w:jc w:val="center"/>
              <w:rPr>
                <w:rFonts w:ascii="仿宋" w:eastAsia="仿宋" w:hAnsi="仿宋" w:cs="仿宋"/>
                <w:sz w:val="24"/>
              </w:rPr>
            </w:pPr>
            <w:r>
              <w:rPr>
                <w:rFonts w:ascii="仿宋" w:eastAsia="仿宋" w:hAnsi="仿宋" w:cs="仿宋" w:hint="eastAsia"/>
                <w:sz w:val="24"/>
              </w:rPr>
              <w:t>公司债券承销</w:t>
            </w:r>
          </w:p>
        </w:tc>
        <w:tc>
          <w:tcPr>
            <w:tcW w:w="4898" w:type="dxa"/>
            <w:tcBorders>
              <w:bottom w:val="single" w:sz="2" w:space="0" w:color="auto"/>
            </w:tcBorders>
            <w:vAlign w:val="center"/>
          </w:tcPr>
          <w:p w:rsidR="00E029FD" w:rsidRDefault="00E029FD" w:rsidP="006860F9">
            <w:pPr>
              <w:spacing w:line="360" w:lineRule="auto"/>
              <w:jc w:val="center"/>
              <w:rPr>
                <w:rFonts w:ascii="仿宋" w:eastAsia="仿宋" w:hAnsi="仿宋" w:cs="仿宋"/>
                <w:sz w:val="24"/>
              </w:rPr>
            </w:pPr>
          </w:p>
        </w:tc>
      </w:tr>
    </w:tbl>
    <w:p w:rsidR="00CA7594" w:rsidRDefault="00CA7594" w:rsidP="006860F9">
      <w:pPr>
        <w:widowControl/>
        <w:shd w:val="clear" w:color="auto" w:fill="FFFFFF"/>
        <w:tabs>
          <w:tab w:val="left" w:pos="3960"/>
        </w:tabs>
        <w:spacing w:line="360" w:lineRule="auto"/>
        <w:rPr>
          <w:rFonts w:ascii="仿宋" w:eastAsia="仿宋" w:hAnsi="仿宋" w:cs="仿宋"/>
          <w:sz w:val="24"/>
        </w:rPr>
      </w:pPr>
      <w:r>
        <w:rPr>
          <w:rFonts w:ascii="仿宋" w:eastAsia="仿宋" w:hAnsi="仿宋" w:cs="仿宋" w:hint="eastAsia"/>
          <w:sz w:val="24"/>
        </w:rPr>
        <w:t>备注：</w:t>
      </w:r>
      <w:r w:rsidR="009D3B0C">
        <w:rPr>
          <w:rFonts w:ascii="仿宋" w:eastAsia="仿宋" w:hAnsi="仿宋" w:cs="仿宋" w:hint="eastAsia"/>
          <w:sz w:val="24"/>
        </w:rPr>
        <w:t>1、</w:t>
      </w:r>
      <w:r>
        <w:rPr>
          <w:rFonts w:ascii="仿宋" w:eastAsia="仿宋" w:hAnsi="仿宋" w:cs="仿宋" w:hint="eastAsia"/>
          <w:sz w:val="24"/>
        </w:rPr>
        <w:t>不接受浮动报价</w:t>
      </w:r>
      <w:r w:rsidR="00C21CDA">
        <w:rPr>
          <w:rFonts w:ascii="仿宋" w:eastAsia="仿宋" w:hAnsi="仿宋" w:cs="仿宋" w:hint="eastAsia"/>
          <w:sz w:val="24"/>
        </w:rPr>
        <w:t>。</w:t>
      </w:r>
    </w:p>
    <w:p w:rsidR="00F7711E" w:rsidRPr="00F7711E" w:rsidRDefault="00F7711E" w:rsidP="006860F9">
      <w:pPr>
        <w:widowControl/>
        <w:shd w:val="clear" w:color="auto" w:fill="FFFFFF"/>
        <w:tabs>
          <w:tab w:val="left" w:pos="3960"/>
        </w:tabs>
        <w:spacing w:line="360" w:lineRule="auto"/>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color w:val="000000" w:themeColor="text1"/>
          <w:sz w:val="24"/>
        </w:rPr>
      </w:pPr>
    </w:p>
    <w:p w:rsidR="00CA7594" w:rsidRDefault="00CA7594" w:rsidP="006860F9">
      <w:pPr>
        <w:spacing w:line="360" w:lineRule="auto"/>
        <w:ind w:firstLineChars="1880" w:firstLine="4512"/>
        <w:rPr>
          <w:rFonts w:ascii="仿宋" w:eastAsia="仿宋" w:hAnsi="仿宋" w:cs="仿宋"/>
          <w:color w:val="000000" w:themeColor="text1"/>
          <w:sz w:val="24"/>
        </w:rPr>
      </w:pPr>
    </w:p>
    <w:p w:rsidR="00CA7594" w:rsidRDefault="00CA7594"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CA7594" w:rsidRDefault="00CA7594"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sz w:val="24"/>
        </w:rPr>
      </w:pPr>
    </w:p>
    <w:p w:rsidR="00CA7594" w:rsidRDefault="00CA7594" w:rsidP="006860F9">
      <w:pPr>
        <w:spacing w:line="360" w:lineRule="auto"/>
        <w:ind w:firstLineChars="1880" w:firstLine="4512"/>
        <w:rPr>
          <w:rFonts w:ascii="仿宋" w:eastAsia="仿宋" w:hAnsi="仿宋" w:cs="仿宋"/>
          <w:color w:val="000000" w:themeColor="text1"/>
          <w:sz w:val="24"/>
        </w:rPr>
      </w:pPr>
    </w:p>
    <w:p w:rsidR="008C0A25" w:rsidRDefault="008C0A25"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796EF0" w:rsidRDefault="00796EF0" w:rsidP="006860F9">
      <w:pPr>
        <w:spacing w:line="360" w:lineRule="auto"/>
      </w:pPr>
    </w:p>
    <w:p w:rsidR="00D6012F" w:rsidRDefault="00D6012F" w:rsidP="006860F9">
      <w:pPr>
        <w:spacing w:line="360" w:lineRule="auto"/>
      </w:pPr>
    </w:p>
    <w:p w:rsidR="00796EF0" w:rsidRDefault="00796EF0" w:rsidP="006860F9">
      <w:pPr>
        <w:spacing w:line="360" w:lineRule="auto"/>
      </w:pPr>
    </w:p>
    <w:p w:rsidR="00EC6536" w:rsidRDefault="00EC6536" w:rsidP="006860F9">
      <w:pPr>
        <w:tabs>
          <w:tab w:val="left" w:pos="704"/>
          <w:tab w:val="left" w:pos="780"/>
        </w:tabs>
        <w:spacing w:line="360" w:lineRule="auto"/>
        <w:rPr>
          <w:rFonts w:ascii="方正小标宋简体" w:eastAsia="方正小标宋简体" w:hAnsi="仿宋" w:cs="仿宋"/>
          <w:b/>
          <w:bCs/>
          <w:sz w:val="32"/>
          <w:szCs w:val="32"/>
        </w:rPr>
      </w:pPr>
      <w:r>
        <w:rPr>
          <w:rFonts w:ascii="方正小标宋简体" w:eastAsia="方正小标宋简体" w:hAnsi="仿宋" w:cs="仿宋" w:hint="eastAsia"/>
          <w:b/>
          <w:bCs/>
          <w:sz w:val="32"/>
          <w:szCs w:val="32"/>
        </w:rPr>
        <w:lastRenderedPageBreak/>
        <w:t>附件</w:t>
      </w:r>
      <w:r w:rsidR="00D6012F">
        <w:rPr>
          <w:rFonts w:ascii="方正小标宋简体" w:eastAsia="方正小标宋简体" w:hAnsi="仿宋" w:cs="仿宋" w:hint="eastAsia"/>
          <w:b/>
          <w:bCs/>
          <w:sz w:val="32"/>
          <w:szCs w:val="32"/>
        </w:rPr>
        <w:t>6</w:t>
      </w:r>
      <w:r>
        <w:rPr>
          <w:rFonts w:ascii="方正小标宋简体" w:eastAsia="方正小标宋简体" w:hAnsi="仿宋" w:cs="仿宋" w:hint="eastAsia"/>
          <w:b/>
          <w:bCs/>
          <w:sz w:val="32"/>
          <w:szCs w:val="32"/>
        </w:rPr>
        <w:t>：发行方案设计</w:t>
      </w:r>
    </w:p>
    <w:p w:rsidR="00EC6536" w:rsidRDefault="00EC6536" w:rsidP="006860F9">
      <w:pPr>
        <w:spacing w:line="360" w:lineRule="auto"/>
        <w:ind w:firstLineChars="200" w:firstLine="480"/>
        <w:rPr>
          <w:rFonts w:ascii="仿宋" w:eastAsia="仿宋" w:hAnsi="仿宋" w:cs="仿宋"/>
          <w:sz w:val="24"/>
        </w:rPr>
      </w:pPr>
      <w:r>
        <w:rPr>
          <w:rFonts w:ascii="仿宋" w:eastAsia="仿宋" w:hAnsi="仿宋" w:cs="仿宋" w:hint="eastAsia"/>
          <w:sz w:val="24"/>
        </w:rPr>
        <w:t>本次债券注册发行方案设计、申报时间安排、</w:t>
      </w:r>
      <w:r w:rsidRPr="00E029FD">
        <w:rPr>
          <w:rFonts w:ascii="仿宋" w:eastAsia="仿宋" w:hAnsi="仿宋" w:cs="仿宋" w:hint="eastAsia"/>
          <w:b/>
          <w:sz w:val="24"/>
        </w:rPr>
        <w:t>预计获得批文时间、</w:t>
      </w:r>
      <w:r>
        <w:rPr>
          <w:rFonts w:ascii="仿宋" w:eastAsia="仿宋" w:hAnsi="仿宋" w:cs="仿宋" w:hint="eastAsia"/>
          <w:sz w:val="24"/>
        </w:rPr>
        <w:t>销售工作安排及销售策略说明等。</w:t>
      </w:r>
    </w:p>
    <w:p w:rsidR="00EC6536" w:rsidRPr="003E2919" w:rsidRDefault="00EC6536" w:rsidP="006860F9">
      <w:pPr>
        <w:widowControl/>
        <w:shd w:val="clear" w:color="auto" w:fill="FFFFFF"/>
        <w:tabs>
          <w:tab w:val="left" w:pos="3960"/>
        </w:tabs>
        <w:spacing w:line="360" w:lineRule="auto"/>
        <w:rPr>
          <w:rFonts w:ascii="仿宋" w:eastAsia="仿宋" w:hAnsi="仿宋" w:cs="仿宋"/>
          <w:sz w:val="24"/>
        </w:rPr>
      </w:pPr>
    </w:p>
    <w:p w:rsidR="00EC6536" w:rsidRDefault="00EC6536" w:rsidP="006860F9">
      <w:pPr>
        <w:spacing w:line="360" w:lineRule="auto"/>
        <w:ind w:firstLineChars="1880" w:firstLine="4512"/>
        <w:rPr>
          <w:rFonts w:ascii="仿宋" w:eastAsia="仿宋" w:hAnsi="仿宋" w:cs="仿宋"/>
          <w:color w:val="000000" w:themeColor="text1"/>
          <w:sz w:val="24"/>
        </w:rPr>
      </w:pPr>
    </w:p>
    <w:p w:rsidR="00EC6536" w:rsidRDefault="00EC6536" w:rsidP="006860F9">
      <w:pPr>
        <w:spacing w:line="360" w:lineRule="auto"/>
        <w:ind w:firstLineChars="1880" w:firstLine="4512"/>
        <w:rPr>
          <w:rFonts w:ascii="仿宋" w:eastAsia="仿宋" w:hAnsi="仿宋" w:cs="仿宋"/>
          <w:color w:val="000000" w:themeColor="text1"/>
          <w:sz w:val="24"/>
        </w:rPr>
      </w:pPr>
    </w:p>
    <w:p w:rsidR="00EC6536" w:rsidRDefault="00EC6536" w:rsidP="006860F9">
      <w:pPr>
        <w:spacing w:line="360" w:lineRule="auto"/>
        <w:ind w:firstLineChars="1880" w:firstLine="4512"/>
        <w:rPr>
          <w:rFonts w:ascii="仿宋" w:eastAsia="仿宋" w:hAnsi="仿宋" w:cs="仿宋"/>
          <w:color w:val="000000" w:themeColor="text1"/>
          <w:sz w:val="24"/>
        </w:rPr>
      </w:pPr>
    </w:p>
    <w:p w:rsidR="00EC6536" w:rsidRDefault="00EC6536"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EC6536" w:rsidRDefault="00EC6536"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EC6536" w:rsidRPr="00EC6536" w:rsidRDefault="00EC6536" w:rsidP="006860F9">
      <w:pPr>
        <w:spacing w:line="360" w:lineRule="auto"/>
        <w:ind w:firstLineChars="50" w:firstLine="118"/>
        <w:jc w:val="left"/>
        <w:rPr>
          <w:rFonts w:ascii="仿宋" w:eastAsia="仿宋" w:hAnsi="仿宋" w:cs="仿宋"/>
          <w:bCs/>
          <w:color w:val="000000" w:themeColor="text1"/>
          <w:spacing w:val="-2"/>
          <w:sz w:val="24"/>
          <w:szCs w:val="24"/>
        </w:rPr>
      </w:pPr>
    </w:p>
    <w:p w:rsidR="00796EF0" w:rsidRDefault="00796EF0"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spacing w:line="360" w:lineRule="auto"/>
      </w:pPr>
    </w:p>
    <w:p w:rsidR="00EC6536" w:rsidRDefault="00EC6536" w:rsidP="006860F9">
      <w:pPr>
        <w:widowControl/>
        <w:shd w:val="clear" w:color="auto" w:fill="FFFFFF"/>
        <w:tabs>
          <w:tab w:val="left" w:pos="3960"/>
        </w:tabs>
        <w:spacing w:line="360" w:lineRule="auto"/>
        <w:rPr>
          <w:rFonts w:ascii="方正小标宋简体" w:eastAsia="方正小标宋简体" w:hAnsi="仿宋" w:cs="仿宋"/>
          <w:b/>
          <w:bCs/>
          <w:sz w:val="32"/>
          <w:szCs w:val="32"/>
        </w:rPr>
      </w:pPr>
      <w:r>
        <w:rPr>
          <w:rFonts w:ascii="方正小标宋简体" w:eastAsia="方正小标宋简体" w:hAnsi="仿宋" w:cs="仿宋" w:hint="eastAsia"/>
          <w:b/>
          <w:bCs/>
          <w:sz w:val="32"/>
          <w:szCs w:val="32"/>
        </w:rPr>
        <w:lastRenderedPageBreak/>
        <w:t>附件</w:t>
      </w:r>
      <w:r w:rsidR="00D6012F">
        <w:rPr>
          <w:rFonts w:ascii="方正小标宋简体" w:eastAsia="方正小标宋简体" w:hAnsi="仿宋" w:cs="仿宋" w:hint="eastAsia"/>
          <w:b/>
          <w:bCs/>
          <w:sz w:val="32"/>
          <w:szCs w:val="32"/>
        </w:rPr>
        <w:t>7</w:t>
      </w:r>
      <w:r>
        <w:rPr>
          <w:rFonts w:ascii="方正小标宋简体" w:eastAsia="方正小标宋简体" w:hAnsi="仿宋" w:cs="仿宋" w:hint="eastAsia"/>
          <w:b/>
          <w:bCs/>
          <w:sz w:val="32"/>
          <w:szCs w:val="32"/>
        </w:rPr>
        <w:t>：项目团队能力</w:t>
      </w: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t>表</w:t>
      </w:r>
      <w:r w:rsidR="00D6012F">
        <w:rPr>
          <w:rFonts w:ascii="方正黑体简体" w:eastAsia="方正黑体简体" w:hAnsi="方正黑体简体" w:cs="仿宋" w:hint="eastAsia"/>
          <w:b/>
          <w:color w:val="000000" w:themeColor="text1"/>
          <w:sz w:val="28"/>
          <w:szCs w:val="28"/>
        </w:rPr>
        <w:t>7</w:t>
      </w:r>
      <w:r>
        <w:rPr>
          <w:rFonts w:ascii="方正黑体简体" w:eastAsia="方正黑体简体" w:hAnsi="方正黑体简体" w:cs="仿宋"/>
          <w:b/>
          <w:color w:val="000000" w:themeColor="text1"/>
          <w:sz w:val="28"/>
          <w:szCs w:val="28"/>
        </w:rPr>
        <w:t>-</w:t>
      </w:r>
      <w:r>
        <w:rPr>
          <w:rFonts w:ascii="方正黑体简体" w:eastAsia="方正黑体简体" w:hAnsi="方正黑体简体" w:cs="仿宋" w:hint="eastAsia"/>
          <w:b/>
          <w:color w:val="000000" w:themeColor="text1"/>
          <w:sz w:val="28"/>
          <w:szCs w:val="28"/>
        </w:rPr>
        <w:t>1：拟投入本次债券的服务团队人员配置表</w:t>
      </w:r>
    </w:p>
    <w:p w:rsidR="00EC6536" w:rsidRDefault="00EC6536" w:rsidP="006860F9">
      <w:pPr>
        <w:spacing w:line="360" w:lineRule="auto"/>
        <w:jc w:val="center"/>
        <w:rPr>
          <w:rFonts w:ascii="仿宋" w:eastAsia="仿宋" w:hAnsi="仿宋" w:cs="仿宋"/>
          <w:b/>
          <w:color w:val="000000" w:themeColor="text1"/>
          <w:sz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013"/>
        <w:gridCol w:w="1014"/>
        <w:gridCol w:w="1014"/>
        <w:gridCol w:w="1013"/>
        <w:gridCol w:w="1702"/>
        <w:gridCol w:w="1701"/>
      </w:tblGrid>
      <w:tr w:rsidR="00EC6536" w:rsidTr="00BB6E9A">
        <w:trPr>
          <w:trHeight w:hRule="exact" w:val="1020"/>
          <w:jc w:val="center"/>
        </w:trPr>
        <w:tc>
          <w:tcPr>
            <w:tcW w:w="1014" w:type="dxa"/>
            <w:tcBorders>
              <w:top w:val="single" w:sz="4" w:space="0" w:color="auto"/>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013" w:type="dxa"/>
            <w:tcBorders>
              <w:top w:val="single" w:sz="4" w:space="0" w:color="auto"/>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姓名</w:t>
            </w: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性别</w:t>
            </w: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岗位</w:t>
            </w:r>
          </w:p>
        </w:tc>
        <w:tc>
          <w:tcPr>
            <w:tcW w:w="1013"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1702"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拟任本次承销业务的职务</w:t>
            </w:r>
          </w:p>
        </w:tc>
        <w:tc>
          <w:tcPr>
            <w:tcW w:w="170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参与承销企业项目数量</w:t>
            </w:r>
          </w:p>
        </w:tc>
      </w:tr>
      <w:tr w:rsidR="00EC6536" w:rsidTr="00BB6E9A">
        <w:trPr>
          <w:trHeight w:hRule="exact" w:val="604"/>
          <w:jc w:val="center"/>
        </w:trPr>
        <w:tc>
          <w:tcPr>
            <w:tcW w:w="1014"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color w:val="000000" w:themeColor="text1"/>
                <w:sz w:val="24"/>
              </w:rPr>
              <w:t>1</w:t>
            </w:r>
          </w:p>
        </w:tc>
        <w:tc>
          <w:tcPr>
            <w:tcW w:w="1013"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hRule="exact" w:val="570"/>
          <w:jc w:val="center"/>
        </w:trPr>
        <w:tc>
          <w:tcPr>
            <w:tcW w:w="1014"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013"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hRule="exact" w:val="564"/>
          <w:jc w:val="center"/>
        </w:trPr>
        <w:tc>
          <w:tcPr>
            <w:tcW w:w="1014"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013"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hRule="exact" w:val="558"/>
          <w:jc w:val="center"/>
        </w:trPr>
        <w:tc>
          <w:tcPr>
            <w:tcW w:w="1014"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013" w:type="dxa"/>
            <w:tcBorders>
              <w:left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r>
    </w:tbl>
    <w:p w:rsidR="00EC6536" w:rsidRDefault="00EC6536" w:rsidP="006860F9">
      <w:pPr>
        <w:widowControl/>
        <w:overflowPunct w:val="0"/>
        <w:autoSpaceDE w:val="0"/>
        <w:autoSpaceDN w:val="0"/>
        <w:adjustRightInd w:val="0"/>
        <w:spacing w:line="360" w:lineRule="auto"/>
        <w:jc w:val="left"/>
        <w:textAlignment w:val="baseline"/>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备注：1、</w:t>
      </w:r>
      <w:r w:rsidR="001C344C">
        <w:rPr>
          <w:rFonts w:ascii="仿宋" w:eastAsia="仿宋" w:hAnsi="仿宋" w:cs="仿宋" w:hint="eastAsia"/>
          <w:color w:val="000000" w:themeColor="text1"/>
          <w:kern w:val="0"/>
          <w:sz w:val="24"/>
        </w:rPr>
        <w:t>联合体</w:t>
      </w:r>
      <w:r>
        <w:rPr>
          <w:rFonts w:ascii="仿宋" w:eastAsia="仿宋" w:hAnsi="仿宋" w:cs="仿宋" w:hint="eastAsia"/>
          <w:color w:val="000000" w:themeColor="text1"/>
          <w:kern w:val="0"/>
          <w:sz w:val="24"/>
        </w:rPr>
        <w:t>仅需提供牵头方。</w:t>
      </w:r>
    </w:p>
    <w:p w:rsidR="00EC6536" w:rsidRPr="00EC6536" w:rsidRDefault="00EC6536" w:rsidP="006860F9">
      <w:pPr>
        <w:spacing w:line="360" w:lineRule="auto"/>
        <w:ind w:leftChars="570" w:left="1917" w:hangingChars="300" w:hanging="720"/>
        <w:rPr>
          <w:rFonts w:ascii="仿宋" w:eastAsia="仿宋" w:hAnsi="仿宋" w:cs="仿宋"/>
          <w:sz w:val="24"/>
        </w:rPr>
      </w:pPr>
    </w:p>
    <w:p w:rsidR="00EC6536" w:rsidRDefault="00EC6536" w:rsidP="006860F9">
      <w:pPr>
        <w:spacing w:line="360" w:lineRule="auto"/>
        <w:ind w:firstLineChars="1874" w:firstLine="4498"/>
        <w:rPr>
          <w:rFonts w:ascii="仿宋" w:eastAsia="仿宋" w:hAnsi="仿宋" w:cs="仿宋"/>
          <w:color w:val="000000" w:themeColor="text1"/>
          <w:sz w:val="24"/>
        </w:rPr>
      </w:pPr>
    </w:p>
    <w:p w:rsidR="00EC6536" w:rsidRDefault="00EC6536" w:rsidP="006860F9">
      <w:pPr>
        <w:spacing w:line="360" w:lineRule="auto"/>
        <w:ind w:firstLineChars="1874" w:firstLine="4498"/>
        <w:rPr>
          <w:rFonts w:ascii="仿宋" w:eastAsia="仿宋" w:hAnsi="仿宋" w:cs="仿宋"/>
          <w:color w:val="000000" w:themeColor="text1"/>
          <w:sz w:val="24"/>
        </w:rPr>
      </w:pPr>
    </w:p>
    <w:p w:rsidR="00EC6536" w:rsidRDefault="00EC6536" w:rsidP="006860F9">
      <w:pPr>
        <w:spacing w:line="360" w:lineRule="auto"/>
        <w:ind w:firstLineChars="1874" w:firstLine="4498"/>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EC6536" w:rsidRDefault="00EC6536"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p>
    <w:p w:rsidR="00EC6536" w:rsidRDefault="00EC6536" w:rsidP="006860F9">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t>表</w:t>
      </w:r>
      <w:r w:rsidR="00D6012F">
        <w:rPr>
          <w:rFonts w:ascii="方正黑体简体" w:eastAsia="方正黑体简体" w:hAnsi="方正黑体简体" w:cs="仿宋" w:hint="eastAsia"/>
          <w:b/>
          <w:color w:val="000000" w:themeColor="text1"/>
          <w:sz w:val="28"/>
          <w:szCs w:val="28"/>
        </w:rPr>
        <w:t>7</w:t>
      </w:r>
      <w:r>
        <w:rPr>
          <w:rFonts w:ascii="方正黑体简体" w:eastAsia="方正黑体简体" w:hAnsi="方正黑体简体" w:cs="仿宋"/>
          <w:b/>
          <w:color w:val="000000" w:themeColor="text1"/>
          <w:sz w:val="28"/>
          <w:szCs w:val="28"/>
        </w:rPr>
        <w:t>-</w:t>
      </w:r>
      <w:r>
        <w:rPr>
          <w:rFonts w:ascii="方正黑体简体" w:eastAsia="方正黑体简体" w:hAnsi="方正黑体简体" w:cs="仿宋" w:hint="eastAsia"/>
          <w:b/>
          <w:color w:val="000000" w:themeColor="text1"/>
          <w:sz w:val="28"/>
          <w:szCs w:val="28"/>
        </w:rPr>
        <w:t>2：拟投入本次债券的承揽、承做服务团队主要负责人简历表</w:t>
      </w:r>
    </w:p>
    <w:tbl>
      <w:tblPr>
        <w:tblpPr w:leftFromText="180" w:rightFromText="180" w:vertAnchor="text" w:horzAnchor="margin" w:tblpY="293"/>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1334"/>
        <w:gridCol w:w="1362"/>
        <w:gridCol w:w="1360"/>
        <w:gridCol w:w="1387"/>
        <w:gridCol w:w="1724"/>
      </w:tblGrid>
      <w:tr w:rsidR="00EC6536" w:rsidTr="00BB6E9A">
        <w:trPr>
          <w:trHeight w:hRule="exact" w:val="624"/>
        </w:trPr>
        <w:tc>
          <w:tcPr>
            <w:tcW w:w="136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  名</w:t>
            </w:r>
          </w:p>
        </w:tc>
        <w:tc>
          <w:tcPr>
            <w:tcW w:w="133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  别</w:t>
            </w:r>
          </w:p>
        </w:tc>
        <w:tc>
          <w:tcPr>
            <w:tcW w:w="1360"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年  龄</w:t>
            </w:r>
          </w:p>
        </w:tc>
        <w:tc>
          <w:tcPr>
            <w:tcW w:w="172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hRule="exact" w:val="624"/>
        </w:trPr>
        <w:tc>
          <w:tcPr>
            <w:tcW w:w="1361"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职  务</w:t>
            </w:r>
          </w:p>
        </w:tc>
        <w:tc>
          <w:tcPr>
            <w:tcW w:w="133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职  称</w:t>
            </w:r>
          </w:p>
        </w:tc>
        <w:tc>
          <w:tcPr>
            <w:tcW w:w="1360"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c>
          <w:tcPr>
            <w:tcW w:w="1387"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  历</w:t>
            </w:r>
          </w:p>
        </w:tc>
        <w:tc>
          <w:tcPr>
            <w:tcW w:w="1724" w:type="dxa"/>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val="1760"/>
        </w:trPr>
        <w:tc>
          <w:tcPr>
            <w:tcW w:w="8528" w:type="dxa"/>
            <w:gridSpan w:val="6"/>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个人履历</w:t>
            </w: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bCs/>
                <w:color w:val="000000" w:themeColor="text1"/>
                <w:sz w:val="24"/>
              </w:rPr>
            </w:pPr>
          </w:p>
          <w:p w:rsidR="00EC6536" w:rsidRDefault="00EC6536" w:rsidP="006860F9">
            <w:pPr>
              <w:spacing w:line="360" w:lineRule="auto"/>
              <w:jc w:val="center"/>
              <w:rPr>
                <w:rFonts w:ascii="仿宋" w:eastAsia="仿宋" w:hAnsi="仿宋" w:cs="仿宋"/>
                <w:color w:val="000000" w:themeColor="text1"/>
                <w:sz w:val="24"/>
              </w:rPr>
            </w:pPr>
          </w:p>
        </w:tc>
      </w:tr>
      <w:tr w:rsidR="00EC6536" w:rsidTr="00BB6E9A">
        <w:trPr>
          <w:trHeight w:val="1035"/>
        </w:trPr>
        <w:tc>
          <w:tcPr>
            <w:tcW w:w="8528" w:type="dxa"/>
            <w:gridSpan w:val="6"/>
            <w:tcBorders>
              <w:top w:val="single" w:sz="4" w:space="0" w:color="auto"/>
              <w:left w:val="single" w:sz="4" w:space="0" w:color="auto"/>
              <w:bottom w:val="single" w:sz="4" w:space="0" w:color="auto"/>
              <w:right w:val="single" w:sz="4" w:space="0" w:color="auto"/>
            </w:tcBorders>
            <w:vAlign w:val="center"/>
          </w:tcPr>
          <w:p w:rsidR="00EC6536" w:rsidRDefault="00EC6536" w:rsidP="006860F9">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作为项目负责人的从业时间、累计参与主承销公司债的金额、只数等等。</w:t>
            </w:r>
          </w:p>
          <w:p w:rsidR="00EC6536" w:rsidRDefault="00EC6536" w:rsidP="006860F9">
            <w:pPr>
              <w:spacing w:line="360" w:lineRule="auto"/>
              <w:jc w:val="center"/>
              <w:rPr>
                <w:rFonts w:ascii="仿宋" w:eastAsia="仿宋" w:hAnsi="仿宋" w:cs="仿宋"/>
                <w:bCs/>
                <w:color w:val="000000" w:themeColor="text1"/>
                <w:sz w:val="24"/>
              </w:rPr>
            </w:pPr>
            <w:r>
              <w:rPr>
                <w:rFonts w:ascii="仿宋" w:eastAsia="仿宋" w:hAnsi="仿宋" w:cs="仿宋" w:hint="eastAsia"/>
                <w:bCs/>
                <w:color w:val="000000" w:themeColor="text1"/>
                <w:sz w:val="24"/>
              </w:rPr>
              <w:t>（格式可根据承销业绩情况自行调整或扩展）</w:t>
            </w:r>
          </w:p>
        </w:tc>
      </w:tr>
    </w:tbl>
    <w:p w:rsidR="00EC6536" w:rsidRDefault="00EC6536" w:rsidP="006860F9">
      <w:pPr>
        <w:widowControl/>
        <w:overflowPunct w:val="0"/>
        <w:autoSpaceDE w:val="0"/>
        <w:autoSpaceDN w:val="0"/>
        <w:adjustRightInd w:val="0"/>
        <w:spacing w:line="360" w:lineRule="auto"/>
        <w:jc w:val="left"/>
        <w:textAlignment w:val="baseline"/>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备注：1、</w:t>
      </w:r>
      <w:r w:rsidR="001C344C">
        <w:rPr>
          <w:rFonts w:ascii="仿宋" w:eastAsia="仿宋" w:hAnsi="仿宋" w:cs="仿宋" w:hint="eastAsia"/>
          <w:color w:val="000000" w:themeColor="text1"/>
          <w:kern w:val="0"/>
          <w:sz w:val="24"/>
        </w:rPr>
        <w:t>联合体</w:t>
      </w:r>
      <w:r>
        <w:rPr>
          <w:rFonts w:ascii="仿宋" w:eastAsia="仿宋" w:hAnsi="仿宋" w:cs="仿宋" w:hint="eastAsia"/>
          <w:color w:val="000000" w:themeColor="text1"/>
          <w:kern w:val="0"/>
          <w:sz w:val="24"/>
        </w:rPr>
        <w:t>仅需提供牵头方。</w:t>
      </w:r>
    </w:p>
    <w:p w:rsidR="00EC6536" w:rsidRDefault="00EC6536" w:rsidP="006860F9">
      <w:pPr>
        <w:spacing w:line="360" w:lineRule="auto"/>
        <w:rPr>
          <w:rFonts w:ascii="仿宋" w:eastAsia="仿宋" w:hAnsi="仿宋" w:cs="仿宋"/>
          <w:b/>
          <w:sz w:val="24"/>
        </w:rPr>
      </w:pPr>
    </w:p>
    <w:p w:rsidR="00EC6536" w:rsidRDefault="00EC6536" w:rsidP="006860F9">
      <w:pPr>
        <w:spacing w:line="360" w:lineRule="auto"/>
        <w:rPr>
          <w:rFonts w:ascii="仿宋" w:eastAsia="仿宋" w:hAnsi="仿宋" w:cs="仿宋"/>
          <w:sz w:val="24"/>
        </w:rPr>
      </w:pPr>
    </w:p>
    <w:p w:rsidR="00EC6536" w:rsidRDefault="00EC6536" w:rsidP="006860F9">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EC6536" w:rsidRDefault="00EC6536" w:rsidP="006860F9">
      <w:pPr>
        <w:spacing w:line="360" w:lineRule="auto"/>
        <w:ind w:firstLineChars="1880" w:firstLine="4512"/>
        <w:rPr>
          <w:rFonts w:ascii="仿宋" w:eastAsia="仿宋" w:hAnsi="仿宋" w:cs="仿宋"/>
          <w:color w:val="000000" w:themeColor="text1"/>
          <w:kern w:val="0"/>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EC6536" w:rsidRDefault="00EC6536"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Default="006860F9" w:rsidP="006860F9">
      <w:pPr>
        <w:spacing w:line="360" w:lineRule="auto"/>
      </w:pPr>
    </w:p>
    <w:p w:rsidR="006860F9" w:rsidRPr="009A7E7C" w:rsidRDefault="006860F9" w:rsidP="006860F9">
      <w:pPr>
        <w:spacing w:line="360" w:lineRule="auto"/>
        <w:ind w:right="960" w:firstLineChars="1880" w:firstLine="4512"/>
        <w:jc w:val="right"/>
        <w:rPr>
          <w:rFonts w:ascii="仿宋" w:eastAsia="仿宋" w:hAnsi="仿宋" w:cs="仿宋"/>
          <w:color w:val="000000" w:themeColor="text1"/>
          <w:sz w:val="24"/>
        </w:rPr>
      </w:pPr>
    </w:p>
    <w:p w:rsidR="006860F9" w:rsidRDefault="006860F9" w:rsidP="006860F9">
      <w:pPr>
        <w:tabs>
          <w:tab w:val="left" w:pos="704"/>
          <w:tab w:val="left" w:pos="780"/>
        </w:tabs>
        <w:spacing w:line="360" w:lineRule="auto"/>
        <w:rPr>
          <w:rFonts w:ascii="方正小标宋简体" w:eastAsia="方正小标宋简体" w:hAnsi="仿宋" w:cs="仿宋"/>
          <w:b/>
          <w:bCs/>
          <w:sz w:val="32"/>
          <w:szCs w:val="32"/>
        </w:rPr>
      </w:pPr>
      <w:r>
        <w:rPr>
          <w:rFonts w:ascii="方正小标宋简体" w:eastAsia="方正小标宋简体" w:hAnsi="仿宋" w:cs="仿宋" w:hint="eastAsia"/>
          <w:b/>
          <w:bCs/>
          <w:sz w:val="32"/>
          <w:szCs w:val="32"/>
        </w:rPr>
        <w:t>附件</w:t>
      </w:r>
      <w:r w:rsidR="00D6012F">
        <w:rPr>
          <w:rFonts w:ascii="方正小标宋简体" w:eastAsia="方正小标宋简体" w:hAnsi="仿宋" w:cs="仿宋" w:hint="eastAsia"/>
          <w:b/>
          <w:bCs/>
          <w:sz w:val="32"/>
          <w:szCs w:val="32"/>
        </w:rPr>
        <w:t>8</w:t>
      </w:r>
      <w:r>
        <w:rPr>
          <w:rFonts w:ascii="方正小标宋简体" w:eastAsia="方正小标宋简体" w:hAnsi="仿宋" w:cs="仿宋" w:hint="eastAsia"/>
          <w:b/>
          <w:bCs/>
          <w:sz w:val="32"/>
          <w:szCs w:val="32"/>
        </w:rPr>
        <w:t>：取消或</w:t>
      </w:r>
      <w:r w:rsidR="00C676F6" w:rsidRPr="00C676F6">
        <w:rPr>
          <w:rFonts w:ascii="方正小标宋简体" w:eastAsia="方正小标宋简体" w:hAnsi="仿宋" w:cs="仿宋" w:hint="eastAsia"/>
          <w:b/>
          <w:bCs/>
          <w:sz w:val="32"/>
          <w:szCs w:val="32"/>
        </w:rPr>
        <w:t>推迟</w:t>
      </w:r>
      <w:r>
        <w:rPr>
          <w:rFonts w:ascii="方正小标宋简体" w:eastAsia="方正小标宋简体" w:hAnsi="仿宋" w:cs="仿宋" w:hint="eastAsia"/>
          <w:b/>
          <w:bCs/>
          <w:sz w:val="32"/>
          <w:szCs w:val="32"/>
        </w:rPr>
        <w:t>发行</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1760"/>
        <w:gridCol w:w="1701"/>
        <w:gridCol w:w="1858"/>
        <w:gridCol w:w="1513"/>
        <w:gridCol w:w="690"/>
      </w:tblGrid>
      <w:tr w:rsidR="006860F9" w:rsidRPr="00796102" w:rsidTr="00C06EDC">
        <w:trPr>
          <w:trHeight w:val="247"/>
        </w:trPr>
        <w:tc>
          <w:tcPr>
            <w:tcW w:w="1584"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r w:rsidRPr="00796102">
              <w:rPr>
                <w:rFonts w:ascii="宋体" w:eastAsia="仿宋" w:hAnsi="宋体" w:hint="eastAsia"/>
                <w:spacing w:val="-2"/>
                <w:sz w:val="22"/>
              </w:rPr>
              <w:t>机构名称</w:t>
            </w:r>
          </w:p>
        </w:tc>
        <w:tc>
          <w:tcPr>
            <w:tcW w:w="1760"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r w:rsidRPr="00796102">
              <w:rPr>
                <w:rFonts w:ascii="宋体" w:eastAsia="仿宋" w:hAnsi="宋体" w:hint="eastAsia"/>
                <w:spacing w:val="-2"/>
                <w:sz w:val="22"/>
              </w:rPr>
              <w:t>成功发行私募公司债债券只数</w:t>
            </w:r>
          </w:p>
        </w:tc>
        <w:tc>
          <w:tcPr>
            <w:tcW w:w="1701"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r w:rsidRPr="00796102">
              <w:rPr>
                <w:rFonts w:ascii="宋体" w:eastAsia="仿宋" w:hAnsi="宋体" w:hint="eastAsia"/>
                <w:spacing w:val="-2"/>
                <w:sz w:val="22"/>
              </w:rPr>
              <w:t>取消发行</w:t>
            </w:r>
            <w:bookmarkStart w:id="6" w:name="_Hlk134606207"/>
            <w:r w:rsidRPr="00796102">
              <w:rPr>
                <w:rFonts w:ascii="宋体" w:eastAsia="仿宋" w:hAnsi="宋体" w:hint="eastAsia"/>
                <w:spacing w:val="-2"/>
                <w:sz w:val="22"/>
              </w:rPr>
              <w:t>私募公司债只数</w:t>
            </w:r>
            <w:bookmarkEnd w:id="6"/>
          </w:p>
        </w:tc>
        <w:tc>
          <w:tcPr>
            <w:tcW w:w="1858" w:type="dxa"/>
            <w:tcBorders>
              <w:top w:val="single" w:sz="4" w:space="0" w:color="auto"/>
              <w:left w:val="single" w:sz="4" w:space="0" w:color="auto"/>
              <w:bottom w:val="single" w:sz="4" w:space="0" w:color="auto"/>
              <w:right w:val="single" w:sz="4" w:space="0" w:color="auto"/>
            </w:tcBorders>
          </w:tcPr>
          <w:p w:rsidR="006860F9" w:rsidRPr="00796102" w:rsidRDefault="006860F9" w:rsidP="00C06EDC">
            <w:pPr>
              <w:spacing w:line="360" w:lineRule="auto"/>
              <w:jc w:val="center"/>
              <w:rPr>
                <w:rFonts w:ascii="宋体" w:eastAsia="仿宋" w:hAnsi="宋体"/>
                <w:spacing w:val="-2"/>
                <w:sz w:val="22"/>
              </w:rPr>
            </w:pPr>
            <w:bookmarkStart w:id="7" w:name="_Hlk135388799"/>
            <w:r w:rsidRPr="00796102">
              <w:rPr>
                <w:rFonts w:ascii="宋体" w:eastAsia="仿宋" w:hAnsi="宋体" w:hint="eastAsia"/>
                <w:spacing w:val="-2"/>
                <w:sz w:val="22"/>
              </w:rPr>
              <w:t>推迟</w:t>
            </w:r>
            <w:bookmarkEnd w:id="7"/>
            <w:r w:rsidRPr="00796102">
              <w:rPr>
                <w:rFonts w:ascii="宋体" w:eastAsia="仿宋" w:hAnsi="宋体" w:hint="eastAsia"/>
                <w:spacing w:val="-2"/>
                <w:sz w:val="22"/>
              </w:rPr>
              <w:t>发行</w:t>
            </w:r>
            <w:bookmarkStart w:id="8" w:name="_Hlk134606222"/>
            <w:r w:rsidRPr="00796102">
              <w:rPr>
                <w:rFonts w:ascii="宋体" w:eastAsia="仿宋" w:hAnsi="宋体" w:hint="eastAsia"/>
                <w:spacing w:val="-2"/>
                <w:sz w:val="22"/>
              </w:rPr>
              <w:t>私募公司债只数</w:t>
            </w:r>
            <w:bookmarkEnd w:id="8"/>
          </w:p>
        </w:tc>
        <w:tc>
          <w:tcPr>
            <w:tcW w:w="1513"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bookmarkStart w:id="9" w:name="_Hlk134606182"/>
            <w:r w:rsidRPr="00796102">
              <w:rPr>
                <w:rFonts w:ascii="宋体" w:eastAsia="仿宋" w:hAnsi="宋体" w:hint="eastAsia"/>
                <w:spacing w:val="-2"/>
                <w:sz w:val="22"/>
              </w:rPr>
              <w:t>推迟或</w:t>
            </w:r>
            <w:r w:rsidRPr="00E64CCD">
              <w:rPr>
                <w:rFonts w:ascii="仿宋" w:eastAsia="仿宋" w:hAnsi="仿宋" w:cs="仿宋" w:hint="eastAsia"/>
              </w:rPr>
              <w:t>取消发行</w:t>
            </w:r>
            <w:r w:rsidRPr="00796102">
              <w:rPr>
                <w:rFonts w:ascii="宋体" w:eastAsia="仿宋" w:hAnsi="宋体" w:hint="eastAsia"/>
                <w:spacing w:val="-2"/>
                <w:sz w:val="22"/>
              </w:rPr>
              <w:t>的比率</w:t>
            </w:r>
            <w:bookmarkEnd w:id="9"/>
          </w:p>
        </w:tc>
        <w:tc>
          <w:tcPr>
            <w:tcW w:w="690"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r w:rsidRPr="00796102">
              <w:rPr>
                <w:rFonts w:ascii="宋体" w:eastAsia="仿宋" w:hAnsi="宋体" w:hint="eastAsia"/>
                <w:spacing w:val="-2"/>
                <w:sz w:val="22"/>
              </w:rPr>
              <w:t>备注</w:t>
            </w:r>
          </w:p>
        </w:tc>
      </w:tr>
      <w:tr w:rsidR="006860F9" w:rsidRPr="00796102" w:rsidTr="00C06EDC">
        <w:trPr>
          <w:trHeight w:val="848"/>
        </w:trPr>
        <w:tc>
          <w:tcPr>
            <w:tcW w:w="1584"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p>
        </w:tc>
        <w:tc>
          <w:tcPr>
            <w:tcW w:w="1760" w:type="dxa"/>
            <w:tcBorders>
              <w:top w:val="single" w:sz="4" w:space="0" w:color="auto"/>
              <w:left w:val="single" w:sz="4" w:space="0" w:color="auto"/>
              <w:bottom w:val="single" w:sz="4" w:space="0" w:color="auto"/>
              <w:right w:val="single" w:sz="4" w:space="0" w:color="auto"/>
            </w:tcBorders>
          </w:tcPr>
          <w:p w:rsidR="006860F9" w:rsidRPr="00796102" w:rsidRDefault="006860F9" w:rsidP="00C06EDC">
            <w:pPr>
              <w:spacing w:line="360" w:lineRule="auto"/>
              <w:rPr>
                <w:rFonts w:ascii="宋体" w:eastAsia="仿宋" w:hAnsi="宋体"/>
                <w:spacing w:val="-2"/>
                <w:sz w:val="22"/>
              </w:rPr>
            </w:pPr>
          </w:p>
        </w:tc>
        <w:tc>
          <w:tcPr>
            <w:tcW w:w="1701" w:type="dxa"/>
            <w:tcBorders>
              <w:top w:val="single" w:sz="4" w:space="0" w:color="auto"/>
              <w:left w:val="single" w:sz="4" w:space="0" w:color="auto"/>
              <w:bottom w:val="single" w:sz="4" w:space="0" w:color="auto"/>
              <w:right w:val="single" w:sz="4" w:space="0" w:color="auto"/>
            </w:tcBorders>
          </w:tcPr>
          <w:p w:rsidR="006860F9" w:rsidRPr="00796102" w:rsidRDefault="006860F9" w:rsidP="00C06EDC">
            <w:pPr>
              <w:spacing w:line="360" w:lineRule="auto"/>
              <w:rPr>
                <w:rFonts w:ascii="宋体" w:eastAsia="仿宋" w:hAnsi="宋体"/>
                <w:spacing w:val="-2"/>
                <w:sz w:val="22"/>
              </w:rPr>
            </w:pPr>
          </w:p>
        </w:tc>
        <w:tc>
          <w:tcPr>
            <w:tcW w:w="1858" w:type="dxa"/>
            <w:tcBorders>
              <w:top w:val="single" w:sz="4" w:space="0" w:color="auto"/>
              <w:left w:val="single" w:sz="4" w:space="0" w:color="auto"/>
              <w:bottom w:val="single" w:sz="4" w:space="0" w:color="auto"/>
              <w:right w:val="single" w:sz="4" w:space="0" w:color="auto"/>
            </w:tcBorders>
          </w:tcPr>
          <w:p w:rsidR="006860F9" w:rsidRPr="00796102" w:rsidRDefault="006860F9" w:rsidP="00C06EDC">
            <w:pPr>
              <w:spacing w:line="360" w:lineRule="auto"/>
              <w:rPr>
                <w:rFonts w:ascii="宋体" w:eastAsia="仿宋" w:hAnsi="宋体"/>
                <w:spacing w:val="-2"/>
                <w:sz w:val="22"/>
              </w:rPr>
            </w:pPr>
          </w:p>
        </w:tc>
        <w:tc>
          <w:tcPr>
            <w:tcW w:w="1513"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rPr>
                <w:rFonts w:ascii="宋体" w:eastAsia="仿宋" w:hAnsi="宋体"/>
                <w:spacing w:val="-2"/>
                <w:sz w:val="22"/>
              </w:rPr>
            </w:pPr>
          </w:p>
        </w:tc>
        <w:tc>
          <w:tcPr>
            <w:tcW w:w="690" w:type="dxa"/>
            <w:tcBorders>
              <w:top w:val="single" w:sz="4" w:space="0" w:color="auto"/>
              <w:left w:val="single" w:sz="4" w:space="0" w:color="auto"/>
              <w:bottom w:val="single" w:sz="4" w:space="0" w:color="auto"/>
              <w:right w:val="single" w:sz="4" w:space="0" w:color="auto"/>
            </w:tcBorders>
            <w:vAlign w:val="center"/>
          </w:tcPr>
          <w:p w:rsidR="006860F9" w:rsidRPr="00796102" w:rsidRDefault="006860F9" w:rsidP="00C06EDC">
            <w:pPr>
              <w:spacing w:line="360" w:lineRule="auto"/>
              <w:jc w:val="center"/>
              <w:rPr>
                <w:rFonts w:ascii="宋体" w:eastAsia="仿宋" w:hAnsi="宋体"/>
                <w:spacing w:val="-2"/>
                <w:sz w:val="22"/>
              </w:rPr>
            </w:pPr>
          </w:p>
        </w:tc>
      </w:tr>
    </w:tbl>
    <w:p w:rsidR="006860F9" w:rsidRDefault="006860F9" w:rsidP="006860F9">
      <w:pPr>
        <w:spacing w:line="360" w:lineRule="auto"/>
        <w:rPr>
          <w:rFonts w:ascii="仿宋" w:eastAsia="仿宋" w:hAnsi="仿宋" w:cs="仿宋"/>
          <w:sz w:val="24"/>
        </w:rPr>
      </w:pPr>
      <w:r w:rsidRPr="009D3B0C">
        <w:rPr>
          <w:rFonts w:ascii="仿宋" w:eastAsia="仿宋" w:hAnsi="仿宋" w:cs="仿宋" w:hint="eastAsia"/>
          <w:sz w:val="24"/>
        </w:rPr>
        <w:t>备注：</w:t>
      </w:r>
    </w:p>
    <w:p w:rsidR="006860F9" w:rsidRPr="006860F9" w:rsidRDefault="006860F9" w:rsidP="006860F9">
      <w:pPr>
        <w:pStyle w:val="ab"/>
        <w:numPr>
          <w:ilvl w:val="0"/>
          <w:numId w:val="2"/>
        </w:numPr>
        <w:spacing w:before="120" w:after="120" w:line="360" w:lineRule="auto"/>
        <w:ind w:firstLineChars="0"/>
        <w:rPr>
          <w:rFonts w:ascii="仿宋" w:eastAsia="仿宋" w:hAnsi="仿宋" w:cs="仿宋"/>
        </w:rPr>
      </w:pPr>
      <w:r w:rsidRPr="006860F9">
        <w:rPr>
          <w:rFonts w:ascii="仿宋" w:eastAsia="仿宋" w:hAnsi="仿宋" w:cs="仿宋" w:hint="eastAsia"/>
          <w:sz w:val="24"/>
        </w:rPr>
        <w:t>如联合体投标，联合体组成单位均须提供。</w:t>
      </w:r>
    </w:p>
    <w:p w:rsidR="006860F9" w:rsidRDefault="006860F9" w:rsidP="006860F9">
      <w:pPr>
        <w:pStyle w:val="a4"/>
        <w:numPr>
          <w:ilvl w:val="0"/>
          <w:numId w:val="2"/>
        </w:numPr>
        <w:spacing w:before="120" w:beforeAutospacing="0" w:after="120" w:afterAutospacing="0" w:line="360" w:lineRule="auto"/>
        <w:jc w:val="both"/>
        <w:rPr>
          <w:rFonts w:ascii="仿宋" w:eastAsia="仿宋" w:hAnsi="仿宋" w:cs="仿宋"/>
          <w:kern w:val="2"/>
          <w:szCs w:val="22"/>
        </w:rPr>
      </w:pPr>
      <w:r>
        <w:rPr>
          <w:rFonts w:ascii="仿宋" w:eastAsia="仿宋" w:hAnsi="仿宋" w:cs="仿宋" w:hint="eastAsia"/>
          <w:kern w:val="2"/>
          <w:szCs w:val="22"/>
        </w:rPr>
        <w:t>按招标文件中的口径要求。</w:t>
      </w:r>
    </w:p>
    <w:p w:rsidR="006860F9" w:rsidRDefault="006860F9" w:rsidP="006860F9">
      <w:pPr>
        <w:pStyle w:val="a4"/>
        <w:numPr>
          <w:ilvl w:val="0"/>
          <w:numId w:val="2"/>
        </w:numPr>
        <w:spacing w:before="120" w:beforeAutospacing="0" w:after="120" w:afterAutospacing="0" w:line="360" w:lineRule="auto"/>
        <w:jc w:val="both"/>
        <w:rPr>
          <w:rFonts w:ascii="仿宋" w:eastAsia="仿宋" w:hAnsi="仿宋" w:cs="仿宋"/>
          <w:kern w:val="2"/>
          <w:szCs w:val="22"/>
        </w:rPr>
      </w:pPr>
      <w:r w:rsidRPr="00766A56">
        <w:rPr>
          <w:rFonts w:ascii="仿宋" w:eastAsia="仿宋" w:hAnsi="仿宋" w:cs="仿宋" w:hint="eastAsia"/>
          <w:kern w:val="2"/>
          <w:szCs w:val="22"/>
        </w:rPr>
        <w:t>推迟</w:t>
      </w:r>
      <w:r w:rsidRPr="00E64CCD">
        <w:rPr>
          <w:rFonts w:ascii="仿宋" w:eastAsia="仿宋" w:hAnsi="仿宋" w:cs="仿宋" w:hint="eastAsia"/>
          <w:kern w:val="2"/>
          <w:szCs w:val="22"/>
        </w:rPr>
        <w:t>或取消发行的比率计算公式</w:t>
      </w:r>
      <w:r w:rsidRPr="00766A56">
        <w:rPr>
          <w:rFonts w:ascii="仿宋" w:eastAsia="仿宋" w:hAnsi="仿宋" w:cs="仿宋" w:hint="eastAsia"/>
          <w:kern w:val="2"/>
          <w:szCs w:val="22"/>
        </w:rPr>
        <w:t>：（取消+</w:t>
      </w:r>
      <w:r>
        <w:rPr>
          <w:rFonts w:ascii="仿宋" w:eastAsia="仿宋" w:hAnsi="仿宋" w:cs="仿宋" w:hint="eastAsia"/>
          <w:kern w:val="2"/>
          <w:szCs w:val="22"/>
        </w:rPr>
        <w:t>推迟发行</w:t>
      </w:r>
      <w:r w:rsidRPr="00766A56">
        <w:rPr>
          <w:rFonts w:ascii="仿宋" w:eastAsia="仿宋" w:hAnsi="仿宋" w:cs="仿宋" w:hint="eastAsia"/>
          <w:kern w:val="2"/>
          <w:szCs w:val="22"/>
        </w:rPr>
        <w:t>私募公司债只数）/（取消+</w:t>
      </w:r>
      <w:r>
        <w:rPr>
          <w:rFonts w:ascii="仿宋" w:eastAsia="仿宋" w:hAnsi="仿宋" w:cs="仿宋" w:hint="eastAsia"/>
          <w:kern w:val="2"/>
          <w:szCs w:val="22"/>
        </w:rPr>
        <w:t>推迟</w:t>
      </w:r>
      <w:r w:rsidRPr="00766A56">
        <w:rPr>
          <w:rFonts w:ascii="仿宋" w:eastAsia="仿宋" w:hAnsi="仿宋" w:cs="仿宋" w:hint="eastAsia"/>
          <w:kern w:val="2"/>
          <w:szCs w:val="22"/>
        </w:rPr>
        <w:t>+成功发行私募公司债只数）*100</w:t>
      </w:r>
      <w:r>
        <w:rPr>
          <w:rFonts w:ascii="仿宋" w:eastAsia="仿宋" w:hAnsi="仿宋" w:cs="仿宋" w:hint="eastAsia"/>
          <w:kern w:val="2"/>
          <w:szCs w:val="22"/>
        </w:rPr>
        <w:t>。</w:t>
      </w:r>
    </w:p>
    <w:p w:rsidR="006860F9" w:rsidRPr="00766A56" w:rsidRDefault="006860F9" w:rsidP="006860F9">
      <w:pPr>
        <w:pStyle w:val="a4"/>
        <w:numPr>
          <w:ilvl w:val="0"/>
          <w:numId w:val="2"/>
        </w:numPr>
        <w:spacing w:before="120" w:beforeAutospacing="0" w:after="120" w:afterAutospacing="0" w:line="360" w:lineRule="auto"/>
        <w:jc w:val="both"/>
        <w:rPr>
          <w:rFonts w:ascii="仿宋" w:eastAsia="仿宋" w:hAnsi="仿宋" w:cs="仿宋"/>
          <w:kern w:val="2"/>
          <w:szCs w:val="22"/>
        </w:rPr>
      </w:pPr>
      <w:r>
        <w:rPr>
          <w:rFonts w:ascii="仿宋" w:eastAsia="仿宋" w:hAnsi="仿宋" w:cs="仿宋" w:hint="eastAsia"/>
        </w:rPr>
        <w:t>提供WIND系统查询截图</w:t>
      </w:r>
      <w:r w:rsidRPr="009C753B">
        <w:rPr>
          <w:rFonts w:ascii="仿宋" w:eastAsia="仿宋" w:hAnsi="仿宋" w:cs="仿宋" w:hint="eastAsia"/>
          <w:b/>
          <w:bCs/>
        </w:rPr>
        <w:t>（未按要求口径提供证明材料的业绩为无效）</w:t>
      </w:r>
      <w:r w:rsidR="00507FF0">
        <w:rPr>
          <w:rFonts w:ascii="仿宋" w:eastAsia="仿宋" w:hAnsi="仿宋" w:cs="仿宋" w:hint="eastAsia"/>
          <w:b/>
          <w:bCs/>
        </w:rPr>
        <w:t>，</w:t>
      </w:r>
      <w:r w:rsidR="00507FF0" w:rsidRPr="00507FF0">
        <w:rPr>
          <w:rFonts w:ascii="仿宋" w:eastAsia="仿宋" w:hAnsi="仿宋" w:cs="仿宋" w:hint="eastAsia"/>
          <w:b/>
          <w:bCs/>
        </w:rPr>
        <w:t>债券类型使用WIND“债券分类WIND-公司债（私募债）”</w:t>
      </w:r>
      <w:r>
        <w:rPr>
          <w:rFonts w:ascii="仿宋" w:eastAsia="仿宋" w:hAnsi="仿宋" w:cs="仿宋" w:hint="eastAsia"/>
          <w:b/>
          <w:bCs/>
        </w:rPr>
        <w:t>。</w:t>
      </w:r>
    </w:p>
    <w:p w:rsidR="006860F9" w:rsidRPr="00796102" w:rsidRDefault="006860F9" w:rsidP="006860F9">
      <w:pPr>
        <w:tabs>
          <w:tab w:val="left" w:pos="704"/>
          <w:tab w:val="left" w:pos="780"/>
        </w:tabs>
        <w:spacing w:line="360" w:lineRule="auto"/>
        <w:rPr>
          <w:rFonts w:ascii="方正小标宋简体" w:eastAsia="方正小标宋简体" w:hAnsi="仿宋" w:cs="仿宋"/>
          <w:b/>
          <w:bCs/>
          <w:sz w:val="32"/>
          <w:szCs w:val="32"/>
        </w:rPr>
      </w:pPr>
    </w:p>
    <w:p w:rsidR="006860F9" w:rsidRPr="006860F9" w:rsidRDefault="006860F9" w:rsidP="000E118F">
      <w:pPr>
        <w:spacing w:line="360" w:lineRule="auto"/>
      </w:pPr>
    </w:p>
    <w:sectPr w:rsidR="006860F9" w:rsidRPr="006860F9" w:rsidSect="008C0A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2A4" w:rsidRDefault="00D502A4" w:rsidP="00DB2419">
      <w:r>
        <w:separator/>
      </w:r>
    </w:p>
  </w:endnote>
  <w:endnote w:type="continuationSeparator" w:id="1">
    <w:p w:rsidR="00D502A4" w:rsidRDefault="00D502A4" w:rsidP="00DB2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黑体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2A4" w:rsidRDefault="00D502A4" w:rsidP="00DB2419">
      <w:r>
        <w:separator/>
      </w:r>
    </w:p>
  </w:footnote>
  <w:footnote w:type="continuationSeparator" w:id="1">
    <w:p w:rsidR="00D502A4" w:rsidRDefault="00D502A4" w:rsidP="00DB24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77BF"/>
    <w:multiLevelType w:val="hybridMultilevel"/>
    <w:tmpl w:val="7B060E2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07E89AC7"/>
    <w:multiLevelType w:val="singleLevel"/>
    <w:tmpl w:val="07E89AC7"/>
    <w:lvl w:ilvl="0">
      <w:start w:val="2"/>
      <w:numFmt w:val="decimal"/>
      <w:suff w:val="nothing"/>
      <w:lvlText w:val="%1、"/>
      <w:lvlJc w:val="left"/>
      <w:pPr>
        <w:ind w:left="720" w:firstLine="0"/>
      </w:pPr>
    </w:lvl>
  </w:abstractNum>
  <w:abstractNum w:abstractNumId="2">
    <w:nsid w:val="0CFA1236"/>
    <w:multiLevelType w:val="hybridMultilevel"/>
    <w:tmpl w:val="0416FF62"/>
    <w:lvl w:ilvl="0" w:tplc="F1BEBF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4AA25BF0"/>
    <w:multiLevelType w:val="hybridMultilevel"/>
    <w:tmpl w:val="60B22B34"/>
    <w:lvl w:ilvl="0" w:tplc="7BA60DE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cheng">
    <w15:presenceInfo w15:providerId="Windows Live" w15:userId="68d43b5ab8177f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D5F"/>
    <w:rsid w:val="000A177C"/>
    <w:rsid w:val="000D7D3A"/>
    <w:rsid w:val="000E118F"/>
    <w:rsid w:val="001C344C"/>
    <w:rsid w:val="00210D04"/>
    <w:rsid w:val="0026466D"/>
    <w:rsid w:val="0026475B"/>
    <w:rsid w:val="00272A3D"/>
    <w:rsid w:val="002F0F01"/>
    <w:rsid w:val="003243E0"/>
    <w:rsid w:val="00355F03"/>
    <w:rsid w:val="00390ABF"/>
    <w:rsid w:val="003E2919"/>
    <w:rsid w:val="003F6DE1"/>
    <w:rsid w:val="004424C4"/>
    <w:rsid w:val="00507FF0"/>
    <w:rsid w:val="0054138D"/>
    <w:rsid w:val="00646362"/>
    <w:rsid w:val="006860F9"/>
    <w:rsid w:val="006A262F"/>
    <w:rsid w:val="006F6405"/>
    <w:rsid w:val="00706574"/>
    <w:rsid w:val="007113FC"/>
    <w:rsid w:val="007344AA"/>
    <w:rsid w:val="00760E89"/>
    <w:rsid w:val="00766A56"/>
    <w:rsid w:val="00796102"/>
    <w:rsid w:val="00796EF0"/>
    <w:rsid w:val="007A453F"/>
    <w:rsid w:val="007D1B67"/>
    <w:rsid w:val="007D2C6D"/>
    <w:rsid w:val="008613DC"/>
    <w:rsid w:val="008C0A25"/>
    <w:rsid w:val="008C220F"/>
    <w:rsid w:val="00926A91"/>
    <w:rsid w:val="00957445"/>
    <w:rsid w:val="009A7E7C"/>
    <w:rsid w:val="009D3B0C"/>
    <w:rsid w:val="009F081C"/>
    <w:rsid w:val="00A03325"/>
    <w:rsid w:val="00A05A68"/>
    <w:rsid w:val="00A2184A"/>
    <w:rsid w:val="00A42357"/>
    <w:rsid w:val="00AC13F1"/>
    <w:rsid w:val="00AD65BB"/>
    <w:rsid w:val="00B4581A"/>
    <w:rsid w:val="00BA5149"/>
    <w:rsid w:val="00C21CDA"/>
    <w:rsid w:val="00C676F6"/>
    <w:rsid w:val="00C970E1"/>
    <w:rsid w:val="00CA7594"/>
    <w:rsid w:val="00CE7D5F"/>
    <w:rsid w:val="00D502A4"/>
    <w:rsid w:val="00D6012F"/>
    <w:rsid w:val="00D706DD"/>
    <w:rsid w:val="00DB2419"/>
    <w:rsid w:val="00DD04A1"/>
    <w:rsid w:val="00DD5307"/>
    <w:rsid w:val="00E029FD"/>
    <w:rsid w:val="00E0502D"/>
    <w:rsid w:val="00E64CCD"/>
    <w:rsid w:val="00E72A35"/>
    <w:rsid w:val="00EA55A2"/>
    <w:rsid w:val="00EB208F"/>
    <w:rsid w:val="00EC0EBB"/>
    <w:rsid w:val="00EC6536"/>
    <w:rsid w:val="00F7711E"/>
    <w:rsid w:val="00FD6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D5F"/>
    <w:pPr>
      <w:widowControl w:val="0"/>
      <w:jc w:val="both"/>
    </w:pPr>
    <w:rPr>
      <w:rFonts w:ascii="Calibri" w:eastAsia="宋体" w:hAnsi="Calibri" w:cs="Times New Roman"/>
    </w:rPr>
  </w:style>
  <w:style w:type="paragraph" w:styleId="2">
    <w:name w:val="heading 2"/>
    <w:basedOn w:val="a"/>
    <w:next w:val="a"/>
    <w:link w:val="2Char"/>
    <w:qFormat/>
    <w:rsid w:val="00CE7D5F"/>
    <w:pPr>
      <w:keepNext/>
      <w:keepLines/>
      <w:spacing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CE7D5F"/>
    <w:rPr>
      <w:rFonts w:ascii="Arial" w:eastAsia="黑体" w:hAnsi="Arial" w:cs="Times New Roman"/>
      <w:b/>
      <w:bCs/>
      <w:sz w:val="32"/>
      <w:szCs w:val="32"/>
    </w:rPr>
  </w:style>
  <w:style w:type="paragraph" w:styleId="a3">
    <w:name w:val="Normal Indent"/>
    <w:basedOn w:val="a"/>
    <w:link w:val="Char"/>
    <w:qFormat/>
    <w:rsid w:val="00CE7D5F"/>
    <w:pPr>
      <w:adjustRightInd w:val="0"/>
      <w:spacing w:line="312" w:lineRule="atLeast"/>
      <w:ind w:firstLine="420"/>
      <w:textAlignment w:val="baseline"/>
    </w:pPr>
    <w:rPr>
      <w:rFonts w:ascii="Times New Roman" w:hAnsi="Times New Roman"/>
      <w:kern w:val="0"/>
      <w:szCs w:val="20"/>
    </w:rPr>
  </w:style>
  <w:style w:type="character" w:customStyle="1" w:styleId="Char">
    <w:name w:val="正文缩进 Char"/>
    <w:link w:val="a3"/>
    <w:qFormat/>
    <w:rsid w:val="00CE7D5F"/>
    <w:rPr>
      <w:rFonts w:ascii="Times New Roman" w:eastAsia="宋体" w:hAnsi="Times New Roman" w:cs="Times New Roman"/>
      <w:kern w:val="0"/>
      <w:szCs w:val="20"/>
    </w:rPr>
  </w:style>
  <w:style w:type="paragraph" w:styleId="a4">
    <w:name w:val="Normal (Web)"/>
    <w:basedOn w:val="a"/>
    <w:uiPriority w:val="99"/>
    <w:unhideWhenUsed/>
    <w:qFormat/>
    <w:rsid w:val="004424C4"/>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0"/>
    <w:uiPriority w:val="99"/>
    <w:unhideWhenUsed/>
    <w:rsid w:val="00DB24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B2419"/>
    <w:rPr>
      <w:rFonts w:ascii="Calibri" w:eastAsia="宋体" w:hAnsi="Calibri" w:cs="Times New Roman"/>
      <w:sz w:val="18"/>
      <w:szCs w:val="18"/>
    </w:rPr>
  </w:style>
  <w:style w:type="paragraph" w:styleId="a6">
    <w:name w:val="footer"/>
    <w:basedOn w:val="a"/>
    <w:link w:val="Char1"/>
    <w:uiPriority w:val="99"/>
    <w:unhideWhenUsed/>
    <w:rsid w:val="00DB2419"/>
    <w:pPr>
      <w:tabs>
        <w:tab w:val="center" w:pos="4153"/>
        <w:tab w:val="right" w:pos="8306"/>
      </w:tabs>
      <w:snapToGrid w:val="0"/>
      <w:jc w:val="left"/>
    </w:pPr>
    <w:rPr>
      <w:sz w:val="18"/>
      <w:szCs w:val="18"/>
    </w:rPr>
  </w:style>
  <w:style w:type="character" w:customStyle="1" w:styleId="Char1">
    <w:name w:val="页脚 Char"/>
    <w:basedOn w:val="a0"/>
    <w:link w:val="a6"/>
    <w:uiPriority w:val="99"/>
    <w:rsid w:val="00DB2419"/>
    <w:rPr>
      <w:rFonts w:ascii="Calibri" w:eastAsia="宋体" w:hAnsi="Calibri" w:cs="Times New Roman"/>
      <w:sz w:val="18"/>
      <w:szCs w:val="18"/>
    </w:rPr>
  </w:style>
  <w:style w:type="character" w:styleId="a7">
    <w:name w:val="annotation reference"/>
    <w:basedOn w:val="a0"/>
    <w:uiPriority w:val="99"/>
    <w:semiHidden/>
    <w:unhideWhenUsed/>
    <w:rsid w:val="00DB2419"/>
    <w:rPr>
      <w:sz w:val="21"/>
      <w:szCs w:val="21"/>
    </w:rPr>
  </w:style>
  <w:style w:type="paragraph" w:styleId="a8">
    <w:name w:val="annotation text"/>
    <w:basedOn w:val="a"/>
    <w:link w:val="Char2"/>
    <w:uiPriority w:val="99"/>
    <w:semiHidden/>
    <w:unhideWhenUsed/>
    <w:rsid w:val="00DB2419"/>
    <w:pPr>
      <w:jc w:val="left"/>
    </w:pPr>
  </w:style>
  <w:style w:type="character" w:customStyle="1" w:styleId="Char2">
    <w:name w:val="批注文字 Char"/>
    <w:basedOn w:val="a0"/>
    <w:link w:val="a8"/>
    <w:uiPriority w:val="99"/>
    <w:semiHidden/>
    <w:rsid w:val="00DB2419"/>
    <w:rPr>
      <w:rFonts w:ascii="Calibri" w:eastAsia="宋体" w:hAnsi="Calibri" w:cs="Times New Roman"/>
    </w:rPr>
  </w:style>
  <w:style w:type="paragraph" w:styleId="a9">
    <w:name w:val="annotation subject"/>
    <w:basedOn w:val="a8"/>
    <w:next w:val="a8"/>
    <w:link w:val="Char3"/>
    <w:uiPriority w:val="99"/>
    <w:semiHidden/>
    <w:unhideWhenUsed/>
    <w:rsid w:val="00DB2419"/>
    <w:rPr>
      <w:b/>
      <w:bCs/>
    </w:rPr>
  </w:style>
  <w:style w:type="character" w:customStyle="1" w:styleId="Char3">
    <w:name w:val="批注主题 Char"/>
    <w:basedOn w:val="Char2"/>
    <w:link w:val="a9"/>
    <w:uiPriority w:val="99"/>
    <w:semiHidden/>
    <w:rsid w:val="00DB2419"/>
    <w:rPr>
      <w:rFonts w:ascii="Calibri" w:eastAsia="宋体" w:hAnsi="Calibri" w:cs="Times New Roman"/>
      <w:b/>
      <w:bCs/>
    </w:rPr>
  </w:style>
  <w:style w:type="paragraph" w:styleId="aa">
    <w:name w:val="Revision"/>
    <w:hidden/>
    <w:uiPriority w:val="99"/>
    <w:semiHidden/>
    <w:rsid w:val="00210D04"/>
    <w:rPr>
      <w:rFonts w:ascii="Calibri" w:eastAsia="宋体" w:hAnsi="Calibri" w:cs="Times New Roman"/>
    </w:rPr>
  </w:style>
  <w:style w:type="paragraph" w:styleId="ab">
    <w:name w:val="List Paragraph"/>
    <w:basedOn w:val="a"/>
    <w:uiPriority w:val="34"/>
    <w:qFormat/>
    <w:rsid w:val="00766A56"/>
    <w:pPr>
      <w:ind w:firstLineChars="200" w:firstLine="420"/>
    </w:pPr>
  </w:style>
  <w:style w:type="paragraph" w:styleId="ac">
    <w:name w:val="table of authorities"/>
    <w:basedOn w:val="a"/>
    <w:next w:val="a"/>
    <w:uiPriority w:val="99"/>
    <w:semiHidden/>
    <w:unhideWhenUsed/>
    <w:qFormat/>
    <w:rsid w:val="00E72A35"/>
    <w:pPr>
      <w:ind w:leftChars="200" w:left="420"/>
    </w:pPr>
  </w:style>
</w:styles>
</file>

<file path=word/webSettings.xml><?xml version="1.0" encoding="utf-8"?>
<w:webSettings xmlns:r="http://schemas.openxmlformats.org/officeDocument/2006/relationships" xmlns:w="http://schemas.openxmlformats.org/wordprocessingml/2006/main">
  <w:divs>
    <w:div w:id="589435691">
      <w:bodyDiv w:val="1"/>
      <w:marLeft w:val="0"/>
      <w:marRight w:val="0"/>
      <w:marTop w:val="0"/>
      <w:marBottom w:val="0"/>
      <w:divBdr>
        <w:top w:val="none" w:sz="0" w:space="0" w:color="auto"/>
        <w:left w:val="none" w:sz="0" w:space="0" w:color="auto"/>
        <w:bottom w:val="none" w:sz="0" w:space="0" w:color="auto"/>
        <w:right w:val="none" w:sz="0" w:space="0" w:color="auto"/>
      </w:divBdr>
    </w:div>
    <w:div w:id="1121533169">
      <w:bodyDiv w:val="1"/>
      <w:marLeft w:val="0"/>
      <w:marRight w:val="0"/>
      <w:marTop w:val="0"/>
      <w:marBottom w:val="0"/>
      <w:divBdr>
        <w:top w:val="none" w:sz="0" w:space="0" w:color="auto"/>
        <w:left w:val="none" w:sz="0" w:space="0" w:color="auto"/>
        <w:bottom w:val="none" w:sz="0" w:space="0" w:color="auto"/>
        <w:right w:val="none" w:sz="0" w:space="0" w:color="auto"/>
      </w:divBdr>
    </w:div>
    <w:div w:id="1157575480">
      <w:bodyDiv w:val="1"/>
      <w:marLeft w:val="0"/>
      <w:marRight w:val="0"/>
      <w:marTop w:val="0"/>
      <w:marBottom w:val="0"/>
      <w:divBdr>
        <w:top w:val="none" w:sz="0" w:space="0" w:color="auto"/>
        <w:left w:val="none" w:sz="0" w:space="0" w:color="auto"/>
        <w:bottom w:val="none" w:sz="0" w:space="0" w:color="auto"/>
        <w:right w:val="none" w:sz="0" w:space="0" w:color="auto"/>
      </w:divBdr>
    </w:div>
    <w:div w:id="14760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MS</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2022-01-11T02:38:00Z</cp:lastPrinted>
  <dcterms:created xsi:type="dcterms:W3CDTF">2023-05-19T03:43:00Z</dcterms:created>
  <dcterms:modified xsi:type="dcterms:W3CDTF">2023-05-19T03:45:00Z</dcterms:modified>
</cp:coreProperties>
</file>