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285" w:rsidRDefault="00E50285">
      <w:pPr>
        <w:rPr>
          <w:rFonts w:ascii="宋体" w:hAnsi="宋体" w:hint="eastAsia"/>
          <w:b/>
        </w:rPr>
      </w:pPr>
      <w:bookmarkStart w:id="0" w:name="_GoBack"/>
      <w:bookmarkEnd w:id="0"/>
    </w:p>
    <w:p w:rsidR="00E50285" w:rsidRDefault="00E50285">
      <w:pPr>
        <w:jc w:val="center"/>
        <w:rPr>
          <w:rFonts w:ascii="宋体" w:hAnsi="宋体"/>
          <w:b/>
          <w:sz w:val="72"/>
          <w:szCs w:val="72"/>
        </w:rPr>
      </w:pPr>
    </w:p>
    <w:p w:rsidR="00E50285" w:rsidRDefault="00E7672C">
      <w:pPr>
        <w:jc w:val="center"/>
        <w:rPr>
          <w:rFonts w:ascii="宋体" w:hAnsi="宋体"/>
          <w:b/>
          <w:sz w:val="72"/>
          <w:szCs w:val="72"/>
        </w:rPr>
      </w:pPr>
      <w:r>
        <w:rPr>
          <w:rFonts w:ascii="宋体" w:hAnsi="宋体" w:hint="eastAsia"/>
          <w:b/>
          <w:sz w:val="72"/>
          <w:szCs w:val="72"/>
        </w:rPr>
        <w:t>【国泰大厦】</w:t>
      </w:r>
    </w:p>
    <w:p w:rsidR="00E50285" w:rsidRDefault="00E50285">
      <w:pPr>
        <w:jc w:val="center"/>
        <w:rPr>
          <w:rFonts w:ascii="宋体" w:hAnsi="宋体"/>
          <w:b/>
          <w:sz w:val="52"/>
          <w:szCs w:val="52"/>
        </w:rPr>
      </w:pPr>
    </w:p>
    <w:p w:rsidR="00E50285" w:rsidRDefault="00E50285">
      <w:pPr>
        <w:jc w:val="center"/>
        <w:rPr>
          <w:rFonts w:ascii="宋体" w:hAnsi="宋体"/>
          <w:b/>
          <w:sz w:val="52"/>
          <w:szCs w:val="52"/>
        </w:rPr>
      </w:pPr>
    </w:p>
    <w:p w:rsidR="00E50285" w:rsidRDefault="00E7672C">
      <w:pPr>
        <w:jc w:val="center"/>
        <w:rPr>
          <w:rFonts w:ascii="宋体" w:hAnsi="宋体"/>
          <w:b/>
          <w:sz w:val="52"/>
          <w:szCs w:val="52"/>
        </w:rPr>
      </w:pPr>
      <w:r>
        <w:rPr>
          <w:rFonts w:ascii="宋体" w:hAnsi="宋体" w:hint="eastAsia"/>
          <w:b/>
          <w:sz w:val="52"/>
          <w:szCs w:val="52"/>
        </w:rPr>
        <w:t>保</w:t>
      </w:r>
    </w:p>
    <w:p w:rsidR="00E50285" w:rsidRDefault="00E7672C">
      <w:pPr>
        <w:jc w:val="center"/>
        <w:rPr>
          <w:rFonts w:ascii="宋体" w:hAnsi="宋体"/>
          <w:b/>
          <w:sz w:val="52"/>
          <w:szCs w:val="52"/>
        </w:rPr>
      </w:pPr>
      <w:r>
        <w:rPr>
          <w:rFonts w:ascii="宋体" w:hAnsi="宋体" w:hint="eastAsia"/>
          <w:b/>
          <w:sz w:val="52"/>
          <w:szCs w:val="52"/>
        </w:rPr>
        <w:t>安</w:t>
      </w:r>
    </w:p>
    <w:p w:rsidR="00E50285" w:rsidRDefault="00E7672C">
      <w:pPr>
        <w:jc w:val="center"/>
        <w:rPr>
          <w:rFonts w:ascii="宋体" w:hAnsi="宋体"/>
          <w:b/>
          <w:sz w:val="52"/>
          <w:szCs w:val="52"/>
        </w:rPr>
      </w:pPr>
      <w:r>
        <w:rPr>
          <w:rFonts w:ascii="宋体" w:hAnsi="宋体" w:hint="eastAsia"/>
          <w:b/>
          <w:sz w:val="52"/>
          <w:szCs w:val="52"/>
        </w:rPr>
        <w:t>服</w:t>
      </w:r>
    </w:p>
    <w:p w:rsidR="00E50285" w:rsidRDefault="00E7672C">
      <w:pPr>
        <w:jc w:val="center"/>
        <w:rPr>
          <w:rFonts w:ascii="宋体" w:hAnsi="宋体"/>
          <w:b/>
          <w:sz w:val="52"/>
          <w:szCs w:val="52"/>
        </w:rPr>
      </w:pPr>
      <w:proofErr w:type="gramStart"/>
      <w:r>
        <w:rPr>
          <w:rFonts w:ascii="宋体" w:hAnsi="宋体" w:hint="eastAsia"/>
          <w:b/>
          <w:sz w:val="52"/>
          <w:szCs w:val="52"/>
        </w:rPr>
        <w:t>务</w:t>
      </w:r>
      <w:proofErr w:type="gramEnd"/>
    </w:p>
    <w:p w:rsidR="00E50285" w:rsidRDefault="00E7672C">
      <w:pPr>
        <w:jc w:val="center"/>
        <w:rPr>
          <w:rFonts w:ascii="宋体" w:hAnsi="宋体"/>
          <w:b/>
          <w:sz w:val="52"/>
          <w:szCs w:val="52"/>
        </w:rPr>
      </w:pPr>
      <w:r>
        <w:rPr>
          <w:rFonts w:ascii="宋体" w:hAnsi="宋体" w:hint="eastAsia"/>
          <w:b/>
          <w:sz w:val="52"/>
          <w:szCs w:val="52"/>
        </w:rPr>
        <w:t>招</w:t>
      </w:r>
    </w:p>
    <w:p w:rsidR="00E50285" w:rsidRDefault="00E7672C">
      <w:pPr>
        <w:jc w:val="center"/>
        <w:rPr>
          <w:rFonts w:ascii="宋体" w:hAnsi="宋体"/>
          <w:b/>
          <w:sz w:val="52"/>
          <w:szCs w:val="52"/>
        </w:rPr>
      </w:pPr>
      <w:r>
        <w:rPr>
          <w:rFonts w:ascii="宋体" w:hAnsi="宋体" w:hint="eastAsia"/>
          <w:b/>
          <w:sz w:val="52"/>
          <w:szCs w:val="52"/>
        </w:rPr>
        <w:t>标</w:t>
      </w:r>
    </w:p>
    <w:p w:rsidR="00E50285" w:rsidRDefault="00E7672C">
      <w:pPr>
        <w:jc w:val="center"/>
        <w:rPr>
          <w:rFonts w:ascii="宋体" w:hAnsi="宋体"/>
          <w:b/>
          <w:sz w:val="52"/>
          <w:szCs w:val="52"/>
        </w:rPr>
      </w:pPr>
      <w:r>
        <w:rPr>
          <w:rFonts w:ascii="宋体" w:hAnsi="宋体" w:hint="eastAsia"/>
          <w:b/>
          <w:sz w:val="52"/>
          <w:szCs w:val="52"/>
        </w:rPr>
        <w:t>文</w:t>
      </w:r>
    </w:p>
    <w:p w:rsidR="00E50285" w:rsidRDefault="00E7672C">
      <w:pPr>
        <w:jc w:val="center"/>
        <w:rPr>
          <w:rFonts w:ascii="宋体" w:hAnsi="宋体"/>
          <w:b/>
          <w:sz w:val="52"/>
          <w:szCs w:val="52"/>
        </w:rPr>
      </w:pPr>
      <w:r>
        <w:rPr>
          <w:rFonts w:ascii="宋体" w:hAnsi="宋体" w:hint="eastAsia"/>
          <w:b/>
          <w:sz w:val="52"/>
          <w:szCs w:val="52"/>
        </w:rPr>
        <w:t>件</w:t>
      </w:r>
    </w:p>
    <w:p w:rsidR="00E50285" w:rsidRDefault="00E50285">
      <w:pPr>
        <w:rPr>
          <w:rFonts w:ascii="宋体" w:hAnsi="宋体"/>
          <w:b/>
          <w:sz w:val="52"/>
          <w:szCs w:val="52"/>
        </w:rPr>
      </w:pPr>
    </w:p>
    <w:p w:rsidR="00E50285" w:rsidRDefault="00E50285">
      <w:pPr>
        <w:rPr>
          <w:rFonts w:ascii="宋体" w:hAnsi="宋体"/>
          <w:b/>
        </w:rPr>
      </w:pPr>
    </w:p>
    <w:p w:rsidR="00E50285" w:rsidRDefault="00E7672C">
      <w:pPr>
        <w:ind w:firstLineChars="198" w:firstLine="596"/>
        <w:rPr>
          <w:rFonts w:ascii="宋体" w:hAnsi="宋体"/>
          <w:b/>
          <w:sz w:val="30"/>
          <w:szCs w:val="30"/>
        </w:rPr>
      </w:pPr>
      <w:r>
        <w:rPr>
          <w:rFonts w:ascii="宋体" w:hAnsi="宋体" w:hint="eastAsia"/>
          <w:b/>
          <w:sz w:val="30"/>
          <w:szCs w:val="30"/>
        </w:rPr>
        <w:t>招标人（章）：扬州市城建物业服务有限责任公司</w:t>
      </w:r>
    </w:p>
    <w:p w:rsidR="00E50285" w:rsidRDefault="00E7672C">
      <w:pPr>
        <w:ind w:firstLineChars="198" w:firstLine="596"/>
        <w:rPr>
          <w:rFonts w:ascii="宋体" w:hAnsi="宋体"/>
          <w:b/>
          <w:sz w:val="30"/>
          <w:szCs w:val="30"/>
        </w:rPr>
      </w:pPr>
      <w:r>
        <w:rPr>
          <w:rFonts w:ascii="宋体" w:hAnsi="宋体" w:hint="eastAsia"/>
          <w:b/>
          <w:sz w:val="30"/>
          <w:szCs w:val="30"/>
        </w:rPr>
        <w:t>编 制 时 间：二零一八年十月十五日</w:t>
      </w:r>
    </w:p>
    <w:p w:rsidR="00E50285" w:rsidRPr="009E63DC" w:rsidRDefault="00E50285">
      <w:pPr>
        <w:rPr>
          <w:rFonts w:ascii="宋体" w:hAnsi="宋体"/>
          <w:bCs/>
          <w:sz w:val="48"/>
          <w:szCs w:val="48"/>
        </w:rPr>
      </w:pPr>
    </w:p>
    <w:p w:rsidR="00E50285" w:rsidRDefault="00E7672C">
      <w:pPr>
        <w:ind w:leftChars="84" w:left="176"/>
        <w:jc w:val="center"/>
        <w:rPr>
          <w:rFonts w:ascii="宋体" w:hAnsi="宋体"/>
          <w:bCs/>
          <w:sz w:val="48"/>
          <w:szCs w:val="48"/>
        </w:rPr>
      </w:pPr>
      <w:r>
        <w:rPr>
          <w:rFonts w:ascii="宋体" w:hAnsi="宋体" w:hint="eastAsia"/>
          <w:bCs/>
          <w:sz w:val="48"/>
          <w:szCs w:val="48"/>
        </w:rPr>
        <w:t>目    录</w:t>
      </w:r>
    </w:p>
    <w:p w:rsidR="00E50285" w:rsidRDefault="00E7672C">
      <w:pPr>
        <w:rPr>
          <w:rFonts w:ascii="宋体" w:hAnsi="宋体"/>
          <w:b/>
          <w:sz w:val="28"/>
          <w:szCs w:val="28"/>
        </w:rPr>
      </w:pPr>
      <w:r>
        <w:rPr>
          <w:rFonts w:ascii="宋体" w:hAnsi="宋体" w:hint="eastAsia"/>
          <w:b/>
          <w:bCs/>
          <w:sz w:val="28"/>
          <w:szCs w:val="28"/>
        </w:rPr>
        <w:t>第一部分 招标公告</w:t>
      </w:r>
    </w:p>
    <w:p w:rsidR="00E50285" w:rsidRDefault="00A73FBE">
      <w:pPr>
        <w:pStyle w:val="10"/>
        <w:tabs>
          <w:tab w:val="right" w:leader="dot" w:pos="8990"/>
        </w:tabs>
        <w:rPr>
          <w:b/>
          <w:sz w:val="28"/>
          <w:szCs w:val="28"/>
        </w:rPr>
      </w:pPr>
      <w:r>
        <w:rPr>
          <w:rFonts w:ascii="宋体" w:hAnsi="宋体"/>
          <w:b/>
          <w:sz w:val="28"/>
          <w:szCs w:val="28"/>
        </w:rPr>
        <w:fldChar w:fldCharType="begin"/>
      </w:r>
      <w:r w:rsidR="00E7672C">
        <w:rPr>
          <w:rFonts w:ascii="宋体" w:hAnsi="宋体" w:hint="eastAsia"/>
          <w:b/>
          <w:sz w:val="28"/>
          <w:szCs w:val="28"/>
        </w:rPr>
        <w:instrText>TOC \o "1-3" \h \z \u</w:instrText>
      </w:r>
      <w:r>
        <w:rPr>
          <w:rFonts w:ascii="宋体" w:hAnsi="宋体"/>
          <w:b/>
          <w:sz w:val="28"/>
          <w:szCs w:val="28"/>
        </w:rPr>
        <w:fldChar w:fldCharType="separate"/>
      </w:r>
      <w:hyperlink w:anchor="_Toc346202428" w:history="1">
        <w:r w:rsidR="00E7672C">
          <w:rPr>
            <w:rStyle w:val="a9"/>
            <w:rFonts w:ascii="宋体" w:hAnsi="宋体" w:hint="eastAsia"/>
            <w:b/>
            <w:sz w:val="28"/>
            <w:szCs w:val="28"/>
          </w:rPr>
          <w:t>第二部分投标人须知</w:t>
        </w:r>
        <w:r w:rsidR="00E7672C">
          <w:rPr>
            <w:b/>
            <w:sz w:val="28"/>
            <w:szCs w:val="28"/>
          </w:rPr>
          <w:tab/>
        </w:r>
      </w:hyperlink>
    </w:p>
    <w:p w:rsidR="00E50285" w:rsidRDefault="00D627B7">
      <w:pPr>
        <w:pStyle w:val="10"/>
        <w:tabs>
          <w:tab w:val="right" w:leader="dot" w:pos="8990"/>
        </w:tabs>
        <w:rPr>
          <w:b/>
          <w:sz w:val="28"/>
          <w:szCs w:val="28"/>
        </w:rPr>
      </w:pPr>
      <w:hyperlink w:anchor="_Toc346202429" w:history="1">
        <w:r w:rsidR="00E7672C">
          <w:rPr>
            <w:rStyle w:val="a9"/>
            <w:rFonts w:ascii="宋体" w:hAnsi="宋体" w:hint="eastAsia"/>
            <w:b/>
            <w:sz w:val="28"/>
            <w:szCs w:val="28"/>
          </w:rPr>
          <w:t>一、前附表</w:t>
        </w:r>
        <w:r w:rsidR="00E7672C">
          <w:rPr>
            <w:b/>
            <w:sz w:val="28"/>
            <w:szCs w:val="28"/>
          </w:rPr>
          <w:tab/>
        </w:r>
      </w:hyperlink>
    </w:p>
    <w:p w:rsidR="00E50285" w:rsidRDefault="00D627B7">
      <w:pPr>
        <w:pStyle w:val="10"/>
        <w:tabs>
          <w:tab w:val="right" w:leader="dot" w:pos="8990"/>
        </w:tabs>
        <w:rPr>
          <w:b/>
          <w:sz w:val="28"/>
          <w:szCs w:val="28"/>
        </w:rPr>
      </w:pPr>
      <w:hyperlink w:anchor="_Toc346202430" w:history="1">
        <w:r w:rsidR="00E7672C">
          <w:rPr>
            <w:rStyle w:val="a9"/>
            <w:rFonts w:ascii="宋体" w:hAnsi="宋体" w:hint="eastAsia"/>
            <w:b/>
            <w:sz w:val="28"/>
            <w:szCs w:val="28"/>
          </w:rPr>
          <w:t>二、投标方</w:t>
        </w:r>
        <w:r w:rsidR="00E7672C">
          <w:rPr>
            <w:b/>
            <w:sz w:val="28"/>
            <w:szCs w:val="28"/>
          </w:rPr>
          <w:tab/>
        </w:r>
      </w:hyperlink>
    </w:p>
    <w:p w:rsidR="00E50285" w:rsidRDefault="00D627B7">
      <w:pPr>
        <w:pStyle w:val="10"/>
        <w:tabs>
          <w:tab w:val="right" w:leader="dot" w:pos="8990"/>
        </w:tabs>
        <w:rPr>
          <w:b/>
          <w:sz w:val="28"/>
          <w:szCs w:val="28"/>
        </w:rPr>
      </w:pPr>
      <w:hyperlink w:anchor="_Toc346202431" w:history="1">
        <w:r w:rsidR="00E7672C">
          <w:rPr>
            <w:rStyle w:val="a9"/>
            <w:rFonts w:ascii="宋体" w:hAnsi="宋体" w:hint="eastAsia"/>
            <w:b/>
            <w:sz w:val="28"/>
            <w:szCs w:val="28"/>
          </w:rPr>
          <w:t>三、招标文件相关</w:t>
        </w:r>
        <w:r w:rsidR="00E7672C">
          <w:rPr>
            <w:b/>
            <w:sz w:val="28"/>
            <w:szCs w:val="28"/>
          </w:rPr>
          <w:tab/>
        </w:r>
      </w:hyperlink>
    </w:p>
    <w:p w:rsidR="00E50285" w:rsidRDefault="00D627B7">
      <w:pPr>
        <w:pStyle w:val="10"/>
        <w:tabs>
          <w:tab w:val="right" w:leader="dot" w:pos="8990"/>
        </w:tabs>
        <w:rPr>
          <w:b/>
          <w:sz w:val="28"/>
          <w:szCs w:val="28"/>
        </w:rPr>
      </w:pPr>
      <w:hyperlink w:anchor="_Toc346202432" w:history="1">
        <w:r w:rsidR="00E7672C">
          <w:rPr>
            <w:rStyle w:val="a9"/>
            <w:rFonts w:ascii="宋体" w:hAnsi="宋体" w:hint="eastAsia"/>
            <w:b/>
            <w:sz w:val="28"/>
            <w:szCs w:val="28"/>
          </w:rPr>
          <w:t>四、投标文件部分</w:t>
        </w:r>
        <w:r w:rsidR="00E7672C">
          <w:rPr>
            <w:b/>
            <w:sz w:val="28"/>
            <w:szCs w:val="28"/>
          </w:rPr>
          <w:tab/>
        </w:r>
      </w:hyperlink>
    </w:p>
    <w:p w:rsidR="00E50285" w:rsidRDefault="00D627B7">
      <w:pPr>
        <w:pStyle w:val="10"/>
        <w:tabs>
          <w:tab w:val="right" w:leader="dot" w:pos="8990"/>
        </w:tabs>
        <w:rPr>
          <w:b/>
          <w:sz w:val="28"/>
          <w:szCs w:val="28"/>
        </w:rPr>
      </w:pPr>
      <w:hyperlink w:anchor="_Toc346202433" w:history="1">
        <w:r w:rsidR="00E7672C">
          <w:rPr>
            <w:rStyle w:val="a9"/>
            <w:rFonts w:ascii="宋体" w:hAnsi="宋体" w:hint="eastAsia"/>
            <w:b/>
            <w:sz w:val="28"/>
            <w:szCs w:val="28"/>
          </w:rPr>
          <w:t>五、开标及评标</w:t>
        </w:r>
        <w:r w:rsidR="00E7672C">
          <w:rPr>
            <w:b/>
            <w:sz w:val="28"/>
            <w:szCs w:val="28"/>
          </w:rPr>
          <w:tab/>
        </w:r>
      </w:hyperlink>
    </w:p>
    <w:p w:rsidR="00E50285" w:rsidRDefault="00D627B7">
      <w:pPr>
        <w:pStyle w:val="10"/>
        <w:tabs>
          <w:tab w:val="right" w:leader="dot" w:pos="8990"/>
        </w:tabs>
        <w:rPr>
          <w:b/>
          <w:sz w:val="28"/>
          <w:szCs w:val="28"/>
        </w:rPr>
      </w:pPr>
      <w:hyperlink w:anchor="_Toc346202434" w:history="1">
        <w:r w:rsidR="00E7672C">
          <w:rPr>
            <w:rStyle w:val="a9"/>
            <w:rFonts w:ascii="宋体" w:hAnsi="宋体" w:hint="eastAsia"/>
            <w:b/>
            <w:sz w:val="28"/>
            <w:szCs w:val="28"/>
          </w:rPr>
          <w:t>六、定标办法</w:t>
        </w:r>
        <w:r w:rsidR="00E7672C">
          <w:rPr>
            <w:b/>
            <w:sz w:val="28"/>
            <w:szCs w:val="28"/>
          </w:rPr>
          <w:tab/>
        </w:r>
      </w:hyperlink>
    </w:p>
    <w:p w:rsidR="00E50285" w:rsidRDefault="00D627B7">
      <w:pPr>
        <w:pStyle w:val="10"/>
        <w:tabs>
          <w:tab w:val="right" w:leader="dot" w:pos="8990"/>
        </w:tabs>
        <w:rPr>
          <w:b/>
          <w:sz w:val="28"/>
          <w:szCs w:val="28"/>
        </w:rPr>
      </w:pPr>
      <w:hyperlink w:anchor="_Toc346202435" w:history="1">
        <w:r w:rsidR="00E7672C">
          <w:rPr>
            <w:rStyle w:val="a9"/>
            <w:rFonts w:ascii="宋体" w:hAnsi="宋体" w:hint="eastAsia"/>
            <w:b/>
            <w:sz w:val="28"/>
            <w:szCs w:val="28"/>
          </w:rPr>
          <w:t>七、中标通知</w:t>
        </w:r>
        <w:r w:rsidR="00E7672C">
          <w:rPr>
            <w:b/>
            <w:sz w:val="28"/>
            <w:szCs w:val="28"/>
          </w:rPr>
          <w:tab/>
        </w:r>
      </w:hyperlink>
    </w:p>
    <w:p w:rsidR="00E50285" w:rsidRDefault="00D627B7">
      <w:pPr>
        <w:pStyle w:val="10"/>
        <w:tabs>
          <w:tab w:val="right" w:leader="dot" w:pos="8990"/>
        </w:tabs>
        <w:rPr>
          <w:b/>
          <w:sz w:val="28"/>
          <w:szCs w:val="28"/>
        </w:rPr>
      </w:pPr>
      <w:hyperlink w:anchor="_Toc346202436" w:history="1">
        <w:r w:rsidR="00E7672C">
          <w:rPr>
            <w:rStyle w:val="a9"/>
            <w:rFonts w:ascii="宋体" w:hAnsi="宋体" w:hint="eastAsia"/>
            <w:b/>
            <w:sz w:val="28"/>
            <w:szCs w:val="28"/>
          </w:rPr>
          <w:t>八、签定合同</w:t>
        </w:r>
        <w:r w:rsidR="00E7672C">
          <w:rPr>
            <w:b/>
            <w:sz w:val="28"/>
            <w:szCs w:val="28"/>
          </w:rPr>
          <w:tab/>
        </w:r>
      </w:hyperlink>
    </w:p>
    <w:p w:rsidR="00E50285" w:rsidRDefault="00D627B7">
      <w:pPr>
        <w:pStyle w:val="10"/>
        <w:tabs>
          <w:tab w:val="right" w:leader="dot" w:pos="8990"/>
        </w:tabs>
        <w:rPr>
          <w:b/>
          <w:sz w:val="28"/>
          <w:szCs w:val="28"/>
        </w:rPr>
      </w:pPr>
      <w:hyperlink w:anchor="_Toc346202438" w:history="1">
        <w:r w:rsidR="00E7672C">
          <w:rPr>
            <w:rStyle w:val="a9"/>
            <w:rFonts w:ascii="宋体" w:hAnsi="宋体" w:hint="eastAsia"/>
            <w:b/>
            <w:sz w:val="28"/>
            <w:szCs w:val="28"/>
          </w:rPr>
          <w:t>九、中标方经营方式</w:t>
        </w:r>
        <w:r w:rsidR="00E7672C">
          <w:rPr>
            <w:b/>
            <w:sz w:val="28"/>
            <w:szCs w:val="28"/>
          </w:rPr>
          <w:tab/>
        </w:r>
      </w:hyperlink>
    </w:p>
    <w:p w:rsidR="00E50285" w:rsidRDefault="00D627B7">
      <w:pPr>
        <w:pStyle w:val="10"/>
        <w:tabs>
          <w:tab w:val="right" w:leader="dot" w:pos="8990"/>
        </w:tabs>
        <w:rPr>
          <w:b/>
          <w:sz w:val="28"/>
          <w:szCs w:val="28"/>
        </w:rPr>
      </w:pPr>
      <w:hyperlink w:anchor="_Toc346202439" w:history="1">
        <w:r w:rsidR="00E7672C">
          <w:rPr>
            <w:rStyle w:val="a9"/>
            <w:rFonts w:ascii="宋体" w:hAnsi="宋体" w:hint="eastAsia"/>
            <w:b/>
            <w:sz w:val="28"/>
            <w:szCs w:val="28"/>
          </w:rPr>
          <w:t>第三部分技术条款</w:t>
        </w:r>
        <w:r w:rsidR="00E7672C">
          <w:rPr>
            <w:b/>
            <w:sz w:val="28"/>
            <w:szCs w:val="28"/>
          </w:rPr>
          <w:tab/>
        </w:r>
      </w:hyperlink>
    </w:p>
    <w:p w:rsidR="00E50285" w:rsidRDefault="00D627B7">
      <w:pPr>
        <w:pStyle w:val="10"/>
        <w:tabs>
          <w:tab w:val="right" w:leader="dot" w:pos="8990"/>
        </w:tabs>
        <w:rPr>
          <w:b/>
          <w:sz w:val="28"/>
          <w:szCs w:val="28"/>
        </w:rPr>
      </w:pPr>
      <w:hyperlink w:anchor="_Toc346202440" w:history="1">
        <w:r w:rsidR="00E7672C">
          <w:rPr>
            <w:rStyle w:val="a9"/>
            <w:rFonts w:ascii="宋体" w:hAnsi="宋体" w:hint="eastAsia"/>
            <w:b/>
            <w:sz w:val="28"/>
            <w:szCs w:val="28"/>
          </w:rPr>
          <w:t>一、项目总预算</w:t>
        </w:r>
        <w:r w:rsidR="00E7672C">
          <w:rPr>
            <w:b/>
            <w:sz w:val="28"/>
            <w:szCs w:val="28"/>
          </w:rPr>
          <w:tab/>
        </w:r>
      </w:hyperlink>
    </w:p>
    <w:p w:rsidR="00E50285" w:rsidRDefault="00D627B7">
      <w:pPr>
        <w:pStyle w:val="10"/>
        <w:tabs>
          <w:tab w:val="right" w:leader="dot" w:pos="8990"/>
        </w:tabs>
        <w:rPr>
          <w:rStyle w:val="a9"/>
          <w:b/>
          <w:sz w:val="28"/>
          <w:szCs w:val="28"/>
        </w:rPr>
      </w:pPr>
      <w:hyperlink w:anchor="_Toc346202441" w:history="1">
        <w:r w:rsidR="00E7672C">
          <w:rPr>
            <w:rStyle w:val="a9"/>
            <w:rFonts w:ascii="宋体" w:hAnsi="宋体" w:hint="eastAsia"/>
            <w:b/>
            <w:bCs/>
            <w:sz w:val="28"/>
            <w:szCs w:val="28"/>
          </w:rPr>
          <w:t>二、项目情况简介</w:t>
        </w:r>
        <w:r w:rsidR="00E7672C">
          <w:rPr>
            <w:b/>
            <w:sz w:val="28"/>
            <w:szCs w:val="28"/>
          </w:rPr>
          <w:tab/>
        </w:r>
      </w:hyperlink>
    </w:p>
    <w:p w:rsidR="00E50285" w:rsidRDefault="00D627B7">
      <w:pPr>
        <w:pStyle w:val="10"/>
        <w:tabs>
          <w:tab w:val="right" w:leader="dot" w:pos="8990"/>
        </w:tabs>
        <w:rPr>
          <w:b/>
          <w:sz w:val="28"/>
          <w:szCs w:val="28"/>
        </w:rPr>
      </w:pPr>
      <w:hyperlink w:anchor="_Toc346202444" w:history="1">
        <w:r w:rsidR="00E7672C">
          <w:rPr>
            <w:rStyle w:val="a9"/>
            <w:rFonts w:ascii="宋体" w:hAnsi="宋体" w:hint="eastAsia"/>
            <w:b/>
            <w:sz w:val="28"/>
            <w:szCs w:val="28"/>
          </w:rPr>
          <w:t>三、保安管理内容</w:t>
        </w:r>
        <w:r w:rsidR="00E7672C">
          <w:rPr>
            <w:b/>
            <w:sz w:val="28"/>
            <w:szCs w:val="28"/>
          </w:rPr>
          <w:tab/>
        </w:r>
      </w:hyperlink>
    </w:p>
    <w:p w:rsidR="00E50285" w:rsidRDefault="00E7672C">
      <w:pPr>
        <w:rPr>
          <w:b/>
          <w:sz w:val="28"/>
          <w:szCs w:val="28"/>
        </w:rPr>
      </w:pPr>
      <w:r>
        <w:rPr>
          <w:rFonts w:hint="eastAsia"/>
          <w:b/>
          <w:sz w:val="28"/>
          <w:szCs w:val="28"/>
        </w:rPr>
        <w:t>四、保安服务标准及考核依据</w:t>
      </w:r>
      <w:r w:rsidR="009E63DC">
        <w:rPr>
          <w:b/>
          <w:sz w:val="28"/>
          <w:szCs w:val="28"/>
        </w:rPr>
        <w:t>………………………………………………</w:t>
      </w:r>
      <w:r w:rsidR="00B41987">
        <w:rPr>
          <w:b/>
          <w:sz w:val="28"/>
          <w:szCs w:val="28"/>
        </w:rPr>
        <w:t>…</w:t>
      </w:r>
      <w:r w:rsidR="00B41987">
        <w:rPr>
          <w:rFonts w:hint="eastAsia"/>
          <w:b/>
          <w:sz w:val="28"/>
          <w:szCs w:val="28"/>
        </w:rPr>
        <w:t>.</w:t>
      </w:r>
      <w:r>
        <w:rPr>
          <w:rFonts w:hint="eastAsia"/>
          <w:b/>
          <w:sz w:val="28"/>
          <w:szCs w:val="28"/>
        </w:rPr>
        <w:t xml:space="preserve">                          </w:t>
      </w:r>
    </w:p>
    <w:p w:rsidR="00E50285" w:rsidRDefault="00D627B7">
      <w:pPr>
        <w:pStyle w:val="10"/>
        <w:tabs>
          <w:tab w:val="right" w:leader="dot" w:pos="8990"/>
        </w:tabs>
        <w:rPr>
          <w:b/>
          <w:sz w:val="28"/>
          <w:szCs w:val="28"/>
        </w:rPr>
      </w:pPr>
      <w:hyperlink w:anchor="_Toc346202445" w:history="1">
        <w:r w:rsidR="00E7672C">
          <w:rPr>
            <w:rStyle w:val="a9"/>
            <w:rFonts w:ascii="宋体" w:hAnsi="宋体" w:hint="eastAsia"/>
            <w:b/>
            <w:sz w:val="28"/>
            <w:szCs w:val="28"/>
          </w:rPr>
          <w:t>第四部分招投标工作计划与时间安排</w:t>
        </w:r>
        <w:r w:rsidR="00E7672C">
          <w:rPr>
            <w:b/>
            <w:sz w:val="28"/>
            <w:szCs w:val="28"/>
          </w:rPr>
          <w:tab/>
        </w:r>
      </w:hyperlink>
    </w:p>
    <w:p w:rsidR="00E50285" w:rsidRDefault="00D627B7">
      <w:pPr>
        <w:pStyle w:val="10"/>
        <w:tabs>
          <w:tab w:val="right" w:leader="dot" w:pos="8990"/>
        </w:tabs>
        <w:rPr>
          <w:b/>
          <w:sz w:val="28"/>
          <w:szCs w:val="28"/>
        </w:rPr>
      </w:pPr>
      <w:hyperlink w:anchor="_Toc346202446" w:history="1">
        <w:r w:rsidR="00E7672C">
          <w:rPr>
            <w:rStyle w:val="a9"/>
            <w:rFonts w:ascii="宋体" w:hAnsi="宋体" w:hint="eastAsia"/>
            <w:b/>
            <w:sz w:val="28"/>
            <w:szCs w:val="28"/>
          </w:rPr>
          <w:t>第五部分附件</w:t>
        </w:r>
        <w:r w:rsidR="00E7672C">
          <w:rPr>
            <w:b/>
            <w:sz w:val="28"/>
            <w:szCs w:val="28"/>
          </w:rPr>
          <w:tab/>
        </w:r>
      </w:hyperlink>
    </w:p>
    <w:p w:rsidR="00E50285" w:rsidRDefault="00A73FBE">
      <w:pPr>
        <w:tabs>
          <w:tab w:val="left" w:pos="1701"/>
          <w:tab w:val="left" w:pos="2127"/>
          <w:tab w:val="left" w:pos="4111"/>
        </w:tabs>
        <w:rPr>
          <w:rFonts w:ascii="宋体" w:hAnsi="宋体"/>
          <w:sz w:val="24"/>
        </w:rPr>
      </w:pPr>
      <w:r>
        <w:rPr>
          <w:rFonts w:ascii="宋体" w:hAnsi="宋体"/>
          <w:b/>
          <w:sz w:val="28"/>
          <w:szCs w:val="28"/>
        </w:rPr>
        <w:fldChar w:fldCharType="end"/>
      </w:r>
    </w:p>
    <w:p w:rsidR="00E50285" w:rsidRDefault="00E50285">
      <w:pPr>
        <w:tabs>
          <w:tab w:val="left" w:pos="1701"/>
          <w:tab w:val="left" w:pos="2127"/>
          <w:tab w:val="left" w:pos="4111"/>
        </w:tabs>
        <w:rPr>
          <w:rFonts w:ascii="宋体" w:hAnsi="宋体"/>
          <w:sz w:val="28"/>
          <w:szCs w:val="28"/>
        </w:rPr>
      </w:pPr>
    </w:p>
    <w:p w:rsidR="00E50285" w:rsidRDefault="00E50285">
      <w:pPr>
        <w:tabs>
          <w:tab w:val="left" w:pos="1701"/>
          <w:tab w:val="left" w:pos="2127"/>
          <w:tab w:val="left" w:pos="4111"/>
        </w:tabs>
        <w:rPr>
          <w:rFonts w:ascii="宋体" w:hAnsi="宋体"/>
          <w:sz w:val="28"/>
          <w:szCs w:val="28"/>
        </w:rPr>
      </w:pPr>
    </w:p>
    <w:p w:rsidR="00E50285" w:rsidRDefault="00E50285">
      <w:pPr>
        <w:ind w:left="426"/>
        <w:jc w:val="center"/>
        <w:rPr>
          <w:rFonts w:asciiTheme="majorEastAsia" w:eastAsiaTheme="majorEastAsia" w:hAnsiTheme="majorEastAsia"/>
          <w:b/>
          <w:sz w:val="44"/>
          <w:szCs w:val="44"/>
        </w:rPr>
      </w:pPr>
      <w:bookmarkStart w:id="1" w:name="_Toc346202428"/>
    </w:p>
    <w:p w:rsidR="00E50285" w:rsidRDefault="00E7672C">
      <w:pPr>
        <w:ind w:left="426"/>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第一部分   招标公告</w:t>
      </w:r>
    </w:p>
    <w:p w:rsidR="00E50285" w:rsidRDefault="00E7672C">
      <w:pPr>
        <w:rPr>
          <w:rFonts w:ascii="新宋体" w:eastAsia="新宋体" w:hAnsi="新宋体"/>
          <w:sz w:val="28"/>
          <w:szCs w:val="28"/>
        </w:rPr>
      </w:pPr>
      <w:r>
        <w:rPr>
          <w:rFonts w:ascii="新宋体" w:eastAsia="新宋体" w:hAnsi="新宋体" w:hint="eastAsia"/>
          <w:sz w:val="28"/>
          <w:szCs w:val="28"/>
        </w:rPr>
        <w:t>一、招标项目概况</w:t>
      </w:r>
    </w:p>
    <w:p w:rsidR="00E50285" w:rsidRDefault="00E7672C">
      <w:pPr>
        <w:pStyle w:val="a7"/>
        <w:spacing w:before="0" w:beforeAutospacing="0" w:after="0" w:afterAutospacing="0" w:line="360" w:lineRule="auto"/>
        <w:ind w:firstLineChars="200" w:firstLine="560"/>
        <w:jc w:val="both"/>
        <w:rPr>
          <w:rFonts w:ascii="新宋体" w:eastAsia="新宋体" w:hAnsi="新宋体"/>
          <w:color w:val="000000"/>
          <w:sz w:val="28"/>
          <w:szCs w:val="28"/>
        </w:rPr>
      </w:pPr>
      <w:r>
        <w:rPr>
          <w:rFonts w:ascii="新宋体" w:eastAsia="新宋体" w:hAnsi="新宋体" w:hint="eastAsia"/>
          <w:sz w:val="28"/>
          <w:szCs w:val="28"/>
        </w:rPr>
        <w:t>“国泰大厦”由</w:t>
      </w:r>
      <w:r>
        <w:rPr>
          <w:rFonts w:ascii="新宋体" w:eastAsia="新宋体" w:hAnsi="新宋体" w:hint="eastAsia"/>
          <w:color w:val="000000"/>
          <w:sz w:val="28"/>
          <w:szCs w:val="28"/>
        </w:rPr>
        <w:t>扬州市城建国有资产控股（集团）有限责任公司</w:t>
      </w:r>
      <w:r>
        <w:rPr>
          <w:rFonts w:ascii="新宋体" w:eastAsia="新宋体" w:hAnsi="新宋体" w:hint="eastAsia"/>
          <w:sz w:val="28"/>
          <w:szCs w:val="28"/>
        </w:rPr>
        <w:t>开发。大厦东至</w:t>
      </w:r>
      <w:proofErr w:type="gramStart"/>
      <w:r>
        <w:rPr>
          <w:rFonts w:ascii="新宋体" w:eastAsia="新宋体" w:hAnsi="新宋体" w:hint="eastAsia"/>
          <w:sz w:val="28"/>
          <w:szCs w:val="28"/>
        </w:rPr>
        <w:t>润扬路</w:t>
      </w:r>
      <w:proofErr w:type="gramEnd"/>
      <w:r>
        <w:rPr>
          <w:rFonts w:ascii="新宋体" w:eastAsia="新宋体" w:hAnsi="新宋体" w:hint="eastAsia"/>
          <w:sz w:val="28"/>
          <w:szCs w:val="28"/>
        </w:rPr>
        <w:t>、西至华城科技广场、北至扬州职大南侧、南至文昌西路。规划总用地面积</w:t>
      </w:r>
      <w:r>
        <w:rPr>
          <w:rFonts w:ascii="新宋体" w:eastAsia="新宋体" w:hAnsi="新宋体" w:hint="eastAsia"/>
          <w:color w:val="000000"/>
          <w:sz w:val="28"/>
          <w:szCs w:val="28"/>
        </w:rPr>
        <w:t>21347㎡，建筑面积</w:t>
      </w:r>
      <w:r>
        <w:rPr>
          <w:rFonts w:ascii="新宋体" w:eastAsia="新宋体" w:hAnsi="新宋体" w:hint="eastAsia"/>
          <w:sz w:val="28"/>
          <w:szCs w:val="28"/>
        </w:rPr>
        <w:t>11.82万m</w:t>
      </w:r>
      <w:r>
        <w:rPr>
          <w:rFonts w:ascii="新宋体" w:eastAsia="新宋体" w:hAnsi="新宋体" w:hint="eastAsia"/>
          <w:sz w:val="28"/>
          <w:szCs w:val="28"/>
          <w:vertAlign w:val="superscript"/>
        </w:rPr>
        <w:t>2</w:t>
      </w:r>
      <w:r>
        <w:rPr>
          <w:rFonts w:ascii="新宋体" w:eastAsia="新宋体" w:hAnsi="新宋体" w:hint="eastAsia"/>
          <w:sz w:val="28"/>
          <w:szCs w:val="28"/>
        </w:rPr>
        <w:t>；</w:t>
      </w:r>
      <w:r>
        <w:rPr>
          <w:rFonts w:ascii="新宋体" w:eastAsia="新宋体" w:hAnsi="新宋体" w:hint="eastAsia"/>
          <w:spacing w:val="12"/>
          <w:sz w:val="28"/>
          <w:szCs w:val="28"/>
        </w:rPr>
        <w:t>大厦有主</w:t>
      </w:r>
      <w:r>
        <w:rPr>
          <w:rFonts w:ascii="新宋体" w:eastAsia="新宋体" w:hAnsi="新宋体" w:hint="eastAsia"/>
          <w:sz w:val="28"/>
          <w:szCs w:val="28"/>
        </w:rPr>
        <w:t>出入口：3个；</w:t>
      </w:r>
      <w:r>
        <w:rPr>
          <w:rFonts w:ascii="新宋体" w:eastAsia="新宋体" w:hAnsi="新宋体" w:hint="eastAsia"/>
          <w:spacing w:val="12"/>
          <w:sz w:val="28"/>
          <w:szCs w:val="28"/>
        </w:rPr>
        <w:t>地面机动车停车位29个，地下机动车位945个；地下非机动车停车位1700个，地面非</w:t>
      </w:r>
      <w:proofErr w:type="gramStart"/>
      <w:r>
        <w:rPr>
          <w:rFonts w:ascii="新宋体" w:eastAsia="新宋体" w:hAnsi="新宋体" w:hint="eastAsia"/>
          <w:spacing w:val="12"/>
          <w:sz w:val="28"/>
          <w:szCs w:val="28"/>
        </w:rPr>
        <w:t>机动位</w:t>
      </w:r>
      <w:proofErr w:type="gramEnd"/>
      <w:r>
        <w:rPr>
          <w:rFonts w:ascii="新宋体" w:eastAsia="新宋体" w:hAnsi="新宋体" w:hint="eastAsia"/>
          <w:spacing w:val="12"/>
          <w:sz w:val="28"/>
          <w:szCs w:val="28"/>
        </w:rPr>
        <w:t>约120个。</w:t>
      </w:r>
    </w:p>
    <w:p w:rsidR="00E50285" w:rsidRDefault="00E7672C">
      <w:pPr>
        <w:rPr>
          <w:rFonts w:ascii="新宋体" w:eastAsia="新宋体" w:hAnsi="新宋体"/>
          <w:sz w:val="28"/>
          <w:szCs w:val="28"/>
        </w:rPr>
      </w:pPr>
      <w:r>
        <w:rPr>
          <w:rFonts w:ascii="新宋体" w:eastAsia="新宋体" w:hAnsi="新宋体" w:hint="eastAsia"/>
          <w:sz w:val="28"/>
          <w:szCs w:val="28"/>
        </w:rPr>
        <w:t>项目类型：商业、办公综合体。</w:t>
      </w:r>
    </w:p>
    <w:p w:rsidR="00E50285" w:rsidRDefault="00E7672C">
      <w:pPr>
        <w:rPr>
          <w:rFonts w:ascii="新宋体" w:eastAsia="新宋体" w:hAnsi="新宋体"/>
          <w:sz w:val="28"/>
          <w:szCs w:val="28"/>
        </w:rPr>
      </w:pPr>
      <w:r>
        <w:rPr>
          <w:rFonts w:ascii="新宋体" w:eastAsia="新宋体" w:hAnsi="新宋体" w:hint="eastAsia"/>
          <w:sz w:val="28"/>
          <w:szCs w:val="28"/>
        </w:rPr>
        <w:t>二、招标单位</w:t>
      </w:r>
    </w:p>
    <w:p w:rsidR="00E50285" w:rsidRDefault="00E7672C">
      <w:pPr>
        <w:ind w:firstLineChars="200" w:firstLine="560"/>
        <w:rPr>
          <w:rFonts w:ascii="新宋体" w:eastAsia="新宋体" w:hAnsi="新宋体"/>
          <w:sz w:val="28"/>
          <w:szCs w:val="28"/>
        </w:rPr>
      </w:pPr>
      <w:r>
        <w:rPr>
          <w:rFonts w:ascii="新宋体" w:eastAsia="新宋体" w:hAnsi="新宋体" w:hint="eastAsia"/>
          <w:sz w:val="28"/>
          <w:szCs w:val="28"/>
        </w:rPr>
        <w:t>扬州市城建物业服务有限责任公司</w:t>
      </w:r>
    </w:p>
    <w:p w:rsidR="00E50285" w:rsidRDefault="00E7672C">
      <w:pPr>
        <w:rPr>
          <w:rFonts w:ascii="新宋体" w:eastAsia="新宋体" w:hAnsi="新宋体"/>
          <w:sz w:val="28"/>
          <w:szCs w:val="28"/>
        </w:rPr>
      </w:pPr>
      <w:r>
        <w:rPr>
          <w:rFonts w:ascii="新宋体" w:eastAsia="新宋体" w:hAnsi="新宋体" w:hint="eastAsia"/>
          <w:sz w:val="28"/>
          <w:szCs w:val="28"/>
        </w:rPr>
        <w:t>三、招标对象</w:t>
      </w:r>
    </w:p>
    <w:p w:rsidR="00E50285" w:rsidRDefault="00E7672C">
      <w:pPr>
        <w:ind w:firstLineChars="200" w:firstLine="560"/>
        <w:rPr>
          <w:rFonts w:ascii="新宋体" w:eastAsia="新宋体" w:hAnsi="新宋体"/>
          <w:sz w:val="28"/>
          <w:szCs w:val="28"/>
        </w:rPr>
      </w:pPr>
      <w:r>
        <w:rPr>
          <w:rFonts w:ascii="新宋体" w:eastAsia="新宋体" w:hAnsi="新宋体" w:hint="eastAsia"/>
          <w:sz w:val="28"/>
          <w:szCs w:val="28"/>
        </w:rPr>
        <w:t>具有独立法人资格且具有公安主管部门颁发的保安服务许可证的保安服务公司。</w:t>
      </w:r>
    </w:p>
    <w:p w:rsidR="00E50285" w:rsidRDefault="00E7672C">
      <w:pPr>
        <w:rPr>
          <w:rFonts w:ascii="新宋体" w:eastAsia="新宋体" w:hAnsi="新宋体"/>
          <w:sz w:val="28"/>
          <w:szCs w:val="28"/>
        </w:rPr>
      </w:pPr>
      <w:r>
        <w:rPr>
          <w:rFonts w:ascii="新宋体" w:eastAsia="新宋体" w:hAnsi="新宋体" w:hint="eastAsia"/>
          <w:sz w:val="28"/>
          <w:szCs w:val="28"/>
        </w:rPr>
        <w:t>四、招标说明</w:t>
      </w:r>
    </w:p>
    <w:p w:rsidR="00E50285" w:rsidRDefault="00E7672C">
      <w:pPr>
        <w:rPr>
          <w:rFonts w:ascii="新宋体" w:eastAsia="新宋体" w:hAnsi="新宋体"/>
          <w:sz w:val="28"/>
          <w:szCs w:val="28"/>
        </w:rPr>
      </w:pPr>
      <w:r>
        <w:rPr>
          <w:rFonts w:ascii="新宋体" w:eastAsia="新宋体" w:hAnsi="新宋体" w:hint="eastAsia"/>
          <w:sz w:val="28"/>
          <w:szCs w:val="28"/>
        </w:rPr>
        <w:t>1、有意向参加投标的单位请于2018年10月23日18：00时之前领取招标文件。</w:t>
      </w:r>
    </w:p>
    <w:p w:rsidR="00E50285" w:rsidRDefault="00E7672C">
      <w:pPr>
        <w:rPr>
          <w:rFonts w:ascii="新宋体" w:eastAsia="新宋体" w:hAnsi="新宋体"/>
          <w:sz w:val="28"/>
          <w:szCs w:val="28"/>
        </w:rPr>
      </w:pPr>
      <w:r>
        <w:rPr>
          <w:rFonts w:ascii="新宋体" w:eastAsia="新宋体" w:hAnsi="新宋体" w:hint="eastAsia"/>
          <w:sz w:val="28"/>
          <w:szCs w:val="28"/>
        </w:rPr>
        <w:t>2、参加投标的单位以书面报名为准。在书面报名时，须交纳投标保证金贰万元，否则视为无效报名。招标结束后，投标保证金在一周内无息全额返还未入围单位；中标单位的保证金不予退还，自动转为履约保证金的一部分。</w:t>
      </w:r>
    </w:p>
    <w:p w:rsidR="00E50285" w:rsidRDefault="00E7672C">
      <w:pPr>
        <w:rPr>
          <w:rFonts w:ascii="新宋体" w:eastAsia="新宋体" w:hAnsi="新宋体"/>
          <w:sz w:val="28"/>
          <w:szCs w:val="28"/>
        </w:rPr>
      </w:pPr>
      <w:r>
        <w:rPr>
          <w:rFonts w:ascii="新宋体" w:eastAsia="新宋体" w:hAnsi="新宋体" w:hint="eastAsia"/>
          <w:sz w:val="28"/>
          <w:szCs w:val="28"/>
        </w:rPr>
        <w:t>3、招标单位不得以不合理条件限制或者排斥潜在投标人。招投标过程中如出现违法、违规、违纪现象的，当事人可向扬州市城建资产经营管理有限责任公司举报（举报电话：0514—87370502）。</w:t>
      </w:r>
    </w:p>
    <w:p w:rsidR="00E50285" w:rsidRDefault="00E7672C">
      <w:pPr>
        <w:rPr>
          <w:rFonts w:ascii="新宋体" w:eastAsia="新宋体" w:hAnsi="新宋体"/>
          <w:sz w:val="28"/>
          <w:szCs w:val="28"/>
        </w:rPr>
      </w:pPr>
      <w:r>
        <w:rPr>
          <w:rFonts w:ascii="新宋体" w:eastAsia="新宋体" w:hAnsi="新宋体" w:hint="eastAsia"/>
          <w:sz w:val="28"/>
          <w:szCs w:val="28"/>
        </w:rPr>
        <w:t>五、投标人报名需提供的材料</w:t>
      </w:r>
    </w:p>
    <w:p w:rsidR="00E50285" w:rsidRDefault="00E7672C">
      <w:pPr>
        <w:rPr>
          <w:rFonts w:ascii="新宋体" w:eastAsia="新宋体" w:hAnsi="新宋体"/>
          <w:sz w:val="28"/>
          <w:szCs w:val="28"/>
        </w:rPr>
      </w:pPr>
      <w:r>
        <w:rPr>
          <w:rFonts w:ascii="新宋体" w:eastAsia="新宋体" w:hAnsi="新宋体" w:hint="eastAsia"/>
          <w:sz w:val="28"/>
          <w:szCs w:val="28"/>
        </w:rPr>
        <w:t>1、投标报名申请表 ；</w:t>
      </w:r>
    </w:p>
    <w:p w:rsidR="00E50285" w:rsidRDefault="00E7672C">
      <w:pPr>
        <w:rPr>
          <w:rFonts w:ascii="新宋体" w:eastAsia="新宋体" w:hAnsi="新宋体"/>
          <w:sz w:val="28"/>
          <w:szCs w:val="28"/>
        </w:rPr>
      </w:pPr>
      <w:r>
        <w:rPr>
          <w:rFonts w:ascii="新宋体" w:eastAsia="新宋体" w:hAnsi="新宋体" w:hint="eastAsia"/>
          <w:sz w:val="28"/>
          <w:szCs w:val="28"/>
        </w:rPr>
        <w:t>2、企业营业执照（经年检合格）；</w:t>
      </w:r>
    </w:p>
    <w:p w:rsidR="00E50285" w:rsidRDefault="00E7672C">
      <w:pPr>
        <w:rPr>
          <w:rFonts w:ascii="新宋体" w:eastAsia="新宋体" w:hAnsi="新宋体"/>
          <w:sz w:val="28"/>
          <w:szCs w:val="28"/>
        </w:rPr>
      </w:pPr>
      <w:r>
        <w:rPr>
          <w:rFonts w:ascii="新宋体" w:eastAsia="新宋体" w:hAnsi="新宋体" w:hint="eastAsia"/>
          <w:sz w:val="28"/>
          <w:szCs w:val="28"/>
        </w:rPr>
        <w:t>3、保安服务许可证书原件、复印件；</w:t>
      </w:r>
    </w:p>
    <w:p w:rsidR="00E50285" w:rsidRDefault="00E7672C">
      <w:pPr>
        <w:rPr>
          <w:rFonts w:ascii="新宋体" w:eastAsia="新宋体" w:hAnsi="新宋体"/>
          <w:sz w:val="28"/>
          <w:szCs w:val="28"/>
        </w:rPr>
      </w:pPr>
      <w:r>
        <w:rPr>
          <w:rFonts w:ascii="新宋体" w:eastAsia="新宋体" w:hAnsi="新宋体" w:hint="eastAsia"/>
          <w:sz w:val="28"/>
          <w:szCs w:val="28"/>
        </w:rPr>
        <w:t>4、企业在管项目情况（须注明规模、类型、接管时间、项目所在地）</w:t>
      </w:r>
      <w:r>
        <w:rPr>
          <w:rFonts w:ascii="新宋体" w:eastAsia="新宋体" w:hAnsi="新宋体" w:hint="eastAsia"/>
          <w:color w:val="0070C0"/>
          <w:sz w:val="28"/>
          <w:szCs w:val="28"/>
        </w:rPr>
        <w:t>；</w:t>
      </w:r>
    </w:p>
    <w:p w:rsidR="00E50285" w:rsidRDefault="00E7672C">
      <w:pPr>
        <w:rPr>
          <w:rFonts w:ascii="新宋体" w:eastAsia="新宋体" w:hAnsi="新宋体"/>
          <w:sz w:val="28"/>
          <w:szCs w:val="28"/>
        </w:rPr>
      </w:pPr>
      <w:r>
        <w:rPr>
          <w:rFonts w:ascii="新宋体" w:eastAsia="新宋体" w:hAnsi="新宋体" w:hint="eastAsia"/>
          <w:sz w:val="28"/>
          <w:szCs w:val="28"/>
        </w:rPr>
        <w:t>5、外地企业参与竞标的，应有当地行政主管部门出具的诚信证明（本地已接管项目且在本地行政主管部门进行企业备案的除外）。</w:t>
      </w:r>
    </w:p>
    <w:p w:rsidR="00E50285" w:rsidRDefault="00E7672C">
      <w:pPr>
        <w:rPr>
          <w:rFonts w:ascii="新宋体" w:eastAsia="新宋体" w:hAnsi="新宋体"/>
          <w:sz w:val="28"/>
          <w:szCs w:val="28"/>
        </w:rPr>
      </w:pPr>
      <w:r>
        <w:rPr>
          <w:rFonts w:ascii="新宋体" w:eastAsia="新宋体" w:hAnsi="新宋体" w:hint="eastAsia"/>
          <w:sz w:val="28"/>
          <w:szCs w:val="28"/>
        </w:rPr>
        <w:t>说明：</w:t>
      </w:r>
    </w:p>
    <w:p w:rsidR="00E50285" w:rsidRDefault="00E7672C">
      <w:pPr>
        <w:rPr>
          <w:rFonts w:ascii="新宋体" w:eastAsia="新宋体" w:hAnsi="新宋体"/>
          <w:sz w:val="28"/>
          <w:szCs w:val="28"/>
        </w:rPr>
      </w:pPr>
      <w:r>
        <w:rPr>
          <w:rFonts w:ascii="新宋体" w:eastAsia="新宋体" w:hAnsi="新宋体" w:hint="eastAsia"/>
          <w:sz w:val="28"/>
          <w:szCs w:val="28"/>
        </w:rPr>
        <w:t>1、投标申请人提供的以上资料均一式一份，并按上述顺序装订，所有复印件需加盖企业公章。上述资料有任何一项缺漏，报名都将被拒绝。</w:t>
      </w:r>
    </w:p>
    <w:p w:rsidR="00E50285" w:rsidRDefault="00E7672C">
      <w:pPr>
        <w:rPr>
          <w:rFonts w:ascii="新宋体" w:eastAsia="新宋体" w:hAnsi="新宋体"/>
          <w:sz w:val="28"/>
          <w:szCs w:val="28"/>
        </w:rPr>
      </w:pPr>
      <w:r>
        <w:rPr>
          <w:rFonts w:ascii="新宋体" w:eastAsia="新宋体" w:hAnsi="新宋体" w:hint="eastAsia"/>
          <w:sz w:val="28"/>
          <w:szCs w:val="28"/>
        </w:rPr>
        <w:t>2、投标申请人要对报名材料的真实性负责，若有弄虚作假的行为，一经查实，将取消投标资格。</w:t>
      </w:r>
    </w:p>
    <w:p w:rsidR="00E50285" w:rsidRDefault="00E7672C">
      <w:pPr>
        <w:rPr>
          <w:rFonts w:ascii="新宋体" w:eastAsia="新宋体" w:hAnsi="新宋体"/>
          <w:sz w:val="28"/>
          <w:szCs w:val="28"/>
        </w:rPr>
      </w:pPr>
      <w:r>
        <w:rPr>
          <w:rFonts w:ascii="新宋体" w:eastAsia="新宋体" w:hAnsi="新宋体" w:hint="eastAsia"/>
          <w:sz w:val="28"/>
          <w:szCs w:val="28"/>
        </w:rPr>
        <w:t>六、资料预审</w:t>
      </w:r>
    </w:p>
    <w:p w:rsidR="00E50285" w:rsidRDefault="00E7672C">
      <w:pPr>
        <w:rPr>
          <w:rFonts w:ascii="新宋体" w:eastAsia="新宋体" w:hAnsi="新宋体"/>
          <w:sz w:val="28"/>
          <w:szCs w:val="28"/>
        </w:rPr>
      </w:pPr>
      <w:r>
        <w:rPr>
          <w:rFonts w:ascii="新宋体" w:eastAsia="新宋体" w:hAnsi="新宋体" w:hint="eastAsia"/>
          <w:sz w:val="28"/>
          <w:szCs w:val="28"/>
        </w:rPr>
        <w:t>投标单位报名后，由扬州市城建资产经营管理有限责任公司、招标单位对报名单位进行资格预审，并确定入围单位名单。当投标单位过多时，可以按照资质等级、经营业绩进行先后排序的方法，从中选择不少于3家资格预审合格的投标单位。</w:t>
      </w:r>
    </w:p>
    <w:p w:rsidR="00E50285" w:rsidRDefault="00E7672C">
      <w:pPr>
        <w:rPr>
          <w:rFonts w:ascii="新宋体" w:eastAsia="新宋体" w:hAnsi="新宋体"/>
          <w:sz w:val="28"/>
          <w:szCs w:val="28"/>
        </w:rPr>
      </w:pPr>
      <w:r>
        <w:rPr>
          <w:rFonts w:ascii="新宋体" w:eastAsia="新宋体" w:hAnsi="新宋体" w:hint="eastAsia"/>
          <w:sz w:val="28"/>
          <w:szCs w:val="28"/>
        </w:rPr>
        <w:t>七、联系方式</w:t>
      </w:r>
    </w:p>
    <w:p w:rsidR="00E50285" w:rsidRDefault="00E7672C">
      <w:pPr>
        <w:rPr>
          <w:rFonts w:ascii="新宋体" w:eastAsia="新宋体" w:hAnsi="新宋体"/>
          <w:sz w:val="28"/>
          <w:szCs w:val="28"/>
        </w:rPr>
      </w:pPr>
      <w:r>
        <w:rPr>
          <w:rFonts w:ascii="新宋体" w:eastAsia="新宋体" w:hAnsi="新宋体" w:hint="eastAsia"/>
          <w:sz w:val="28"/>
          <w:szCs w:val="28"/>
        </w:rPr>
        <w:t>地址：扬州市城建物业服务有限责任公司（扬州沿河街56号</w:t>
      </w:r>
      <w:proofErr w:type="gramStart"/>
      <w:r>
        <w:rPr>
          <w:rFonts w:ascii="新宋体" w:eastAsia="新宋体" w:hAnsi="新宋体" w:hint="eastAsia"/>
          <w:sz w:val="28"/>
          <w:szCs w:val="28"/>
        </w:rPr>
        <w:t>工艺坊一楼</w:t>
      </w:r>
      <w:proofErr w:type="gramEnd"/>
      <w:r>
        <w:rPr>
          <w:rFonts w:ascii="新宋体" w:eastAsia="新宋体" w:hAnsi="新宋体" w:hint="eastAsia"/>
          <w:sz w:val="28"/>
          <w:szCs w:val="28"/>
        </w:rPr>
        <w:t>）</w:t>
      </w:r>
    </w:p>
    <w:p w:rsidR="00E50285" w:rsidRDefault="00E7672C">
      <w:pPr>
        <w:pStyle w:val="aa"/>
        <w:ind w:left="840" w:firstLineChars="0" w:firstLine="0"/>
        <w:rPr>
          <w:rFonts w:ascii="新宋体" w:eastAsia="新宋体" w:hAnsi="新宋体"/>
          <w:sz w:val="28"/>
          <w:szCs w:val="28"/>
        </w:rPr>
      </w:pPr>
      <w:r>
        <w:rPr>
          <w:rFonts w:ascii="新宋体" w:eastAsia="新宋体" w:hAnsi="新宋体" w:hint="eastAsia"/>
          <w:sz w:val="28"/>
          <w:szCs w:val="28"/>
        </w:rPr>
        <w:t>联 系 人： 羊</w:t>
      </w:r>
      <w:proofErr w:type="gramStart"/>
      <w:r>
        <w:rPr>
          <w:rFonts w:ascii="新宋体" w:eastAsia="新宋体" w:hAnsi="新宋体" w:hint="eastAsia"/>
          <w:sz w:val="28"/>
          <w:szCs w:val="28"/>
        </w:rPr>
        <w:t>煜</w:t>
      </w:r>
      <w:proofErr w:type="gramEnd"/>
      <w:r>
        <w:rPr>
          <w:rFonts w:ascii="新宋体" w:eastAsia="新宋体" w:hAnsi="新宋体" w:hint="eastAsia"/>
          <w:sz w:val="28"/>
          <w:szCs w:val="28"/>
        </w:rPr>
        <w:t xml:space="preserve">     联系电话：18136227966</w:t>
      </w:r>
    </w:p>
    <w:p w:rsidR="00E50285" w:rsidRDefault="00E50285">
      <w:pPr>
        <w:pStyle w:val="aa"/>
        <w:ind w:left="840" w:right="140" w:firstLineChars="0" w:firstLine="0"/>
        <w:jc w:val="right"/>
        <w:rPr>
          <w:rFonts w:ascii="新宋体" w:eastAsia="新宋体" w:hAnsi="新宋体"/>
          <w:sz w:val="28"/>
          <w:szCs w:val="28"/>
        </w:rPr>
      </w:pPr>
    </w:p>
    <w:p w:rsidR="00E50285" w:rsidRDefault="00E7672C">
      <w:pPr>
        <w:jc w:val="right"/>
        <w:rPr>
          <w:rFonts w:ascii="新宋体" w:eastAsia="新宋体" w:hAnsi="新宋体"/>
          <w:sz w:val="28"/>
          <w:szCs w:val="28"/>
        </w:rPr>
      </w:pPr>
      <w:r>
        <w:rPr>
          <w:rFonts w:ascii="新宋体" w:eastAsia="新宋体" w:hAnsi="新宋体" w:hint="eastAsia"/>
          <w:sz w:val="28"/>
          <w:szCs w:val="28"/>
        </w:rPr>
        <w:t>扬州市城建物业服务有限责任公司</w:t>
      </w:r>
    </w:p>
    <w:p w:rsidR="00E50285" w:rsidRDefault="00E7672C">
      <w:pPr>
        <w:ind w:firstLineChars="2300" w:firstLine="6440"/>
      </w:pPr>
      <w:r>
        <w:rPr>
          <w:rFonts w:ascii="新宋体" w:eastAsia="新宋体" w:hAnsi="新宋体" w:hint="eastAsia"/>
          <w:sz w:val="28"/>
          <w:szCs w:val="28"/>
        </w:rPr>
        <w:t>二〇一八年十月</w:t>
      </w:r>
    </w:p>
    <w:p w:rsidR="00E50285" w:rsidRDefault="00E7672C">
      <w:pPr>
        <w:pStyle w:val="1"/>
        <w:spacing w:line="240" w:lineRule="auto"/>
        <w:jc w:val="center"/>
        <w:rPr>
          <w:rFonts w:ascii="宋体" w:hAnsi="宋体"/>
          <w:kern w:val="2"/>
          <w:sz w:val="24"/>
        </w:rPr>
      </w:pPr>
      <w:r>
        <w:rPr>
          <w:rFonts w:ascii="宋体" w:hAnsi="宋体" w:hint="eastAsia"/>
        </w:rPr>
        <w:t>第二部分  投标人须知</w:t>
      </w:r>
      <w:bookmarkEnd w:id="1"/>
    </w:p>
    <w:p w:rsidR="00E50285" w:rsidRDefault="00E7672C">
      <w:pPr>
        <w:ind w:firstLineChars="200" w:firstLine="602"/>
        <w:jc w:val="left"/>
        <w:outlineLvl w:val="0"/>
        <w:rPr>
          <w:rFonts w:ascii="宋体" w:hAnsi="宋体"/>
          <w:b/>
          <w:sz w:val="30"/>
          <w:szCs w:val="30"/>
        </w:rPr>
      </w:pPr>
      <w:bookmarkStart w:id="2" w:name="_Toc346202429"/>
      <w:r>
        <w:rPr>
          <w:rFonts w:ascii="宋体" w:hAnsi="宋体" w:hint="eastAsia"/>
          <w:b/>
          <w:sz w:val="30"/>
          <w:szCs w:val="30"/>
        </w:rPr>
        <w:t>一、前附表</w:t>
      </w:r>
      <w:bookmarkEnd w:id="2"/>
    </w:p>
    <w:tbl>
      <w:tblPr>
        <w:tblW w:w="84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1440"/>
        <w:gridCol w:w="5220"/>
      </w:tblGrid>
      <w:tr w:rsidR="00E50285">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E50285" w:rsidRDefault="00E7672C">
            <w:pPr>
              <w:tabs>
                <w:tab w:val="left" w:pos="900"/>
              </w:tabs>
              <w:jc w:val="center"/>
              <w:rPr>
                <w:rFonts w:ascii="宋体" w:hAnsi="宋体"/>
                <w:sz w:val="24"/>
              </w:rPr>
            </w:pPr>
            <w:r>
              <w:rPr>
                <w:rFonts w:ascii="宋体" w:hAnsi="宋体" w:hint="eastAsia"/>
                <w:sz w:val="24"/>
              </w:rPr>
              <w:t>招标单位</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E50285" w:rsidRDefault="00E7672C">
            <w:pPr>
              <w:jc w:val="center"/>
              <w:rPr>
                <w:rFonts w:ascii="宋体" w:hAnsi="宋体"/>
                <w:sz w:val="24"/>
              </w:rPr>
            </w:pPr>
            <w:r>
              <w:rPr>
                <w:rFonts w:ascii="宋体" w:hAnsi="宋体" w:hint="eastAsia"/>
                <w:sz w:val="24"/>
              </w:rPr>
              <w:t>扬州市城建物业服务有限责任公司</w:t>
            </w:r>
          </w:p>
        </w:tc>
      </w:tr>
      <w:tr w:rsidR="00E50285">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E50285" w:rsidRDefault="00E7672C">
            <w:pPr>
              <w:tabs>
                <w:tab w:val="left" w:pos="900"/>
              </w:tabs>
              <w:jc w:val="center"/>
              <w:rPr>
                <w:rFonts w:ascii="宋体" w:hAnsi="宋体"/>
                <w:sz w:val="24"/>
              </w:rPr>
            </w:pPr>
            <w:r>
              <w:rPr>
                <w:rFonts w:ascii="宋体" w:hAnsi="宋体" w:hint="eastAsia"/>
                <w:sz w:val="24"/>
              </w:rPr>
              <w:t>标的名称</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E50285" w:rsidRDefault="00E7672C">
            <w:pPr>
              <w:tabs>
                <w:tab w:val="left" w:pos="900"/>
              </w:tabs>
              <w:jc w:val="center"/>
              <w:rPr>
                <w:rFonts w:ascii="宋体" w:hAnsi="宋体"/>
                <w:sz w:val="24"/>
              </w:rPr>
            </w:pPr>
            <w:r>
              <w:rPr>
                <w:rFonts w:ascii="宋体" w:hAnsi="宋体" w:hint="eastAsia"/>
                <w:sz w:val="24"/>
              </w:rPr>
              <w:t>“国泰大厦”保安服务</w:t>
            </w:r>
          </w:p>
        </w:tc>
      </w:tr>
      <w:tr w:rsidR="00E50285">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E50285" w:rsidRDefault="00E7672C">
            <w:pPr>
              <w:tabs>
                <w:tab w:val="left" w:pos="900"/>
              </w:tabs>
              <w:jc w:val="center"/>
              <w:rPr>
                <w:rFonts w:ascii="宋体" w:hAnsi="宋体"/>
                <w:sz w:val="24"/>
              </w:rPr>
            </w:pPr>
            <w:r>
              <w:rPr>
                <w:rFonts w:ascii="宋体" w:hAnsi="宋体" w:hint="eastAsia"/>
                <w:sz w:val="24"/>
              </w:rPr>
              <w:t>标的地点</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E50285" w:rsidRDefault="00E7672C">
            <w:pPr>
              <w:tabs>
                <w:tab w:val="left" w:pos="900"/>
              </w:tabs>
              <w:jc w:val="center"/>
              <w:rPr>
                <w:rFonts w:ascii="宋体" w:hAnsi="宋体"/>
                <w:sz w:val="24"/>
              </w:rPr>
            </w:pPr>
            <w:proofErr w:type="gramStart"/>
            <w:r>
              <w:rPr>
                <w:rFonts w:ascii="宋体" w:hAnsi="宋体" w:hint="eastAsia"/>
                <w:sz w:val="24"/>
              </w:rPr>
              <w:t>东至润扬北路</w:t>
            </w:r>
            <w:proofErr w:type="gramEnd"/>
            <w:r>
              <w:rPr>
                <w:rFonts w:ascii="宋体" w:hAnsi="宋体" w:hint="eastAsia"/>
                <w:sz w:val="24"/>
              </w:rPr>
              <w:t>、西至华城科技广场、北至扬州职大南侧、南至文昌西路</w:t>
            </w:r>
          </w:p>
        </w:tc>
      </w:tr>
      <w:tr w:rsidR="00E50285">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E50285" w:rsidRDefault="00E7672C">
            <w:pPr>
              <w:ind w:firstLineChars="100" w:firstLine="210"/>
            </w:pPr>
            <w:r>
              <w:rPr>
                <w:rFonts w:hint="eastAsia"/>
              </w:rPr>
              <w:t>项目概况</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E50285" w:rsidRDefault="00E7672C">
            <w:pPr>
              <w:tabs>
                <w:tab w:val="left" w:pos="900"/>
              </w:tabs>
              <w:jc w:val="center"/>
              <w:rPr>
                <w:rFonts w:ascii="宋体" w:hAnsi="宋体"/>
                <w:sz w:val="24"/>
              </w:rPr>
            </w:pPr>
            <w:r>
              <w:rPr>
                <w:rFonts w:ascii="宋体" w:hAnsi="宋体" w:hint="eastAsia"/>
                <w:sz w:val="24"/>
              </w:rPr>
              <w:t>2018年11月1日前入场，总面积11.82万m</w:t>
            </w:r>
            <w:r>
              <w:rPr>
                <w:rFonts w:ascii="宋体" w:hAnsi="宋体" w:hint="eastAsia"/>
                <w:sz w:val="24"/>
                <w:vertAlign w:val="superscript"/>
              </w:rPr>
              <w:t>2</w:t>
            </w:r>
          </w:p>
        </w:tc>
      </w:tr>
      <w:tr w:rsidR="00E50285">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E50285" w:rsidRDefault="00E7672C">
            <w:pPr>
              <w:tabs>
                <w:tab w:val="left" w:pos="900"/>
              </w:tabs>
              <w:jc w:val="center"/>
              <w:rPr>
                <w:rFonts w:ascii="宋体" w:hAnsi="宋体"/>
                <w:sz w:val="24"/>
              </w:rPr>
            </w:pPr>
            <w:r>
              <w:rPr>
                <w:rFonts w:ascii="宋体" w:hAnsi="宋体" w:hint="eastAsia"/>
                <w:sz w:val="24"/>
              </w:rPr>
              <w:t>现场勘察</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E50285" w:rsidRDefault="00E7672C">
            <w:pPr>
              <w:tabs>
                <w:tab w:val="left" w:pos="900"/>
              </w:tabs>
              <w:jc w:val="center"/>
              <w:rPr>
                <w:rFonts w:ascii="宋体" w:hAnsi="宋体"/>
                <w:sz w:val="24"/>
              </w:rPr>
            </w:pPr>
            <w:r>
              <w:rPr>
                <w:rFonts w:ascii="宋体" w:hAnsi="宋体" w:hint="eastAsia"/>
                <w:sz w:val="24"/>
              </w:rPr>
              <w:t>投标人自行对现场和周围环境进行勘察</w:t>
            </w:r>
          </w:p>
        </w:tc>
      </w:tr>
      <w:tr w:rsidR="00E50285">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E50285" w:rsidRDefault="00E7672C">
            <w:pPr>
              <w:tabs>
                <w:tab w:val="left" w:pos="900"/>
              </w:tabs>
              <w:jc w:val="center"/>
              <w:rPr>
                <w:rFonts w:ascii="宋体" w:hAnsi="宋体"/>
                <w:sz w:val="24"/>
              </w:rPr>
            </w:pPr>
            <w:r>
              <w:rPr>
                <w:rFonts w:ascii="宋体" w:hAnsi="宋体" w:hint="eastAsia"/>
                <w:sz w:val="24"/>
              </w:rPr>
              <w:t>投标文件份数</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E50285" w:rsidRDefault="00E7672C">
            <w:pPr>
              <w:tabs>
                <w:tab w:val="left" w:pos="900"/>
              </w:tabs>
              <w:jc w:val="center"/>
              <w:rPr>
                <w:rFonts w:ascii="宋体" w:hAnsi="宋体"/>
                <w:sz w:val="24"/>
              </w:rPr>
            </w:pPr>
            <w:r>
              <w:rPr>
                <w:rFonts w:ascii="宋体" w:hAnsi="宋体" w:hint="eastAsia"/>
                <w:sz w:val="24"/>
              </w:rPr>
              <w:t>共计2本（正本1本、副本1本）</w:t>
            </w:r>
          </w:p>
        </w:tc>
      </w:tr>
      <w:tr w:rsidR="00E50285">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E50285" w:rsidRDefault="00E7672C">
            <w:pPr>
              <w:tabs>
                <w:tab w:val="left" w:pos="900"/>
              </w:tabs>
              <w:jc w:val="center"/>
              <w:rPr>
                <w:rFonts w:ascii="宋体" w:hAnsi="宋体"/>
                <w:sz w:val="24"/>
              </w:rPr>
            </w:pPr>
            <w:r>
              <w:rPr>
                <w:rFonts w:ascii="宋体" w:hAnsi="宋体" w:hint="eastAsia"/>
                <w:sz w:val="24"/>
              </w:rPr>
              <w:t>投标文件递交</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E50285" w:rsidRDefault="00E7672C">
            <w:pPr>
              <w:jc w:val="center"/>
              <w:rPr>
                <w:rFonts w:ascii="宋体" w:hAnsi="宋体"/>
                <w:sz w:val="24"/>
              </w:rPr>
            </w:pPr>
            <w:r>
              <w:rPr>
                <w:rFonts w:ascii="宋体" w:hAnsi="宋体" w:hint="eastAsia"/>
                <w:sz w:val="24"/>
              </w:rPr>
              <w:t>扬州市城建物业服务有限责任公司办公室（扬州市沿河街56号</w:t>
            </w:r>
            <w:proofErr w:type="gramStart"/>
            <w:r>
              <w:rPr>
                <w:rFonts w:ascii="宋体" w:hAnsi="宋体" w:hint="eastAsia"/>
                <w:sz w:val="24"/>
              </w:rPr>
              <w:t>工艺坊一楼</w:t>
            </w:r>
            <w:proofErr w:type="gramEnd"/>
            <w:r>
              <w:rPr>
                <w:rFonts w:ascii="宋体" w:hAnsi="宋体" w:hint="eastAsia"/>
                <w:sz w:val="24"/>
              </w:rPr>
              <w:t>）</w:t>
            </w:r>
          </w:p>
        </w:tc>
      </w:tr>
      <w:tr w:rsidR="00E50285">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E50285" w:rsidRDefault="00E7672C">
            <w:pPr>
              <w:tabs>
                <w:tab w:val="left" w:pos="900"/>
              </w:tabs>
              <w:jc w:val="center"/>
              <w:rPr>
                <w:rFonts w:ascii="宋体" w:hAnsi="宋体"/>
                <w:sz w:val="24"/>
              </w:rPr>
            </w:pPr>
            <w:r>
              <w:rPr>
                <w:rFonts w:ascii="宋体" w:hAnsi="宋体" w:hint="eastAsia"/>
                <w:sz w:val="24"/>
              </w:rPr>
              <w:t>招标方式</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E50285" w:rsidRDefault="00E7672C">
            <w:pPr>
              <w:jc w:val="center"/>
              <w:rPr>
                <w:rFonts w:ascii="宋体" w:hAnsi="宋体"/>
                <w:sz w:val="24"/>
              </w:rPr>
            </w:pPr>
            <w:r>
              <w:rPr>
                <w:rFonts w:ascii="宋体" w:hAnsi="宋体" w:hint="eastAsia"/>
                <w:sz w:val="24"/>
              </w:rPr>
              <w:t>市城</w:t>
            </w:r>
            <w:proofErr w:type="gramStart"/>
            <w:r>
              <w:rPr>
                <w:rFonts w:ascii="宋体" w:hAnsi="宋体" w:hint="eastAsia"/>
                <w:sz w:val="24"/>
              </w:rPr>
              <w:t>控集团</w:t>
            </w:r>
            <w:proofErr w:type="gramEnd"/>
            <w:r>
              <w:rPr>
                <w:rFonts w:ascii="宋体" w:hAnsi="宋体" w:hint="eastAsia"/>
                <w:sz w:val="24"/>
              </w:rPr>
              <w:t>网站公开招标</w:t>
            </w:r>
          </w:p>
        </w:tc>
      </w:tr>
      <w:tr w:rsidR="00E50285">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E50285" w:rsidRDefault="00E7672C">
            <w:pPr>
              <w:tabs>
                <w:tab w:val="left" w:pos="900"/>
              </w:tabs>
              <w:jc w:val="center"/>
              <w:rPr>
                <w:sz w:val="24"/>
              </w:rPr>
            </w:pPr>
            <w:r>
              <w:rPr>
                <w:rFonts w:hint="eastAsia"/>
                <w:sz w:val="24"/>
                <w:lang w:val="zh-CN"/>
              </w:rPr>
              <w:t>价款结算办法及报价</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E50285" w:rsidRDefault="00E7672C">
            <w:pPr>
              <w:autoSpaceDE w:val="0"/>
              <w:autoSpaceDN w:val="0"/>
              <w:adjustRightInd w:val="0"/>
              <w:spacing w:line="380" w:lineRule="atLeast"/>
              <w:rPr>
                <w:rFonts w:hAnsi="宋体"/>
              </w:rPr>
            </w:pPr>
            <w:r>
              <w:rPr>
                <w:rFonts w:hAnsi="宋体" w:hint="eastAsia"/>
              </w:rPr>
              <w:t>实行总价包干制，包干费用包括（但不仅限于）人员工资、伙食费、保险、企业利润、管理费、税金、以及安</w:t>
            </w:r>
            <w:proofErr w:type="gramStart"/>
            <w:r>
              <w:rPr>
                <w:rFonts w:hAnsi="宋体" w:hint="eastAsia"/>
              </w:rPr>
              <w:t>保过程</w:t>
            </w:r>
            <w:proofErr w:type="gramEnd"/>
            <w:r>
              <w:rPr>
                <w:rFonts w:hAnsi="宋体" w:hint="eastAsia"/>
              </w:rPr>
              <w:t>所需的设备设施及低值易耗品等所有工料均包含在承包费用中。设备设施及低值易耗品需报明细，招标方可根据需要</w:t>
            </w:r>
            <w:proofErr w:type="gramStart"/>
            <w:r>
              <w:rPr>
                <w:rFonts w:hAnsi="宋体" w:hint="eastAsia"/>
              </w:rPr>
              <w:t>确定甲供</w:t>
            </w:r>
            <w:proofErr w:type="gramEnd"/>
            <w:r>
              <w:rPr>
                <w:rFonts w:hAnsi="宋体" w:hint="eastAsia"/>
              </w:rPr>
              <w:t>或由投标方包干。保安负责人不单独设岗报价。</w:t>
            </w:r>
          </w:p>
        </w:tc>
      </w:tr>
      <w:tr w:rsidR="00E50285">
        <w:trPr>
          <w:trHeight w:val="690"/>
        </w:trPr>
        <w:tc>
          <w:tcPr>
            <w:tcW w:w="1800" w:type="dxa"/>
            <w:tcBorders>
              <w:top w:val="single" w:sz="4" w:space="0" w:color="auto"/>
              <w:left w:val="single" w:sz="4" w:space="0" w:color="auto"/>
              <w:bottom w:val="single" w:sz="4" w:space="0" w:color="auto"/>
              <w:right w:val="single" w:sz="4" w:space="0" w:color="auto"/>
            </w:tcBorders>
            <w:vAlign w:val="center"/>
          </w:tcPr>
          <w:p w:rsidR="00E50285" w:rsidRDefault="00E7672C">
            <w:pPr>
              <w:tabs>
                <w:tab w:val="left" w:pos="900"/>
              </w:tabs>
              <w:jc w:val="center"/>
              <w:rPr>
                <w:sz w:val="24"/>
              </w:rPr>
            </w:pPr>
            <w:r>
              <w:rPr>
                <w:rFonts w:hint="eastAsia"/>
                <w:sz w:val="24"/>
                <w:lang w:val="zh-CN"/>
              </w:rPr>
              <w:t>付款方式</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E50285" w:rsidRDefault="00E7672C">
            <w:pPr>
              <w:tabs>
                <w:tab w:val="left" w:pos="900"/>
                <w:tab w:val="left" w:pos="2397"/>
              </w:tabs>
              <w:jc w:val="center"/>
              <w:rPr>
                <w:rFonts w:ascii="宋体" w:hAnsi="宋体"/>
                <w:color w:val="000000"/>
                <w:sz w:val="24"/>
              </w:rPr>
            </w:pPr>
            <w:r>
              <w:rPr>
                <w:rFonts w:hAnsi="宋体" w:hint="eastAsia"/>
              </w:rPr>
              <w:t>本劳务项目无预付款，按月支付，于进场之日起服务满</w:t>
            </w:r>
            <w:r>
              <w:rPr>
                <w:rFonts w:hAnsi="宋体" w:hint="eastAsia"/>
              </w:rPr>
              <w:t>1</w:t>
            </w:r>
            <w:r>
              <w:rPr>
                <w:rFonts w:hAnsi="宋体" w:hint="eastAsia"/>
              </w:rPr>
              <w:t>个月后，经甲方评价考核合格后，支付上月的服务费，依此类推。</w:t>
            </w:r>
          </w:p>
        </w:tc>
      </w:tr>
      <w:tr w:rsidR="00E50285">
        <w:trPr>
          <w:cantSplit/>
          <w:trHeight w:val="690"/>
        </w:trPr>
        <w:tc>
          <w:tcPr>
            <w:tcW w:w="1800" w:type="dxa"/>
            <w:vMerge w:val="restart"/>
            <w:tcBorders>
              <w:top w:val="single" w:sz="4" w:space="0" w:color="auto"/>
              <w:left w:val="single" w:sz="4" w:space="0" w:color="auto"/>
              <w:right w:val="single" w:sz="4" w:space="0" w:color="auto"/>
            </w:tcBorders>
            <w:vAlign w:val="center"/>
          </w:tcPr>
          <w:p w:rsidR="00E50285" w:rsidRDefault="00E7672C">
            <w:pPr>
              <w:tabs>
                <w:tab w:val="left" w:pos="900"/>
              </w:tabs>
              <w:jc w:val="center"/>
              <w:rPr>
                <w:rFonts w:ascii="宋体" w:hAnsi="宋体"/>
                <w:sz w:val="24"/>
              </w:rPr>
            </w:pPr>
            <w:r>
              <w:rPr>
                <w:rFonts w:ascii="宋体" w:hAnsi="宋体" w:hint="eastAsia"/>
                <w:sz w:val="24"/>
              </w:rPr>
              <w:t>联系方法</w:t>
            </w:r>
          </w:p>
        </w:tc>
        <w:tc>
          <w:tcPr>
            <w:tcW w:w="1440" w:type="dxa"/>
            <w:tcBorders>
              <w:top w:val="single" w:sz="4" w:space="0" w:color="auto"/>
              <w:left w:val="single" w:sz="4" w:space="0" w:color="auto"/>
              <w:bottom w:val="single" w:sz="4" w:space="0" w:color="auto"/>
              <w:right w:val="single" w:sz="4" w:space="0" w:color="auto"/>
            </w:tcBorders>
            <w:vAlign w:val="center"/>
          </w:tcPr>
          <w:p w:rsidR="00E50285" w:rsidRDefault="00E7672C">
            <w:pPr>
              <w:tabs>
                <w:tab w:val="left" w:pos="900"/>
              </w:tabs>
              <w:jc w:val="center"/>
              <w:rPr>
                <w:rFonts w:ascii="宋体" w:hAnsi="宋体"/>
                <w:sz w:val="24"/>
              </w:rPr>
            </w:pPr>
            <w:r>
              <w:rPr>
                <w:rFonts w:ascii="宋体" w:hAnsi="宋体" w:hint="eastAsia"/>
                <w:sz w:val="24"/>
              </w:rPr>
              <w:t>联系地址</w:t>
            </w:r>
          </w:p>
        </w:tc>
        <w:tc>
          <w:tcPr>
            <w:tcW w:w="5220" w:type="dxa"/>
            <w:tcBorders>
              <w:top w:val="single" w:sz="4" w:space="0" w:color="auto"/>
              <w:left w:val="single" w:sz="4" w:space="0" w:color="auto"/>
              <w:bottom w:val="single" w:sz="4" w:space="0" w:color="auto"/>
              <w:right w:val="single" w:sz="4" w:space="0" w:color="auto"/>
            </w:tcBorders>
            <w:vAlign w:val="center"/>
          </w:tcPr>
          <w:p w:rsidR="00E50285" w:rsidRDefault="00E7672C">
            <w:pPr>
              <w:jc w:val="left"/>
              <w:rPr>
                <w:rFonts w:ascii="宋体" w:hAnsi="宋体"/>
                <w:sz w:val="24"/>
              </w:rPr>
            </w:pPr>
            <w:r>
              <w:rPr>
                <w:rFonts w:ascii="宋体" w:hAnsi="宋体" w:hint="eastAsia"/>
                <w:sz w:val="24"/>
              </w:rPr>
              <w:t>扬州市城建物业服务有限责任公司（扬州市沿河街56号</w:t>
            </w:r>
            <w:proofErr w:type="gramStart"/>
            <w:r>
              <w:rPr>
                <w:rFonts w:ascii="宋体" w:hAnsi="宋体" w:hint="eastAsia"/>
                <w:sz w:val="24"/>
              </w:rPr>
              <w:t>工艺坊一楼</w:t>
            </w:r>
            <w:proofErr w:type="gramEnd"/>
            <w:r>
              <w:rPr>
                <w:rFonts w:ascii="宋体" w:hAnsi="宋体" w:hint="eastAsia"/>
                <w:sz w:val="24"/>
              </w:rPr>
              <w:t>）</w:t>
            </w:r>
          </w:p>
        </w:tc>
      </w:tr>
      <w:tr w:rsidR="00E50285">
        <w:trPr>
          <w:cantSplit/>
          <w:trHeight w:val="521"/>
        </w:trPr>
        <w:tc>
          <w:tcPr>
            <w:tcW w:w="1800" w:type="dxa"/>
            <w:vMerge/>
            <w:tcBorders>
              <w:left w:val="single" w:sz="4" w:space="0" w:color="auto"/>
              <w:right w:val="single" w:sz="4" w:space="0" w:color="auto"/>
            </w:tcBorders>
            <w:vAlign w:val="center"/>
          </w:tcPr>
          <w:p w:rsidR="00E50285" w:rsidRDefault="00E50285">
            <w:pPr>
              <w:tabs>
                <w:tab w:val="left" w:pos="900"/>
              </w:tabs>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50285" w:rsidRDefault="00E7672C">
            <w:pPr>
              <w:tabs>
                <w:tab w:val="left" w:pos="900"/>
              </w:tabs>
              <w:jc w:val="center"/>
              <w:rPr>
                <w:rFonts w:ascii="宋体" w:hAnsi="宋体"/>
                <w:sz w:val="24"/>
              </w:rPr>
            </w:pPr>
            <w:r>
              <w:rPr>
                <w:rFonts w:ascii="宋体" w:hAnsi="宋体" w:hint="eastAsia"/>
                <w:sz w:val="24"/>
              </w:rPr>
              <w:t>联系人</w:t>
            </w:r>
          </w:p>
        </w:tc>
        <w:tc>
          <w:tcPr>
            <w:tcW w:w="5220" w:type="dxa"/>
            <w:tcBorders>
              <w:top w:val="single" w:sz="4" w:space="0" w:color="auto"/>
              <w:left w:val="single" w:sz="4" w:space="0" w:color="auto"/>
              <w:bottom w:val="single" w:sz="4" w:space="0" w:color="auto"/>
              <w:right w:val="single" w:sz="4" w:space="0" w:color="auto"/>
            </w:tcBorders>
            <w:vAlign w:val="center"/>
          </w:tcPr>
          <w:p w:rsidR="00E50285" w:rsidRDefault="00E7672C">
            <w:pPr>
              <w:ind w:firstLineChars="900" w:firstLine="2160"/>
              <w:rPr>
                <w:rFonts w:ascii="宋体" w:hAnsi="宋体"/>
                <w:sz w:val="24"/>
              </w:rPr>
            </w:pPr>
            <w:r>
              <w:rPr>
                <w:rFonts w:ascii="宋体" w:hAnsi="宋体" w:hint="eastAsia"/>
                <w:sz w:val="24"/>
              </w:rPr>
              <w:t>羊</w:t>
            </w:r>
            <w:proofErr w:type="gramStart"/>
            <w:r>
              <w:rPr>
                <w:rFonts w:ascii="宋体" w:hAnsi="宋体" w:hint="eastAsia"/>
                <w:sz w:val="24"/>
              </w:rPr>
              <w:t>煜</w:t>
            </w:r>
            <w:proofErr w:type="gramEnd"/>
          </w:p>
        </w:tc>
      </w:tr>
      <w:tr w:rsidR="00E50285">
        <w:trPr>
          <w:cantSplit/>
          <w:trHeight w:val="601"/>
        </w:trPr>
        <w:tc>
          <w:tcPr>
            <w:tcW w:w="1800" w:type="dxa"/>
            <w:vMerge/>
            <w:tcBorders>
              <w:left w:val="single" w:sz="4" w:space="0" w:color="auto"/>
              <w:right w:val="single" w:sz="4" w:space="0" w:color="auto"/>
            </w:tcBorders>
            <w:vAlign w:val="center"/>
          </w:tcPr>
          <w:p w:rsidR="00E50285" w:rsidRDefault="00E50285">
            <w:pPr>
              <w:widowControl/>
              <w:jc w:val="left"/>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50285" w:rsidRDefault="00E7672C">
            <w:pPr>
              <w:tabs>
                <w:tab w:val="left" w:pos="900"/>
              </w:tabs>
              <w:jc w:val="center"/>
              <w:rPr>
                <w:rFonts w:ascii="宋体" w:hAnsi="宋体"/>
                <w:sz w:val="24"/>
              </w:rPr>
            </w:pPr>
            <w:r>
              <w:rPr>
                <w:rFonts w:ascii="宋体" w:hAnsi="宋体" w:hint="eastAsia"/>
                <w:sz w:val="24"/>
              </w:rPr>
              <w:t>电  话</w:t>
            </w:r>
          </w:p>
        </w:tc>
        <w:tc>
          <w:tcPr>
            <w:tcW w:w="5220" w:type="dxa"/>
            <w:tcBorders>
              <w:top w:val="single" w:sz="4" w:space="0" w:color="auto"/>
              <w:left w:val="single" w:sz="4" w:space="0" w:color="auto"/>
              <w:bottom w:val="single" w:sz="4" w:space="0" w:color="auto"/>
              <w:right w:val="single" w:sz="4" w:space="0" w:color="auto"/>
            </w:tcBorders>
            <w:vAlign w:val="center"/>
          </w:tcPr>
          <w:p w:rsidR="00E50285" w:rsidRDefault="00E7672C">
            <w:pPr>
              <w:tabs>
                <w:tab w:val="left" w:pos="900"/>
              </w:tabs>
              <w:jc w:val="center"/>
              <w:rPr>
                <w:rFonts w:ascii="宋体" w:hAnsi="宋体"/>
                <w:color w:val="000000"/>
                <w:sz w:val="24"/>
              </w:rPr>
            </w:pPr>
            <w:r>
              <w:rPr>
                <w:rFonts w:ascii="宋体" w:hAnsi="宋体" w:hint="eastAsia"/>
                <w:color w:val="000000"/>
                <w:sz w:val="24"/>
              </w:rPr>
              <w:t>18136227966</w:t>
            </w:r>
          </w:p>
        </w:tc>
      </w:tr>
    </w:tbl>
    <w:p w:rsidR="00E50285" w:rsidRDefault="00E7672C">
      <w:pPr>
        <w:ind w:firstLineChars="200" w:firstLine="602"/>
        <w:jc w:val="left"/>
        <w:outlineLvl w:val="0"/>
        <w:rPr>
          <w:rFonts w:ascii="宋体" w:hAnsi="宋体"/>
          <w:b/>
          <w:sz w:val="30"/>
          <w:szCs w:val="30"/>
        </w:rPr>
      </w:pPr>
      <w:bookmarkStart w:id="3" w:name="_Toc346202430"/>
      <w:bookmarkStart w:id="4" w:name="_Toc77757107"/>
      <w:r>
        <w:rPr>
          <w:rFonts w:ascii="宋体" w:hAnsi="宋体" w:hint="eastAsia"/>
          <w:b/>
          <w:sz w:val="30"/>
          <w:szCs w:val="30"/>
        </w:rPr>
        <w:t>二、投标方</w:t>
      </w:r>
      <w:bookmarkEnd w:id="3"/>
    </w:p>
    <w:p w:rsidR="00E50285" w:rsidRDefault="00E7672C">
      <w:pPr>
        <w:spacing w:line="360" w:lineRule="auto"/>
        <w:ind w:firstLineChars="200" w:firstLine="482"/>
        <w:jc w:val="left"/>
        <w:rPr>
          <w:rFonts w:ascii="宋体" w:hAnsi="宋体"/>
          <w:b/>
          <w:sz w:val="24"/>
        </w:rPr>
      </w:pPr>
      <w:r>
        <w:rPr>
          <w:rFonts w:ascii="宋体" w:hAnsi="宋体" w:hint="eastAsia"/>
          <w:b/>
          <w:sz w:val="24"/>
        </w:rPr>
        <w:t>1、对投标方的资格根据下列标准进行审查</w:t>
      </w:r>
      <w:bookmarkEnd w:id="4"/>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1）具备一般纳税人资格，可开具增值税专用发票；</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2）具有独立法人资格的保安公司；</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3）具备公安机关颁发的保安服务许可证。</w:t>
      </w:r>
    </w:p>
    <w:p w:rsidR="00E50285" w:rsidRDefault="00E7672C">
      <w:pPr>
        <w:spacing w:line="360" w:lineRule="auto"/>
        <w:ind w:firstLineChars="200" w:firstLine="482"/>
        <w:jc w:val="left"/>
        <w:rPr>
          <w:rFonts w:ascii="宋体" w:hAnsi="宋体"/>
          <w:b/>
          <w:sz w:val="24"/>
        </w:rPr>
      </w:pPr>
      <w:r>
        <w:rPr>
          <w:rFonts w:ascii="宋体" w:hAnsi="宋体" w:hint="eastAsia"/>
          <w:b/>
          <w:sz w:val="24"/>
        </w:rPr>
        <w:t>2、投标委托</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如投标方代表不是法人代表，须持有《法人代表授权书》</w:t>
      </w:r>
      <w:r>
        <w:rPr>
          <w:rFonts w:ascii="宋体" w:hAnsi="宋体" w:cs="宋体"/>
          <w:spacing w:val="12"/>
          <w:kern w:val="0"/>
          <w:sz w:val="24"/>
        </w:rPr>
        <w:t>(</w:t>
      </w:r>
      <w:r>
        <w:rPr>
          <w:rFonts w:ascii="宋体" w:hAnsi="宋体" w:cs="宋体" w:hint="eastAsia"/>
          <w:spacing w:val="12"/>
          <w:kern w:val="0"/>
          <w:sz w:val="24"/>
        </w:rPr>
        <w:t>见附件</w:t>
      </w:r>
      <w:r>
        <w:rPr>
          <w:rFonts w:ascii="宋体" w:hAnsi="宋体" w:cs="宋体"/>
          <w:spacing w:val="12"/>
          <w:kern w:val="0"/>
          <w:sz w:val="24"/>
        </w:rPr>
        <w:t>)</w:t>
      </w:r>
      <w:r>
        <w:rPr>
          <w:rFonts w:ascii="宋体" w:hAnsi="宋体" w:cs="宋体" w:hint="eastAsia"/>
          <w:spacing w:val="12"/>
          <w:kern w:val="0"/>
          <w:sz w:val="24"/>
        </w:rPr>
        <w:t>。</w:t>
      </w:r>
    </w:p>
    <w:p w:rsidR="00E50285" w:rsidRDefault="00E7672C">
      <w:pPr>
        <w:spacing w:line="360" w:lineRule="auto"/>
        <w:ind w:firstLineChars="200" w:firstLine="482"/>
        <w:jc w:val="left"/>
        <w:rPr>
          <w:rFonts w:ascii="宋体" w:hAnsi="宋体"/>
          <w:b/>
          <w:sz w:val="24"/>
        </w:rPr>
      </w:pPr>
      <w:r>
        <w:rPr>
          <w:rFonts w:ascii="宋体" w:hAnsi="宋体" w:hint="eastAsia"/>
          <w:b/>
          <w:sz w:val="24"/>
        </w:rPr>
        <w:t>3、投标费用</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无论招投标最终结果如何，投标方自行承担参与投标有关的全部费用。</w:t>
      </w:r>
    </w:p>
    <w:p w:rsidR="00E50285" w:rsidRDefault="00E7672C">
      <w:pPr>
        <w:ind w:firstLineChars="200" w:firstLine="602"/>
        <w:jc w:val="left"/>
        <w:outlineLvl w:val="0"/>
        <w:rPr>
          <w:rFonts w:ascii="宋体" w:hAnsi="宋体"/>
          <w:b/>
          <w:sz w:val="30"/>
          <w:szCs w:val="30"/>
        </w:rPr>
      </w:pPr>
      <w:bookmarkStart w:id="5" w:name="_Toc346202431"/>
      <w:r>
        <w:rPr>
          <w:rFonts w:ascii="宋体" w:hAnsi="宋体" w:hint="eastAsia"/>
          <w:b/>
          <w:sz w:val="30"/>
          <w:szCs w:val="30"/>
        </w:rPr>
        <w:t>三、招标文件相关</w:t>
      </w:r>
      <w:bookmarkEnd w:id="5"/>
    </w:p>
    <w:p w:rsidR="00E50285" w:rsidRDefault="00E7672C">
      <w:pPr>
        <w:spacing w:line="360" w:lineRule="auto"/>
        <w:ind w:firstLineChars="200" w:firstLine="482"/>
        <w:jc w:val="left"/>
        <w:rPr>
          <w:rFonts w:ascii="宋体" w:hAnsi="宋体"/>
          <w:b/>
          <w:sz w:val="24"/>
        </w:rPr>
      </w:pPr>
      <w:r>
        <w:rPr>
          <w:rFonts w:ascii="宋体" w:hAnsi="宋体" w:hint="eastAsia"/>
          <w:b/>
          <w:sz w:val="24"/>
        </w:rPr>
        <w:t>1、招标文件</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1）招标文件由招标文件目录所列内容组成。</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2）投标方应详细阅读招标文件的全部内容。不按招标文件要求提供的投标文件和资料，一律</w:t>
      </w:r>
      <w:proofErr w:type="gramStart"/>
      <w:r>
        <w:rPr>
          <w:rFonts w:ascii="宋体" w:hAnsi="宋体" w:cs="宋体" w:hint="eastAsia"/>
          <w:spacing w:val="12"/>
          <w:kern w:val="0"/>
          <w:sz w:val="24"/>
        </w:rPr>
        <w:t>按废标处理</w:t>
      </w:r>
      <w:proofErr w:type="gramEnd"/>
      <w:r>
        <w:rPr>
          <w:rFonts w:ascii="宋体" w:hAnsi="宋体" w:cs="宋体" w:hint="eastAsia"/>
          <w:spacing w:val="12"/>
          <w:kern w:val="0"/>
          <w:sz w:val="24"/>
        </w:rPr>
        <w:t>。</w:t>
      </w:r>
    </w:p>
    <w:p w:rsidR="00E50285" w:rsidRDefault="00E7672C">
      <w:pPr>
        <w:autoSpaceDE w:val="0"/>
        <w:autoSpaceDN w:val="0"/>
        <w:adjustRightInd w:val="0"/>
        <w:spacing w:line="360" w:lineRule="auto"/>
        <w:ind w:firstLineChars="200" w:firstLine="482"/>
        <w:jc w:val="left"/>
        <w:rPr>
          <w:rFonts w:ascii="宋体" w:hAnsi="宋体"/>
          <w:b/>
          <w:sz w:val="24"/>
        </w:rPr>
      </w:pPr>
      <w:r>
        <w:rPr>
          <w:rFonts w:ascii="宋体" w:hAnsi="宋体" w:hint="eastAsia"/>
          <w:b/>
          <w:sz w:val="24"/>
        </w:rPr>
        <w:t>2、现场踏勘与招标文件的澄清</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1）投标方在获得投标资格后，自行组织踏勘现场，进入施工工地需服从现场安全人员管理。</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投标方对招标文件如有疑点要求澄清或认为有必要与招标方进行技术交流时，必须以书面、传真形式通知招标方，书面疑问提交时间在领取招标文件后3日内，招标方将视情况确定技术交流的时间及地点，或以书面形式予以答复，如有必要时可将答复内容包括原提出的问题</w:t>
      </w:r>
      <w:r>
        <w:rPr>
          <w:rFonts w:ascii="宋体" w:hAnsi="宋体" w:cs="宋体"/>
          <w:spacing w:val="12"/>
          <w:kern w:val="0"/>
          <w:sz w:val="24"/>
        </w:rPr>
        <w:t>(</w:t>
      </w:r>
      <w:r>
        <w:rPr>
          <w:rFonts w:ascii="宋体" w:hAnsi="宋体" w:cs="宋体" w:hint="eastAsia"/>
          <w:spacing w:val="12"/>
          <w:kern w:val="0"/>
          <w:sz w:val="24"/>
        </w:rPr>
        <w:t>但不标明问题查询的来源</w:t>
      </w:r>
      <w:r>
        <w:rPr>
          <w:rFonts w:ascii="宋体" w:hAnsi="宋体" w:cs="宋体"/>
          <w:spacing w:val="12"/>
          <w:kern w:val="0"/>
          <w:sz w:val="24"/>
        </w:rPr>
        <w:t>)</w:t>
      </w:r>
      <w:r>
        <w:rPr>
          <w:rFonts w:ascii="宋体" w:hAnsi="宋体" w:cs="宋体" w:hint="eastAsia"/>
          <w:spacing w:val="12"/>
          <w:kern w:val="0"/>
          <w:sz w:val="24"/>
        </w:rPr>
        <w:t>，分发给所取得同一招标文件的投标方。</w:t>
      </w:r>
    </w:p>
    <w:p w:rsidR="00E50285" w:rsidRDefault="00E7672C">
      <w:pPr>
        <w:autoSpaceDE w:val="0"/>
        <w:autoSpaceDN w:val="0"/>
        <w:adjustRightInd w:val="0"/>
        <w:spacing w:line="360" w:lineRule="auto"/>
        <w:ind w:firstLineChars="200" w:firstLine="482"/>
        <w:rPr>
          <w:rFonts w:ascii="宋体" w:hAnsi="宋体"/>
          <w:b/>
          <w:sz w:val="24"/>
        </w:rPr>
      </w:pPr>
      <w:r>
        <w:rPr>
          <w:rFonts w:ascii="宋体" w:hAnsi="宋体" w:hint="eastAsia"/>
          <w:b/>
          <w:sz w:val="24"/>
        </w:rPr>
        <w:t>3、招标文件的修改</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1）在投标截止时间3日前，招标方无论出于自己的考虑，还是出于对投标方提问的澄清，在法律、法规规定的时间内均可对招标文件用补充文件的方式进行修改。</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2）对招标文件的修改，将以书面、传真的形式通知已购买招标文件的每一投标方。补充文件将作为招标文件的组成部分，对所有投标方有约束力。</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3）为使投标方有足够的时间按招标文件的修改要求考虑修正投标文件，招标方可根据实际情况酌情推迟投标的截止日期和开标日期，并将此变更通知每一投标方。</w:t>
      </w:r>
    </w:p>
    <w:p w:rsidR="00E50285" w:rsidRDefault="00E7672C">
      <w:pPr>
        <w:ind w:firstLineChars="200" w:firstLine="602"/>
        <w:jc w:val="left"/>
        <w:outlineLvl w:val="0"/>
        <w:rPr>
          <w:rFonts w:ascii="宋体" w:hAnsi="宋体"/>
          <w:b/>
          <w:sz w:val="30"/>
          <w:szCs w:val="30"/>
        </w:rPr>
      </w:pPr>
      <w:bookmarkStart w:id="6" w:name="_Toc346202432"/>
      <w:r>
        <w:rPr>
          <w:rFonts w:ascii="宋体" w:hAnsi="宋体" w:hint="eastAsia"/>
          <w:b/>
          <w:sz w:val="30"/>
          <w:szCs w:val="30"/>
        </w:rPr>
        <w:t>四、投标文件部分</w:t>
      </w:r>
      <w:bookmarkEnd w:id="6"/>
    </w:p>
    <w:p w:rsidR="00E50285" w:rsidRDefault="00E7672C">
      <w:pPr>
        <w:autoSpaceDE w:val="0"/>
        <w:autoSpaceDN w:val="0"/>
        <w:adjustRightInd w:val="0"/>
        <w:spacing w:line="360" w:lineRule="auto"/>
        <w:ind w:firstLineChars="200" w:firstLine="482"/>
        <w:jc w:val="left"/>
        <w:rPr>
          <w:rFonts w:ascii="宋体" w:hAnsi="宋体"/>
          <w:b/>
          <w:sz w:val="24"/>
          <w:u w:val="single"/>
        </w:rPr>
      </w:pPr>
      <w:r>
        <w:rPr>
          <w:rFonts w:ascii="宋体" w:hAnsi="宋体" w:hint="eastAsia"/>
          <w:b/>
          <w:sz w:val="24"/>
        </w:rPr>
        <w:t>1、投标文件必须的组成</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1）投标函（格式见附件）</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2）编制依据</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3）企业简介</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4）资格证明文件，包括但不限于：</w:t>
      </w:r>
    </w:p>
    <w:p w:rsidR="00E50285" w:rsidRDefault="00E7672C">
      <w:pPr>
        <w:pStyle w:val="a4"/>
        <w:numPr>
          <w:ilvl w:val="0"/>
          <w:numId w:val="1"/>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营业执照副本（复印件加盖投标人公章）；</w:t>
      </w:r>
    </w:p>
    <w:p w:rsidR="00E50285" w:rsidRDefault="00E7672C">
      <w:pPr>
        <w:numPr>
          <w:ilvl w:val="0"/>
          <w:numId w:val="1"/>
        </w:numPr>
        <w:spacing w:line="360" w:lineRule="auto"/>
        <w:rPr>
          <w:rFonts w:ascii="仿宋_GB2312" w:eastAsia="新宋体"/>
          <w:sz w:val="24"/>
        </w:rPr>
      </w:pPr>
      <w:r>
        <w:rPr>
          <w:rFonts w:ascii="仿宋_GB2312" w:eastAsia="新宋体" w:hint="eastAsia"/>
          <w:sz w:val="24"/>
        </w:rPr>
        <w:t>公安主管部门颁发的保安服务许可证（复印件加盖投标人公章）；</w:t>
      </w:r>
    </w:p>
    <w:p w:rsidR="00E50285" w:rsidRDefault="00E7672C">
      <w:pPr>
        <w:pStyle w:val="a4"/>
        <w:numPr>
          <w:ilvl w:val="0"/>
          <w:numId w:val="1"/>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法人代表身份证明函，法定代表人身份证复印件；</w:t>
      </w:r>
    </w:p>
    <w:p w:rsidR="00E50285" w:rsidRDefault="00E7672C">
      <w:pPr>
        <w:pStyle w:val="a4"/>
        <w:numPr>
          <w:ilvl w:val="0"/>
          <w:numId w:val="1"/>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法人代表授权书，委托代理人身份证及身份证复印件（在委托投标情况下）；</w:t>
      </w:r>
    </w:p>
    <w:p w:rsidR="00E50285" w:rsidRDefault="00E7672C">
      <w:pPr>
        <w:pStyle w:val="a4"/>
        <w:numPr>
          <w:ilvl w:val="0"/>
          <w:numId w:val="1"/>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拟定项目负责人上岗证（复印件）、简历及相关荣誉；</w:t>
      </w:r>
    </w:p>
    <w:p w:rsidR="00E50285" w:rsidRDefault="00E7672C">
      <w:pPr>
        <w:pStyle w:val="a4"/>
        <w:numPr>
          <w:ilvl w:val="0"/>
          <w:numId w:val="1"/>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投标</w:t>
      </w:r>
      <w:proofErr w:type="gramStart"/>
      <w:r>
        <w:rPr>
          <w:rFonts w:ascii="宋体" w:hAnsi="宋体" w:cs="宋体" w:hint="eastAsia"/>
          <w:spacing w:val="12"/>
          <w:kern w:val="0"/>
          <w:sz w:val="24"/>
        </w:rPr>
        <w:t>方现有</w:t>
      </w:r>
      <w:proofErr w:type="gramEnd"/>
      <w:r>
        <w:rPr>
          <w:rFonts w:ascii="宋体" w:hAnsi="宋体" w:cs="宋体" w:hint="eastAsia"/>
          <w:spacing w:val="12"/>
          <w:kern w:val="0"/>
          <w:sz w:val="24"/>
        </w:rPr>
        <w:t>项目获荣誉情况明细；</w:t>
      </w:r>
    </w:p>
    <w:p w:rsidR="00E50285" w:rsidRDefault="00E7672C">
      <w:pPr>
        <w:pStyle w:val="a4"/>
        <w:numPr>
          <w:ilvl w:val="0"/>
          <w:numId w:val="1"/>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廉洁投标承诺书（格式见附件）；</w:t>
      </w:r>
    </w:p>
    <w:p w:rsidR="00E50285" w:rsidRDefault="00E7672C">
      <w:pPr>
        <w:pStyle w:val="a4"/>
        <w:numPr>
          <w:ilvl w:val="0"/>
          <w:numId w:val="1"/>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投标人近三年内在经营活动中没有重大违法记录的书面声明原件（格式见附件）。</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4）技术标（管理方案）</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5）商务标（报价）</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6）投标保证金复印件或有效的进账回执单复印件</w:t>
      </w:r>
    </w:p>
    <w:p w:rsidR="00E50285" w:rsidRDefault="00E7672C">
      <w:pPr>
        <w:autoSpaceDE w:val="0"/>
        <w:autoSpaceDN w:val="0"/>
        <w:adjustRightInd w:val="0"/>
        <w:spacing w:line="360" w:lineRule="auto"/>
        <w:ind w:firstLineChars="200" w:firstLine="482"/>
        <w:jc w:val="left"/>
        <w:rPr>
          <w:rFonts w:ascii="宋体" w:hAnsi="宋体"/>
          <w:sz w:val="24"/>
        </w:rPr>
      </w:pPr>
      <w:r>
        <w:rPr>
          <w:rFonts w:ascii="宋体" w:hAnsi="宋体" w:hint="eastAsia"/>
          <w:b/>
          <w:sz w:val="24"/>
        </w:rPr>
        <w:t>2、投标报价</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1）所有投标均以人民币“元”为单位报价（保留小数点两位），不按要求则为无效。</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2）投标方严格按照招标文件要求格式填写报价，以及所包含项目单价、总价及明细等其他内容，并由法人代表或授权代表签署并加盖单位公章。</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3）投标报价需计算准确，各明细报价表报价加总合计应与总报价相等，如出现不等，则以明细报价进行加总后得数为准。</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4）最低报价不作为中标的保证。</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5）投标方的报价总价作为商务标评分依据。</w:t>
      </w:r>
    </w:p>
    <w:p w:rsidR="00E50285" w:rsidRDefault="00E7672C">
      <w:pPr>
        <w:autoSpaceDE w:val="0"/>
        <w:autoSpaceDN w:val="0"/>
        <w:adjustRightInd w:val="0"/>
        <w:spacing w:line="360" w:lineRule="auto"/>
        <w:ind w:firstLineChars="200" w:firstLine="482"/>
        <w:jc w:val="left"/>
        <w:rPr>
          <w:rFonts w:ascii="宋体" w:hAnsi="宋体"/>
          <w:b/>
          <w:sz w:val="24"/>
        </w:rPr>
      </w:pPr>
      <w:r>
        <w:rPr>
          <w:rFonts w:ascii="宋体" w:hAnsi="宋体" w:hint="eastAsia"/>
          <w:b/>
          <w:sz w:val="24"/>
        </w:rPr>
        <w:t>3、投标文件</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1）投标书的份数和签署</w:t>
      </w:r>
    </w:p>
    <w:p w:rsidR="00E50285" w:rsidRDefault="00E7672C">
      <w:pPr>
        <w:pStyle w:val="a4"/>
        <w:spacing w:line="360" w:lineRule="auto"/>
        <w:ind w:firstLine="530"/>
        <w:jc w:val="left"/>
        <w:rPr>
          <w:rFonts w:ascii="宋体" w:hAnsi="宋体" w:cs="宋体"/>
          <w:spacing w:val="12"/>
          <w:kern w:val="0"/>
          <w:sz w:val="24"/>
        </w:rPr>
      </w:pPr>
      <w:r>
        <w:rPr>
          <w:rFonts w:ascii="宋体" w:hAnsi="宋体" w:cs="宋体" w:hint="eastAsia"/>
          <w:b/>
          <w:spacing w:val="12"/>
          <w:kern w:val="0"/>
          <w:sz w:val="24"/>
          <w:u w:val="single"/>
        </w:rPr>
        <w:t>编制标书共2套，正本1份，副本1份</w:t>
      </w:r>
      <w:r>
        <w:rPr>
          <w:rFonts w:ascii="宋体" w:hAnsi="宋体" w:cs="宋体" w:hint="eastAsia"/>
          <w:spacing w:val="12"/>
          <w:kern w:val="0"/>
          <w:sz w:val="24"/>
        </w:rPr>
        <w:t>。须在封面明确注明“正本”或“副本”字样，一旦正本和副本有差异，以正本为准。投标书须打印并由投标方法定代表人签署和加盖公章。电报、电话、传真形式的投标概不接受。</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2）投标文件应按以下方法装袋密封：</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投标书正本应单独密封，副本另行密封袋密封。封口处应同时“骑封”加盖有法人代表的签章与投标单位公章。封皮上写明：</w:t>
      </w:r>
    </w:p>
    <w:p w:rsidR="00E50285" w:rsidRDefault="00E7672C">
      <w:pPr>
        <w:pStyle w:val="a4"/>
        <w:numPr>
          <w:ilvl w:val="0"/>
          <w:numId w:val="2"/>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项目名称、投标方名称、投标日期</w:t>
      </w:r>
    </w:p>
    <w:p w:rsidR="00E50285" w:rsidRDefault="00E7672C">
      <w:pPr>
        <w:pStyle w:val="a4"/>
        <w:numPr>
          <w:ilvl w:val="0"/>
          <w:numId w:val="2"/>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相应正副本密封袋外注明，投标书正本、投标书副本。</w:t>
      </w:r>
    </w:p>
    <w:p w:rsidR="00E50285" w:rsidRDefault="00E7672C">
      <w:pPr>
        <w:autoSpaceDE w:val="0"/>
        <w:autoSpaceDN w:val="0"/>
        <w:adjustRightInd w:val="0"/>
        <w:spacing w:line="360" w:lineRule="auto"/>
        <w:jc w:val="left"/>
        <w:rPr>
          <w:rFonts w:ascii="宋体" w:hAnsi="宋体"/>
          <w:b/>
          <w:bCs/>
          <w:sz w:val="24"/>
        </w:rPr>
      </w:pPr>
      <w:r>
        <w:rPr>
          <w:rFonts w:ascii="宋体" w:hAnsi="宋体" w:hint="eastAsia"/>
          <w:b/>
          <w:sz w:val="24"/>
        </w:rPr>
        <w:t>注：如果投标方未按上述要求密封，则作废标处理。</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3）无效投标书的认定：投标书有下列情况之一的，应当视为废标：</w:t>
      </w:r>
    </w:p>
    <w:p w:rsidR="00E50285" w:rsidRDefault="00E7672C">
      <w:pPr>
        <w:pStyle w:val="a4"/>
        <w:numPr>
          <w:ilvl w:val="0"/>
          <w:numId w:val="3"/>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投标书未按要求密封；</w:t>
      </w:r>
    </w:p>
    <w:p w:rsidR="00E50285" w:rsidRDefault="00E7672C">
      <w:pPr>
        <w:pStyle w:val="a4"/>
        <w:numPr>
          <w:ilvl w:val="0"/>
          <w:numId w:val="3"/>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投标书未同时加盖单位公章和法人代表或法定代表人委托人印鉴；</w:t>
      </w:r>
    </w:p>
    <w:p w:rsidR="00E50285" w:rsidRDefault="00E7672C">
      <w:pPr>
        <w:pStyle w:val="a4"/>
        <w:numPr>
          <w:ilvl w:val="0"/>
          <w:numId w:val="3"/>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投标书没有响应招标文件。</w:t>
      </w:r>
    </w:p>
    <w:p w:rsidR="00E50285" w:rsidRDefault="00E7672C">
      <w:pPr>
        <w:pStyle w:val="a4"/>
        <w:numPr>
          <w:ilvl w:val="0"/>
          <w:numId w:val="3"/>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投标书逾期送达；</w:t>
      </w:r>
    </w:p>
    <w:p w:rsidR="00E50285" w:rsidRDefault="00E7672C">
      <w:pPr>
        <w:pStyle w:val="a4"/>
        <w:numPr>
          <w:ilvl w:val="0"/>
          <w:numId w:val="3"/>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经评委组一致认定物业管理服务费用报价明显低于成本的；</w:t>
      </w:r>
    </w:p>
    <w:p w:rsidR="00E50285" w:rsidRDefault="00E7672C">
      <w:pPr>
        <w:pStyle w:val="a4"/>
        <w:numPr>
          <w:ilvl w:val="0"/>
          <w:numId w:val="3"/>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投标书未按</w:t>
      </w:r>
      <w:proofErr w:type="gramStart"/>
      <w:r>
        <w:rPr>
          <w:rFonts w:ascii="宋体" w:hAnsi="宋体" w:cs="宋体" w:hint="eastAsia"/>
          <w:spacing w:val="12"/>
          <w:kern w:val="0"/>
          <w:sz w:val="24"/>
        </w:rPr>
        <w:t>编标依据</w:t>
      </w:r>
      <w:proofErr w:type="gramEnd"/>
      <w:r>
        <w:rPr>
          <w:rFonts w:ascii="宋体" w:hAnsi="宋体" w:cs="宋体" w:hint="eastAsia"/>
          <w:spacing w:val="12"/>
          <w:kern w:val="0"/>
          <w:sz w:val="24"/>
        </w:rPr>
        <w:t>编制；</w:t>
      </w:r>
    </w:p>
    <w:p w:rsidR="00E50285" w:rsidRDefault="00E7672C">
      <w:pPr>
        <w:pStyle w:val="a4"/>
        <w:numPr>
          <w:ilvl w:val="0"/>
          <w:numId w:val="3"/>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隐瞒真实情况，弄虚作假的。</w:t>
      </w:r>
    </w:p>
    <w:p w:rsidR="00E50285" w:rsidRDefault="00E7672C">
      <w:pPr>
        <w:pStyle w:val="a4"/>
        <w:spacing w:line="360" w:lineRule="auto"/>
        <w:ind w:firstLineChars="0" w:firstLine="570"/>
        <w:jc w:val="left"/>
        <w:rPr>
          <w:rFonts w:ascii="宋体" w:hAnsi="宋体" w:cs="宋体"/>
          <w:spacing w:val="12"/>
          <w:kern w:val="0"/>
          <w:sz w:val="24"/>
        </w:rPr>
      </w:pPr>
      <w:r>
        <w:rPr>
          <w:rFonts w:ascii="宋体" w:hAnsi="宋体" w:cs="宋体" w:hint="eastAsia"/>
          <w:spacing w:val="12"/>
          <w:kern w:val="0"/>
          <w:sz w:val="24"/>
        </w:rPr>
        <w:t>4、投标保证金</w:t>
      </w:r>
    </w:p>
    <w:p w:rsidR="00E50285" w:rsidRDefault="00E7672C">
      <w:pPr>
        <w:pStyle w:val="a4"/>
        <w:spacing w:line="360" w:lineRule="auto"/>
        <w:ind w:firstLineChars="0" w:firstLine="570"/>
        <w:jc w:val="left"/>
        <w:rPr>
          <w:rFonts w:ascii="宋体" w:hAnsi="宋体" w:cs="宋体"/>
          <w:spacing w:val="12"/>
          <w:kern w:val="0"/>
          <w:sz w:val="24"/>
        </w:rPr>
      </w:pPr>
      <w:r>
        <w:rPr>
          <w:rFonts w:ascii="宋体" w:hAnsi="宋体" w:cs="宋体" w:hint="eastAsia"/>
          <w:spacing w:val="12"/>
          <w:kern w:val="0"/>
          <w:sz w:val="24"/>
        </w:rPr>
        <w:t>1）投标人提供人民币20000元（大写：贰万元整）的投标保证金，必须在2018年10月23日前存入招标人指定银行账号直至交至招标人（以有效的进账回执单为准），投标保证金有效的进账回执单是投标文件的一个组成部分。</w:t>
      </w:r>
    </w:p>
    <w:p w:rsidR="00E50285" w:rsidRDefault="00E7672C">
      <w:pPr>
        <w:pStyle w:val="a4"/>
        <w:spacing w:line="360" w:lineRule="auto"/>
        <w:ind w:firstLineChars="0" w:firstLine="570"/>
        <w:jc w:val="left"/>
        <w:rPr>
          <w:rFonts w:ascii="宋体" w:hAnsi="宋体" w:cs="宋体"/>
          <w:spacing w:val="12"/>
          <w:kern w:val="0"/>
          <w:sz w:val="24"/>
          <w:u w:val="single"/>
        </w:rPr>
      </w:pPr>
      <w:r>
        <w:rPr>
          <w:rFonts w:ascii="宋体" w:hAnsi="宋体" w:cs="宋体" w:hint="eastAsia"/>
          <w:spacing w:val="12"/>
          <w:kern w:val="0"/>
          <w:sz w:val="24"/>
        </w:rPr>
        <w:t>户名：扬州市城建物业服务有限责任公司</w:t>
      </w:r>
    </w:p>
    <w:p w:rsidR="00E50285" w:rsidRDefault="00E7672C">
      <w:pPr>
        <w:pStyle w:val="a4"/>
        <w:spacing w:line="360" w:lineRule="auto"/>
        <w:ind w:firstLineChars="0" w:firstLine="570"/>
        <w:jc w:val="left"/>
        <w:rPr>
          <w:rFonts w:ascii="宋体" w:hAnsi="宋体" w:cs="宋体"/>
          <w:spacing w:val="12"/>
          <w:kern w:val="0"/>
          <w:sz w:val="24"/>
        </w:rPr>
      </w:pPr>
      <w:r>
        <w:rPr>
          <w:rFonts w:ascii="宋体" w:hAnsi="宋体" w:cs="宋体" w:hint="eastAsia"/>
          <w:spacing w:val="12"/>
          <w:kern w:val="0"/>
          <w:sz w:val="24"/>
        </w:rPr>
        <w:t>纳税人识别号：913210000763413113</w:t>
      </w:r>
    </w:p>
    <w:p w:rsidR="00E50285" w:rsidRDefault="00E7672C">
      <w:pPr>
        <w:pStyle w:val="a4"/>
        <w:spacing w:line="360" w:lineRule="auto"/>
        <w:ind w:firstLineChars="0" w:firstLine="570"/>
        <w:jc w:val="left"/>
        <w:rPr>
          <w:rFonts w:ascii="宋体" w:hAnsi="宋体" w:cs="宋体"/>
          <w:spacing w:val="12"/>
          <w:kern w:val="0"/>
          <w:sz w:val="24"/>
          <w:u w:val="single"/>
        </w:rPr>
      </w:pPr>
      <w:r>
        <w:rPr>
          <w:rFonts w:ascii="宋体" w:hAnsi="宋体" w:cs="宋体" w:hint="eastAsia"/>
          <w:spacing w:val="12"/>
          <w:kern w:val="0"/>
          <w:sz w:val="24"/>
        </w:rPr>
        <w:t>账号：90090188000068033</w:t>
      </w:r>
    </w:p>
    <w:p w:rsidR="00E50285" w:rsidRDefault="00E7672C">
      <w:pPr>
        <w:pStyle w:val="a4"/>
        <w:spacing w:line="360" w:lineRule="auto"/>
        <w:ind w:firstLineChars="0" w:firstLine="570"/>
        <w:jc w:val="left"/>
        <w:rPr>
          <w:rFonts w:ascii="宋体" w:hAnsi="宋体" w:cs="宋体"/>
          <w:spacing w:val="12"/>
          <w:kern w:val="0"/>
          <w:sz w:val="24"/>
          <w:u w:val="single"/>
        </w:rPr>
      </w:pPr>
      <w:r>
        <w:rPr>
          <w:rFonts w:ascii="宋体" w:hAnsi="宋体" w:cs="宋体" w:hint="eastAsia"/>
          <w:spacing w:val="12"/>
          <w:kern w:val="0"/>
          <w:sz w:val="24"/>
        </w:rPr>
        <w:t>开户行：江苏银行联谊支行</w:t>
      </w:r>
    </w:p>
    <w:p w:rsidR="00E50285" w:rsidRDefault="00E7672C">
      <w:pPr>
        <w:pStyle w:val="a4"/>
        <w:spacing w:line="360" w:lineRule="auto"/>
        <w:ind w:firstLineChars="0" w:firstLine="570"/>
        <w:jc w:val="left"/>
        <w:rPr>
          <w:rFonts w:ascii="宋体" w:hAnsi="宋体" w:cs="宋体"/>
          <w:spacing w:val="12"/>
          <w:kern w:val="0"/>
          <w:sz w:val="24"/>
          <w:u w:val="single"/>
        </w:rPr>
      </w:pPr>
      <w:r>
        <w:rPr>
          <w:rFonts w:ascii="宋体" w:hAnsi="宋体" w:cs="宋体" w:hint="eastAsia"/>
          <w:spacing w:val="12"/>
          <w:kern w:val="0"/>
          <w:sz w:val="24"/>
        </w:rPr>
        <w:t>地址：扬州市沿河街56号工艺坊A区</w:t>
      </w:r>
    </w:p>
    <w:p w:rsidR="00E50285" w:rsidRDefault="00E7672C">
      <w:pPr>
        <w:pStyle w:val="a4"/>
        <w:spacing w:line="360" w:lineRule="auto"/>
        <w:ind w:firstLineChars="0" w:firstLine="570"/>
        <w:jc w:val="left"/>
        <w:rPr>
          <w:rFonts w:ascii="宋体" w:hAnsi="宋体" w:cs="宋体"/>
          <w:spacing w:val="12"/>
          <w:kern w:val="0"/>
          <w:sz w:val="24"/>
          <w:u w:val="single"/>
        </w:rPr>
      </w:pPr>
      <w:r>
        <w:rPr>
          <w:rFonts w:ascii="宋体" w:hAnsi="宋体" w:cs="宋体" w:hint="eastAsia"/>
          <w:spacing w:val="12"/>
          <w:kern w:val="0"/>
          <w:sz w:val="24"/>
        </w:rPr>
        <w:t>电话：0514-87370502</w:t>
      </w:r>
    </w:p>
    <w:p w:rsidR="00E50285" w:rsidRDefault="00E7672C">
      <w:pPr>
        <w:pStyle w:val="a4"/>
        <w:spacing w:line="360" w:lineRule="auto"/>
        <w:ind w:firstLineChars="0" w:firstLine="570"/>
        <w:jc w:val="left"/>
        <w:rPr>
          <w:rFonts w:ascii="宋体" w:hAnsi="宋体" w:cs="宋体"/>
          <w:spacing w:val="12"/>
          <w:kern w:val="0"/>
          <w:sz w:val="24"/>
        </w:rPr>
      </w:pPr>
      <w:r>
        <w:rPr>
          <w:rFonts w:ascii="宋体" w:hAnsi="宋体" w:cs="宋体" w:hint="eastAsia"/>
          <w:spacing w:val="12"/>
          <w:kern w:val="0"/>
          <w:sz w:val="24"/>
        </w:rPr>
        <w:t>2）投标人于招标结束后在投标保证金单据背面填写投标单位户名、账号和开户行、联系人、联系电话，并交由招标人统一退还保证金，中标人投标保证金转为履约保证金，未中标的投标人投标保证金将在宣布结果后七个工作日内无息退还，中标候选人的投标保证金在招标人与中标人签订合同完毕后七个工作日内无息退还，招标人不针对个人账户退还投标保证金。</w:t>
      </w:r>
    </w:p>
    <w:p w:rsidR="00E50285" w:rsidRDefault="00E7672C">
      <w:pPr>
        <w:pStyle w:val="a4"/>
        <w:spacing w:line="360" w:lineRule="auto"/>
        <w:ind w:firstLineChars="0" w:firstLine="570"/>
        <w:jc w:val="left"/>
        <w:rPr>
          <w:rFonts w:ascii="宋体" w:hAnsi="宋体" w:cs="宋体"/>
          <w:spacing w:val="12"/>
          <w:kern w:val="0"/>
          <w:sz w:val="24"/>
        </w:rPr>
      </w:pPr>
      <w:r>
        <w:rPr>
          <w:rFonts w:ascii="宋体" w:hAnsi="宋体" w:cs="宋体" w:hint="eastAsia"/>
          <w:spacing w:val="12"/>
          <w:kern w:val="0"/>
          <w:sz w:val="24"/>
        </w:rPr>
        <w:t>3）如有下列情况，将没收投标保证金：</w:t>
      </w:r>
    </w:p>
    <w:p w:rsidR="00E50285" w:rsidRDefault="00E7672C">
      <w:pPr>
        <w:pStyle w:val="a4"/>
        <w:numPr>
          <w:ilvl w:val="0"/>
          <w:numId w:val="4"/>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投标人交纳投标保证金后放弃投标的，因不可抗力除外；</w:t>
      </w:r>
    </w:p>
    <w:p w:rsidR="00E50285" w:rsidRDefault="00E7672C">
      <w:pPr>
        <w:pStyle w:val="a4"/>
        <w:numPr>
          <w:ilvl w:val="0"/>
          <w:numId w:val="4"/>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因中标</w:t>
      </w:r>
      <w:proofErr w:type="gramStart"/>
      <w:r>
        <w:rPr>
          <w:rFonts w:ascii="宋体" w:hAnsi="宋体" w:cs="宋体" w:hint="eastAsia"/>
          <w:spacing w:val="12"/>
          <w:kern w:val="0"/>
          <w:sz w:val="24"/>
        </w:rPr>
        <w:t>人原因</w:t>
      </w:r>
      <w:proofErr w:type="gramEnd"/>
      <w:r>
        <w:rPr>
          <w:rFonts w:ascii="宋体" w:hAnsi="宋体" w:cs="宋体" w:hint="eastAsia"/>
          <w:spacing w:val="12"/>
          <w:kern w:val="0"/>
          <w:sz w:val="24"/>
        </w:rPr>
        <w:t>未能在招标文件规定期限内签署合同或不签署合同的；</w:t>
      </w:r>
    </w:p>
    <w:p w:rsidR="00E50285" w:rsidRDefault="00E7672C">
      <w:pPr>
        <w:pStyle w:val="a4"/>
        <w:numPr>
          <w:ilvl w:val="0"/>
          <w:numId w:val="4"/>
        </w:numPr>
        <w:spacing w:line="360" w:lineRule="auto"/>
        <w:ind w:firstLineChars="0"/>
        <w:jc w:val="left"/>
        <w:rPr>
          <w:rFonts w:ascii="宋体" w:hAnsi="宋体" w:cs="宋体"/>
          <w:spacing w:val="12"/>
          <w:kern w:val="0"/>
          <w:sz w:val="24"/>
        </w:rPr>
      </w:pPr>
      <w:r>
        <w:rPr>
          <w:rFonts w:ascii="宋体" w:hAnsi="宋体" w:cs="宋体" w:hint="eastAsia"/>
          <w:spacing w:val="12"/>
          <w:kern w:val="0"/>
          <w:sz w:val="24"/>
        </w:rPr>
        <w:t>招标人发现在开标、评标现场有恶意扰乱招标程序或串标者或投标人私下进行沟通的；</w:t>
      </w:r>
    </w:p>
    <w:p w:rsidR="00E50285" w:rsidRPr="00EE77B3" w:rsidRDefault="00E7672C" w:rsidP="00EE77B3">
      <w:pPr>
        <w:pStyle w:val="a4"/>
        <w:numPr>
          <w:ilvl w:val="0"/>
          <w:numId w:val="4"/>
        </w:numPr>
        <w:spacing w:line="360" w:lineRule="auto"/>
        <w:ind w:firstLineChars="0"/>
        <w:jc w:val="left"/>
        <w:rPr>
          <w:rFonts w:ascii="宋体" w:hAnsi="宋体" w:cs="宋体"/>
          <w:spacing w:val="12"/>
          <w:kern w:val="0"/>
          <w:sz w:val="24"/>
        </w:rPr>
      </w:pPr>
      <w:r w:rsidRPr="00EE77B3">
        <w:rPr>
          <w:rFonts w:ascii="宋体" w:hAnsi="宋体" w:cs="宋体" w:hint="eastAsia"/>
          <w:spacing w:val="12"/>
          <w:kern w:val="0"/>
          <w:sz w:val="24"/>
        </w:rPr>
        <w:t>中标人在中标后不按照招标文件、投标文件、现场统一标准签订合同的。</w:t>
      </w:r>
    </w:p>
    <w:p w:rsidR="00E50285" w:rsidRDefault="00E7672C">
      <w:pPr>
        <w:autoSpaceDE w:val="0"/>
        <w:autoSpaceDN w:val="0"/>
        <w:adjustRightInd w:val="0"/>
        <w:spacing w:line="360" w:lineRule="auto"/>
        <w:ind w:firstLineChars="200" w:firstLine="482"/>
        <w:jc w:val="left"/>
        <w:rPr>
          <w:rFonts w:ascii="宋体" w:hAnsi="宋体"/>
          <w:b/>
          <w:sz w:val="24"/>
        </w:rPr>
      </w:pPr>
      <w:r>
        <w:rPr>
          <w:rFonts w:ascii="宋体" w:hAnsi="宋体" w:hint="eastAsia"/>
          <w:b/>
          <w:sz w:val="24"/>
        </w:rPr>
        <w:t>5、投标截止时间</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1）投标文件必须在投标截止时间前送达到指定的投标地点（以招标</w:t>
      </w:r>
      <w:proofErr w:type="gramStart"/>
      <w:r>
        <w:rPr>
          <w:rFonts w:ascii="宋体" w:hAnsi="宋体" w:cs="宋体" w:hint="eastAsia"/>
          <w:spacing w:val="12"/>
          <w:kern w:val="0"/>
          <w:sz w:val="24"/>
        </w:rPr>
        <w:t>方具体</w:t>
      </w:r>
      <w:proofErr w:type="gramEnd"/>
      <w:r>
        <w:rPr>
          <w:rFonts w:ascii="宋体" w:hAnsi="宋体" w:cs="宋体" w:hint="eastAsia"/>
          <w:spacing w:val="12"/>
          <w:kern w:val="0"/>
          <w:sz w:val="24"/>
        </w:rPr>
        <w:t>通知为准）。</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2）在投标截止时间以后送达的投标文件，招标方拒绝接收。</w:t>
      </w:r>
    </w:p>
    <w:p w:rsidR="00E50285" w:rsidRDefault="00E7672C">
      <w:pPr>
        <w:autoSpaceDE w:val="0"/>
        <w:autoSpaceDN w:val="0"/>
        <w:adjustRightInd w:val="0"/>
        <w:spacing w:line="360" w:lineRule="auto"/>
        <w:ind w:firstLineChars="200" w:firstLine="482"/>
        <w:jc w:val="left"/>
        <w:rPr>
          <w:rFonts w:ascii="宋体" w:hAnsi="宋体"/>
          <w:b/>
          <w:sz w:val="24"/>
        </w:rPr>
      </w:pPr>
      <w:r>
        <w:rPr>
          <w:rFonts w:ascii="宋体" w:hAnsi="宋体" w:hint="eastAsia"/>
          <w:b/>
          <w:sz w:val="24"/>
        </w:rPr>
        <w:t>6、开标后投标文件的处理</w:t>
      </w:r>
    </w:p>
    <w:p w:rsidR="00E50285" w:rsidRDefault="00E7672C">
      <w:pPr>
        <w:pStyle w:val="a4"/>
        <w:spacing w:line="360" w:lineRule="auto"/>
        <w:ind w:firstLine="528"/>
        <w:jc w:val="left"/>
        <w:rPr>
          <w:rFonts w:ascii="宋体" w:hAnsi="宋体" w:cs="宋体"/>
          <w:b/>
          <w:spacing w:val="12"/>
          <w:kern w:val="0"/>
          <w:sz w:val="24"/>
          <w:u w:val="single"/>
        </w:rPr>
      </w:pPr>
      <w:r>
        <w:rPr>
          <w:rFonts w:ascii="宋体" w:hAnsi="宋体" w:cs="宋体" w:hint="eastAsia"/>
          <w:spacing w:val="12"/>
          <w:kern w:val="0"/>
          <w:sz w:val="24"/>
        </w:rPr>
        <w:t>1）</w:t>
      </w:r>
      <w:r>
        <w:rPr>
          <w:rFonts w:ascii="宋体" w:hAnsi="宋体" w:cs="宋体" w:hint="eastAsia"/>
          <w:b/>
          <w:spacing w:val="12"/>
          <w:kern w:val="0"/>
          <w:sz w:val="24"/>
          <w:u w:val="single"/>
        </w:rPr>
        <w:t>所有有效投标人在正式参加投标后，即作为其同意投标书所有权的无偿转让；</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2）招标方可根据实际情况需要退还或不退还投标方的投标书，以及在投标过程中所</w:t>
      </w:r>
      <w:proofErr w:type="gramStart"/>
      <w:r>
        <w:rPr>
          <w:rFonts w:ascii="宋体" w:hAnsi="宋体" w:cs="宋体" w:hint="eastAsia"/>
          <w:spacing w:val="12"/>
          <w:kern w:val="0"/>
          <w:sz w:val="24"/>
        </w:rPr>
        <w:t>作出</w:t>
      </w:r>
      <w:proofErr w:type="gramEnd"/>
      <w:r>
        <w:rPr>
          <w:rFonts w:ascii="宋体" w:hAnsi="宋体" w:cs="宋体" w:hint="eastAsia"/>
          <w:spacing w:val="12"/>
          <w:kern w:val="0"/>
          <w:sz w:val="24"/>
        </w:rPr>
        <w:t>的相关书面承诺文件。</w:t>
      </w:r>
    </w:p>
    <w:p w:rsidR="00E50285" w:rsidRDefault="00E7672C">
      <w:pPr>
        <w:spacing w:line="360" w:lineRule="auto"/>
        <w:ind w:firstLineChars="200" w:firstLine="602"/>
        <w:jc w:val="left"/>
        <w:outlineLvl w:val="0"/>
        <w:rPr>
          <w:rFonts w:ascii="宋体" w:hAnsi="宋体"/>
          <w:b/>
          <w:sz w:val="30"/>
          <w:szCs w:val="30"/>
        </w:rPr>
      </w:pPr>
      <w:bookmarkStart w:id="7" w:name="_Toc346202433"/>
      <w:r>
        <w:rPr>
          <w:rFonts w:ascii="宋体" w:hAnsi="宋体" w:hint="eastAsia"/>
          <w:b/>
          <w:sz w:val="30"/>
          <w:szCs w:val="30"/>
        </w:rPr>
        <w:t>五、开标及评标</w:t>
      </w:r>
      <w:bookmarkEnd w:id="7"/>
    </w:p>
    <w:p w:rsidR="00E50285" w:rsidRDefault="00E7672C">
      <w:pPr>
        <w:autoSpaceDE w:val="0"/>
        <w:autoSpaceDN w:val="0"/>
        <w:adjustRightInd w:val="0"/>
        <w:spacing w:line="360" w:lineRule="auto"/>
        <w:ind w:firstLineChars="200" w:firstLine="482"/>
        <w:jc w:val="left"/>
        <w:rPr>
          <w:rFonts w:ascii="宋体" w:hAnsi="宋体"/>
          <w:b/>
          <w:sz w:val="24"/>
        </w:rPr>
      </w:pPr>
      <w:r>
        <w:rPr>
          <w:rFonts w:ascii="宋体" w:hAnsi="宋体" w:hint="eastAsia"/>
          <w:b/>
          <w:sz w:val="24"/>
        </w:rPr>
        <w:t>1、开标</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开标由扬州市城建资产经营管理有限责任公司招标小组人员参加开标。</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开标时</w:t>
      </w:r>
      <w:proofErr w:type="gramStart"/>
      <w:r>
        <w:rPr>
          <w:rFonts w:ascii="宋体" w:hAnsi="宋体" w:cs="宋体" w:hint="eastAsia"/>
          <w:spacing w:val="12"/>
          <w:kern w:val="0"/>
          <w:sz w:val="24"/>
        </w:rPr>
        <w:t>由监标组相关</w:t>
      </w:r>
      <w:proofErr w:type="gramEnd"/>
      <w:r>
        <w:rPr>
          <w:rFonts w:ascii="宋体" w:hAnsi="宋体" w:cs="宋体" w:hint="eastAsia"/>
          <w:spacing w:val="12"/>
          <w:kern w:val="0"/>
          <w:sz w:val="24"/>
        </w:rPr>
        <w:t>人员查验投标文件密封情况，确认无误后拆封。</w:t>
      </w:r>
    </w:p>
    <w:p w:rsidR="00E50285" w:rsidRDefault="00E7672C">
      <w:pPr>
        <w:autoSpaceDE w:val="0"/>
        <w:autoSpaceDN w:val="0"/>
        <w:adjustRightInd w:val="0"/>
        <w:spacing w:line="360" w:lineRule="auto"/>
        <w:ind w:firstLineChars="200" w:firstLine="482"/>
        <w:jc w:val="left"/>
        <w:rPr>
          <w:rFonts w:ascii="宋体" w:hAnsi="宋体"/>
          <w:b/>
          <w:sz w:val="24"/>
        </w:rPr>
      </w:pPr>
      <w:r>
        <w:rPr>
          <w:rFonts w:ascii="宋体" w:hAnsi="宋体" w:hint="eastAsia"/>
          <w:b/>
          <w:sz w:val="24"/>
        </w:rPr>
        <w:t>2、投标的澄清</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评标委员会有权就投标文件中含混之处向投标方提出询问或澄清要求。投标方必须按照评标组的要求进行答疑和澄清。</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必要时评标组可要求投标方就澄清的问题作书面回答，该书面回答应有投标方全权代表的签章，并将作为投标文件的一部分。</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投标方对投标文件的澄清不得改变投标价格及实质内容。</w:t>
      </w:r>
    </w:p>
    <w:p w:rsidR="00E50285" w:rsidRDefault="00E7672C">
      <w:pPr>
        <w:autoSpaceDE w:val="0"/>
        <w:autoSpaceDN w:val="0"/>
        <w:adjustRightInd w:val="0"/>
        <w:spacing w:line="360" w:lineRule="auto"/>
        <w:ind w:firstLineChars="200" w:firstLine="482"/>
        <w:jc w:val="left"/>
        <w:rPr>
          <w:rFonts w:ascii="宋体" w:hAnsi="宋体"/>
          <w:b/>
          <w:sz w:val="24"/>
        </w:rPr>
      </w:pPr>
      <w:r>
        <w:rPr>
          <w:rFonts w:ascii="宋体" w:hAnsi="宋体" w:hint="eastAsia"/>
          <w:b/>
          <w:sz w:val="24"/>
        </w:rPr>
        <w:t>3、评标</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（1）评标委员会由扬州市城建资产经营管理有限责任公司招标小组人员组成，只对具备实质性响应的投标文件进行评估，评标委员会独立开展评审工作。</w:t>
      </w:r>
    </w:p>
    <w:p w:rsidR="00E50285" w:rsidRDefault="00E7672C">
      <w:pPr>
        <w:spacing w:line="360" w:lineRule="auto"/>
        <w:ind w:firstLineChars="300" w:firstLine="630"/>
        <w:rPr>
          <w:rFonts w:ascii="宋体" w:hAnsi="宋体"/>
          <w:sz w:val="24"/>
        </w:rPr>
      </w:pPr>
      <w:r>
        <w:rPr>
          <w:rFonts w:hint="eastAsia"/>
          <w:kern w:val="0"/>
        </w:rPr>
        <w:t>（</w:t>
      </w:r>
      <w:r>
        <w:rPr>
          <w:rFonts w:hint="eastAsia"/>
          <w:kern w:val="0"/>
        </w:rPr>
        <w:t>2</w:t>
      </w:r>
      <w:r>
        <w:rPr>
          <w:rFonts w:hint="eastAsia"/>
          <w:kern w:val="0"/>
        </w:rPr>
        <w:t>）</w:t>
      </w:r>
      <w:r>
        <w:rPr>
          <w:rFonts w:hint="eastAsia"/>
          <w:kern w:val="0"/>
          <w:sz w:val="24"/>
        </w:rPr>
        <w:t>本次</w:t>
      </w:r>
      <w:r>
        <w:rPr>
          <w:rFonts w:ascii="宋体" w:hAnsi="宋体" w:hint="eastAsia"/>
          <w:sz w:val="24"/>
        </w:rPr>
        <w:t>评标采取采用综合评分法，主要因素及其权值如下：</w:t>
      </w:r>
    </w:p>
    <w:p w:rsidR="00E50285" w:rsidRDefault="00E50285">
      <w:pPr>
        <w:spacing w:line="360" w:lineRule="auto"/>
        <w:ind w:firstLineChars="300" w:firstLine="720"/>
        <w:rPr>
          <w:rFonts w:ascii="宋体" w:hAnsi="宋体"/>
          <w:sz w:val="24"/>
        </w:rPr>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3"/>
        <w:gridCol w:w="7277"/>
      </w:tblGrid>
      <w:tr w:rsidR="00E50285">
        <w:trPr>
          <w:jc w:val="center"/>
        </w:trPr>
        <w:tc>
          <w:tcPr>
            <w:tcW w:w="1603" w:type="dxa"/>
            <w:vAlign w:val="center"/>
          </w:tcPr>
          <w:p w:rsidR="00E50285" w:rsidRDefault="00E7672C">
            <w:pPr>
              <w:jc w:val="center"/>
              <w:rPr>
                <w:rFonts w:hAnsi="宋体" w:cs="宋体"/>
                <w:szCs w:val="21"/>
              </w:rPr>
            </w:pPr>
            <w:r>
              <w:rPr>
                <w:rFonts w:hAnsi="宋体" w:cs="宋体" w:hint="eastAsia"/>
                <w:szCs w:val="21"/>
              </w:rPr>
              <w:t>项</w:t>
            </w:r>
            <w:r>
              <w:rPr>
                <w:rFonts w:hAnsi="宋体" w:cs="宋体" w:hint="eastAsia"/>
                <w:szCs w:val="21"/>
              </w:rPr>
              <w:t xml:space="preserve">  </w:t>
            </w:r>
            <w:r>
              <w:rPr>
                <w:rFonts w:hAnsi="宋体" w:cs="宋体" w:hint="eastAsia"/>
                <w:szCs w:val="21"/>
              </w:rPr>
              <w:t>目</w:t>
            </w:r>
          </w:p>
        </w:tc>
        <w:tc>
          <w:tcPr>
            <w:tcW w:w="7277" w:type="dxa"/>
            <w:vAlign w:val="center"/>
          </w:tcPr>
          <w:p w:rsidR="00E50285" w:rsidRDefault="00E7672C">
            <w:pPr>
              <w:jc w:val="center"/>
              <w:rPr>
                <w:rFonts w:hAnsi="宋体" w:cs="宋体"/>
                <w:szCs w:val="21"/>
              </w:rPr>
            </w:pPr>
            <w:r>
              <w:rPr>
                <w:rFonts w:hAnsi="宋体" w:cs="宋体" w:hint="eastAsia"/>
                <w:szCs w:val="21"/>
              </w:rPr>
              <w:t>评</w:t>
            </w:r>
            <w:r>
              <w:rPr>
                <w:rFonts w:hAnsi="宋体" w:cs="宋体" w:hint="eastAsia"/>
                <w:szCs w:val="21"/>
              </w:rPr>
              <w:t xml:space="preserve">  </w:t>
            </w:r>
            <w:r>
              <w:rPr>
                <w:rFonts w:hAnsi="宋体" w:cs="宋体" w:hint="eastAsia"/>
                <w:szCs w:val="21"/>
              </w:rPr>
              <w:t>分</w:t>
            </w:r>
            <w:r>
              <w:rPr>
                <w:rFonts w:hAnsi="宋体" w:cs="宋体" w:hint="eastAsia"/>
                <w:szCs w:val="21"/>
              </w:rPr>
              <w:t xml:space="preserve">  </w:t>
            </w:r>
            <w:r>
              <w:rPr>
                <w:rFonts w:hAnsi="宋体" w:cs="宋体" w:hint="eastAsia"/>
                <w:szCs w:val="21"/>
              </w:rPr>
              <w:t>标</w:t>
            </w:r>
            <w:r>
              <w:rPr>
                <w:rFonts w:hAnsi="宋体" w:cs="宋体" w:hint="eastAsia"/>
                <w:szCs w:val="21"/>
              </w:rPr>
              <w:t xml:space="preserve">  </w:t>
            </w:r>
            <w:r>
              <w:rPr>
                <w:rFonts w:hAnsi="宋体" w:cs="宋体" w:hint="eastAsia"/>
                <w:szCs w:val="21"/>
              </w:rPr>
              <w:t>准</w:t>
            </w:r>
          </w:p>
        </w:tc>
      </w:tr>
      <w:tr w:rsidR="00E50285">
        <w:trPr>
          <w:jc w:val="center"/>
        </w:trPr>
        <w:tc>
          <w:tcPr>
            <w:tcW w:w="1603" w:type="dxa"/>
            <w:tcBorders>
              <w:bottom w:val="single" w:sz="4" w:space="0" w:color="auto"/>
            </w:tcBorders>
            <w:vAlign w:val="center"/>
          </w:tcPr>
          <w:p w:rsidR="00E50285" w:rsidRDefault="00E7672C">
            <w:pPr>
              <w:jc w:val="center"/>
              <w:rPr>
                <w:rFonts w:hAnsi="宋体" w:cs="宋体"/>
                <w:szCs w:val="21"/>
              </w:rPr>
            </w:pPr>
            <w:r>
              <w:rPr>
                <w:rFonts w:hAnsi="宋体" w:cs="宋体" w:hint="eastAsia"/>
                <w:szCs w:val="21"/>
              </w:rPr>
              <w:t>报价</w:t>
            </w:r>
          </w:p>
          <w:p w:rsidR="00E50285" w:rsidRDefault="00E7672C">
            <w:pPr>
              <w:jc w:val="center"/>
              <w:rPr>
                <w:rFonts w:hAnsi="宋体" w:cs="宋体"/>
                <w:szCs w:val="21"/>
              </w:rPr>
            </w:pPr>
            <w:r>
              <w:rPr>
                <w:rFonts w:hAnsi="宋体" w:cs="宋体" w:hint="eastAsia"/>
                <w:szCs w:val="21"/>
              </w:rPr>
              <w:t>（</w:t>
            </w:r>
            <w:r>
              <w:rPr>
                <w:rFonts w:hAnsi="宋体" w:cs="宋体" w:hint="eastAsia"/>
                <w:szCs w:val="21"/>
              </w:rPr>
              <w:t>30</w:t>
            </w:r>
            <w:r>
              <w:rPr>
                <w:rFonts w:hAnsi="宋体" w:cs="宋体" w:hint="eastAsia"/>
                <w:szCs w:val="21"/>
              </w:rPr>
              <w:t>分）</w:t>
            </w:r>
          </w:p>
        </w:tc>
        <w:tc>
          <w:tcPr>
            <w:tcW w:w="7277" w:type="dxa"/>
            <w:vAlign w:val="center"/>
          </w:tcPr>
          <w:p w:rsidR="00E50285" w:rsidRDefault="00E7672C">
            <w:pPr>
              <w:spacing w:line="360" w:lineRule="auto"/>
              <w:rPr>
                <w:rFonts w:hAnsi="宋体" w:cs="宋体"/>
                <w:szCs w:val="21"/>
              </w:rPr>
            </w:pPr>
            <w:r>
              <w:rPr>
                <w:rFonts w:ascii="宋体" w:hAnsi="宋体" w:hint="eastAsia"/>
                <w:kern w:val="0"/>
                <w:szCs w:val="21"/>
                <w:lang w:val="zh-CN"/>
              </w:rPr>
              <w:t>以满足招标文件要求的所有合格供应商的报价进行平均，以平均值为评标基准价，得满分30分；投标报价与评标基准价的差值，每高1%扣1分，每低1%扣0.5分。最多扣5分，不足1%按插入法计算。                                                          备注：报价大于最高限价的不参加平均值计算，为零分。</w:t>
            </w:r>
          </w:p>
        </w:tc>
      </w:tr>
      <w:tr w:rsidR="00E50285">
        <w:trPr>
          <w:jc w:val="center"/>
        </w:trPr>
        <w:tc>
          <w:tcPr>
            <w:tcW w:w="1603" w:type="dxa"/>
            <w:vAlign w:val="center"/>
          </w:tcPr>
          <w:p w:rsidR="00E50285" w:rsidRDefault="00E7672C">
            <w:pPr>
              <w:jc w:val="center"/>
              <w:rPr>
                <w:rFonts w:hAnsi="宋体" w:cs="宋体"/>
                <w:szCs w:val="21"/>
                <w:lang w:val="zh-CN"/>
              </w:rPr>
            </w:pPr>
            <w:r>
              <w:rPr>
                <w:rFonts w:hAnsi="宋体" w:cs="宋体" w:hint="eastAsia"/>
                <w:szCs w:val="21"/>
                <w:lang w:val="zh-CN"/>
              </w:rPr>
              <w:t>服务方案</w:t>
            </w:r>
          </w:p>
          <w:p w:rsidR="00E50285" w:rsidRDefault="00E7672C">
            <w:pPr>
              <w:jc w:val="center"/>
              <w:rPr>
                <w:rFonts w:hAnsi="宋体" w:cs="宋体"/>
                <w:szCs w:val="21"/>
              </w:rPr>
            </w:pPr>
            <w:r>
              <w:rPr>
                <w:rFonts w:hAnsi="宋体" w:cs="宋体" w:hint="eastAsia"/>
                <w:szCs w:val="21"/>
                <w:lang w:val="zh-CN"/>
              </w:rPr>
              <w:t>（</w:t>
            </w:r>
            <w:r>
              <w:rPr>
                <w:rFonts w:hAnsi="宋体" w:cs="宋体" w:hint="eastAsia"/>
                <w:szCs w:val="21"/>
              </w:rPr>
              <w:t>40</w:t>
            </w:r>
            <w:r>
              <w:rPr>
                <w:rFonts w:hAnsi="宋体" w:cs="宋体" w:hint="eastAsia"/>
                <w:szCs w:val="21"/>
                <w:lang w:val="zh-CN"/>
              </w:rPr>
              <w:t>分）</w:t>
            </w:r>
          </w:p>
        </w:tc>
        <w:tc>
          <w:tcPr>
            <w:tcW w:w="7277" w:type="dxa"/>
            <w:vAlign w:val="center"/>
          </w:tcPr>
          <w:p w:rsidR="00E50285" w:rsidRDefault="00E7672C">
            <w:pPr>
              <w:numPr>
                <w:ilvl w:val="0"/>
                <w:numId w:val="5"/>
              </w:numPr>
              <w:spacing w:line="360" w:lineRule="auto"/>
              <w:rPr>
                <w:rFonts w:hAnsi="宋体" w:cs="宋体"/>
                <w:szCs w:val="21"/>
              </w:rPr>
            </w:pPr>
            <w:r>
              <w:rPr>
                <w:rFonts w:hAnsi="宋体" w:cs="宋体" w:hint="eastAsia"/>
                <w:szCs w:val="21"/>
              </w:rPr>
              <w:t>总体服务方案科学合理，内容详细，亮点多，针对性强，各投标人横向对比，</w:t>
            </w:r>
            <w:proofErr w:type="gramStart"/>
            <w:r>
              <w:rPr>
                <w:rFonts w:hAnsi="宋体" w:cs="宋体" w:hint="eastAsia"/>
                <w:szCs w:val="21"/>
              </w:rPr>
              <w:t>优得</w:t>
            </w:r>
            <w:proofErr w:type="gramEnd"/>
            <w:r>
              <w:rPr>
                <w:rFonts w:hAnsi="宋体" w:cs="宋体" w:hint="eastAsia"/>
                <w:szCs w:val="21"/>
              </w:rPr>
              <w:t>18-20</w:t>
            </w:r>
            <w:r>
              <w:rPr>
                <w:rFonts w:hAnsi="宋体" w:cs="宋体" w:hint="eastAsia"/>
                <w:szCs w:val="21"/>
              </w:rPr>
              <w:t>分，</w:t>
            </w:r>
            <w:proofErr w:type="gramStart"/>
            <w:r>
              <w:rPr>
                <w:rFonts w:hAnsi="宋体" w:cs="宋体" w:hint="eastAsia"/>
                <w:szCs w:val="21"/>
              </w:rPr>
              <w:t>良得</w:t>
            </w:r>
            <w:proofErr w:type="gramEnd"/>
            <w:r>
              <w:rPr>
                <w:rFonts w:hAnsi="宋体" w:cs="宋体" w:hint="eastAsia"/>
                <w:szCs w:val="21"/>
              </w:rPr>
              <w:t>15-17</w:t>
            </w:r>
            <w:r>
              <w:rPr>
                <w:rFonts w:hAnsi="宋体" w:cs="宋体" w:hint="eastAsia"/>
                <w:szCs w:val="21"/>
              </w:rPr>
              <w:t>分，一般得</w:t>
            </w:r>
            <w:r>
              <w:rPr>
                <w:rFonts w:hAnsi="宋体" w:cs="宋体" w:hint="eastAsia"/>
                <w:szCs w:val="21"/>
              </w:rPr>
              <w:t>13-14</w:t>
            </w:r>
            <w:r>
              <w:rPr>
                <w:rFonts w:hAnsi="宋体" w:cs="宋体" w:hint="eastAsia"/>
                <w:szCs w:val="21"/>
              </w:rPr>
              <w:t>分，总体服务方案无特点，无针对性，不能满足采购人实际需求，不进入实质性评标。</w:t>
            </w:r>
          </w:p>
          <w:p w:rsidR="00E50285" w:rsidRDefault="00E7672C">
            <w:pPr>
              <w:numPr>
                <w:ilvl w:val="0"/>
                <w:numId w:val="5"/>
              </w:numPr>
              <w:spacing w:line="360" w:lineRule="auto"/>
              <w:rPr>
                <w:rFonts w:ascii="仿宋_GB2312" w:eastAsia="仿宋_GB2312" w:hAnsi="仿宋_GB2312" w:cs="仿宋_GB2312"/>
                <w:sz w:val="24"/>
              </w:rPr>
            </w:pPr>
            <w:r>
              <w:rPr>
                <w:rFonts w:hAnsi="宋体" w:cs="宋体" w:hint="eastAsia"/>
                <w:szCs w:val="21"/>
              </w:rPr>
              <w:t>应对反恐，处理突发事件的方案。对比最优得</w:t>
            </w:r>
            <w:r>
              <w:rPr>
                <w:rFonts w:hAnsi="宋体" w:cs="宋体" w:hint="eastAsia"/>
                <w:szCs w:val="21"/>
              </w:rPr>
              <w:t>10</w:t>
            </w:r>
            <w:r>
              <w:rPr>
                <w:rFonts w:hAnsi="宋体" w:cs="宋体" w:hint="eastAsia"/>
                <w:szCs w:val="21"/>
              </w:rPr>
              <w:t>分，</w:t>
            </w:r>
            <w:proofErr w:type="gramStart"/>
            <w:r>
              <w:rPr>
                <w:rFonts w:hAnsi="宋体" w:cs="宋体" w:hint="eastAsia"/>
                <w:szCs w:val="21"/>
              </w:rPr>
              <w:t>良得</w:t>
            </w:r>
            <w:proofErr w:type="gramEnd"/>
            <w:r>
              <w:rPr>
                <w:rFonts w:hAnsi="宋体" w:cs="宋体" w:hint="eastAsia"/>
                <w:szCs w:val="21"/>
              </w:rPr>
              <w:t>8-9</w:t>
            </w:r>
            <w:r>
              <w:rPr>
                <w:rFonts w:hAnsi="宋体" w:cs="宋体" w:hint="eastAsia"/>
                <w:szCs w:val="21"/>
              </w:rPr>
              <w:t>分，一般得</w:t>
            </w:r>
            <w:r>
              <w:rPr>
                <w:rFonts w:hAnsi="宋体" w:cs="宋体" w:hint="eastAsia"/>
                <w:szCs w:val="21"/>
              </w:rPr>
              <w:t>6-7</w:t>
            </w:r>
            <w:r>
              <w:rPr>
                <w:rFonts w:hAnsi="宋体" w:cs="宋体" w:hint="eastAsia"/>
                <w:szCs w:val="21"/>
              </w:rPr>
              <w:t>分，没有此项不得分。</w:t>
            </w:r>
          </w:p>
          <w:p w:rsidR="00E50285" w:rsidRDefault="00E7672C">
            <w:pPr>
              <w:numPr>
                <w:ilvl w:val="0"/>
                <w:numId w:val="5"/>
              </w:numPr>
              <w:spacing w:line="360" w:lineRule="auto"/>
              <w:rPr>
                <w:rFonts w:ascii="仿宋_GB2312" w:eastAsia="仿宋_GB2312" w:hAnsi="仿宋_GB2312" w:cs="仿宋_GB2312"/>
                <w:sz w:val="24"/>
              </w:rPr>
            </w:pPr>
            <w:r>
              <w:rPr>
                <w:rFonts w:hAnsi="宋体" w:cs="宋体" w:hint="eastAsia"/>
                <w:szCs w:val="21"/>
              </w:rPr>
              <w:t>保安员年龄结构、培训及管理。人员培训及管理合理可行，年龄结构合理。消防控制室所有值班人员均能持消防证上岗。对比最优得</w:t>
            </w:r>
            <w:r>
              <w:rPr>
                <w:rFonts w:hAnsi="宋体" w:cs="宋体" w:hint="eastAsia"/>
                <w:szCs w:val="21"/>
              </w:rPr>
              <w:t>10</w:t>
            </w:r>
            <w:r>
              <w:rPr>
                <w:rFonts w:hAnsi="宋体" w:cs="宋体" w:hint="eastAsia"/>
                <w:szCs w:val="21"/>
              </w:rPr>
              <w:t>分，</w:t>
            </w:r>
            <w:proofErr w:type="gramStart"/>
            <w:r>
              <w:rPr>
                <w:rFonts w:hAnsi="宋体" w:cs="宋体" w:hint="eastAsia"/>
                <w:szCs w:val="21"/>
              </w:rPr>
              <w:t>良得</w:t>
            </w:r>
            <w:proofErr w:type="gramEnd"/>
            <w:r>
              <w:rPr>
                <w:rFonts w:hAnsi="宋体" w:cs="宋体" w:hint="eastAsia"/>
                <w:szCs w:val="21"/>
              </w:rPr>
              <w:t>8-9</w:t>
            </w:r>
            <w:r>
              <w:rPr>
                <w:rFonts w:hAnsi="宋体" w:cs="宋体" w:hint="eastAsia"/>
                <w:szCs w:val="21"/>
              </w:rPr>
              <w:t>分，一般得</w:t>
            </w:r>
            <w:r>
              <w:rPr>
                <w:rFonts w:hAnsi="宋体" w:cs="宋体" w:hint="eastAsia"/>
                <w:szCs w:val="21"/>
              </w:rPr>
              <w:t>6-7</w:t>
            </w:r>
            <w:r>
              <w:rPr>
                <w:rFonts w:hAnsi="宋体" w:cs="宋体" w:hint="eastAsia"/>
                <w:szCs w:val="21"/>
              </w:rPr>
              <w:t>分，没有此项不得分。</w:t>
            </w:r>
          </w:p>
        </w:tc>
      </w:tr>
      <w:tr w:rsidR="00E50285">
        <w:trPr>
          <w:jc w:val="center"/>
        </w:trPr>
        <w:tc>
          <w:tcPr>
            <w:tcW w:w="1603" w:type="dxa"/>
            <w:vAlign w:val="center"/>
          </w:tcPr>
          <w:p w:rsidR="00E50285" w:rsidRDefault="00E7672C">
            <w:pPr>
              <w:jc w:val="center"/>
              <w:rPr>
                <w:rFonts w:hAnsi="宋体" w:cs="宋体"/>
                <w:szCs w:val="21"/>
                <w:lang w:val="zh-CN"/>
              </w:rPr>
            </w:pPr>
            <w:r>
              <w:rPr>
                <w:rFonts w:hAnsi="宋体" w:cs="宋体" w:hint="eastAsia"/>
                <w:szCs w:val="21"/>
                <w:lang w:val="zh-CN"/>
              </w:rPr>
              <w:t>资质经验</w:t>
            </w:r>
          </w:p>
          <w:p w:rsidR="00E50285" w:rsidRDefault="00E7672C">
            <w:pPr>
              <w:jc w:val="center"/>
              <w:rPr>
                <w:rFonts w:hAnsi="宋体" w:cs="宋体"/>
                <w:szCs w:val="21"/>
                <w:lang w:val="zh-CN"/>
              </w:rPr>
            </w:pPr>
            <w:r>
              <w:rPr>
                <w:rFonts w:hAnsi="宋体" w:cs="宋体" w:hint="eastAsia"/>
                <w:szCs w:val="21"/>
                <w:lang w:val="zh-CN"/>
              </w:rPr>
              <w:t>（</w:t>
            </w:r>
            <w:r>
              <w:rPr>
                <w:rFonts w:hAnsi="宋体" w:cs="宋体" w:hint="eastAsia"/>
                <w:szCs w:val="21"/>
              </w:rPr>
              <w:t>16</w:t>
            </w:r>
            <w:r>
              <w:rPr>
                <w:rFonts w:hAnsi="宋体" w:cs="宋体" w:hint="eastAsia"/>
                <w:szCs w:val="21"/>
                <w:lang w:val="zh-CN"/>
              </w:rPr>
              <w:t>分）</w:t>
            </w:r>
          </w:p>
        </w:tc>
        <w:tc>
          <w:tcPr>
            <w:tcW w:w="7277" w:type="dxa"/>
            <w:vAlign w:val="center"/>
          </w:tcPr>
          <w:p w:rsidR="00E50285" w:rsidRDefault="00E7672C">
            <w:pPr>
              <w:numPr>
                <w:ilvl w:val="0"/>
                <w:numId w:val="6"/>
              </w:numPr>
              <w:spacing w:line="360" w:lineRule="auto"/>
              <w:rPr>
                <w:rFonts w:hAnsi="宋体" w:cs="宋体"/>
                <w:szCs w:val="21"/>
              </w:rPr>
            </w:pPr>
            <w:r>
              <w:rPr>
                <w:rFonts w:hAnsi="宋体" w:cs="宋体" w:hint="eastAsia"/>
                <w:szCs w:val="21"/>
              </w:rPr>
              <w:t>项目负责人具备大专文化且具有高级保安员证书的，得</w:t>
            </w:r>
            <w:r>
              <w:rPr>
                <w:rFonts w:hAnsi="宋体" w:cs="宋体" w:hint="eastAsia"/>
                <w:szCs w:val="21"/>
              </w:rPr>
              <w:t>2</w:t>
            </w:r>
            <w:r>
              <w:rPr>
                <w:rFonts w:hAnsi="宋体" w:cs="宋体" w:hint="eastAsia"/>
                <w:szCs w:val="21"/>
              </w:rPr>
              <w:t>分；</w:t>
            </w:r>
          </w:p>
          <w:p w:rsidR="00E50285" w:rsidRDefault="00E7672C">
            <w:pPr>
              <w:spacing w:line="360" w:lineRule="auto"/>
              <w:rPr>
                <w:rFonts w:hAnsi="宋体" w:cs="宋体"/>
                <w:szCs w:val="21"/>
              </w:rPr>
            </w:pPr>
            <w:r>
              <w:rPr>
                <w:rFonts w:hAnsi="宋体" w:cs="宋体" w:hint="eastAsia"/>
                <w:szCs w:val="21"/>
              </w:rPr>
              <w:t>（提供项目负责人相关证书及近三个月</w:t>
            </w:r>
            <w:proofErr w:type="gramStart"/>
            <w:r>
              <w:rPr>
                <w:rFonts w:hAnsi="宋体" w:cs="宋体" w:hint="eastAsia"/>
                <w:szCs w:val="21"/>
              </w:rPr>
              <w:t>社保证明</w:t>
            </w:r>
            <w:proofErr w:type="gramEnd"/>
            <w:r>
              <w:rPr>
                <w:rFonts w:hAnsi="宋体" w:cs="宋体" w:hint="eastAsia"/>
                <w:szCs w:val="21"/>
              </w:rPr>
              <w:t>复印件</w:t>
            </w:r>
            <w:r>
              <w:rPr>
                <w:rFonts w:hAnsi="宋体" w:cs="宋体" w:hint="eastAsia"/>
                <w:szCs w:val="21"/>
                <w:lang w:val="zh-CN"/>
              </w:rPr>
              <w:t>并加盖投标人公章</w:t>
            </w:r>
            <w:r>
              <w:rPr>
                <w:rFonts w:hAnsi="宋体" w:cs="宋体" w:hint="eastAsia"/>
                <w:szCs w:val="21"/>
              </w:rPr>
              <w:t>，原件备查）</w:t>
            </w:r>
          </w:p>
          <w:p w:rsidR="00E50285" w:rsidRDefault="00E7672C">
            <w:pPr>
              <w:numPr>
                <w:ilvl w:val="0"/>
                <w:numId w:val="6"/>
              </w:numPr>
              <w:spacing w:line="360" w:lineRule="auto"/>
              <w:rPr>
                <w:rFonts w:hAnsi="宋体" w:cs="宋体"/>
                <w:szCs w:val="21"/>
              </w:rPr>
            </w:pPr>
            <w:r>
              <w:rPr>
                <w:rFonts w:hAnsi="宋体" w:cs="宋体" w:hint="eastAsia"/>
                <w:szCs w:val="21"/>
              </w:rPr>
              <w:t>投标人具有高级保安员</w:t>
            </w:r>
            <w:r>
              <w:rPr>
                <w:rFonts w:hAnsi="宋体" w:cs="宋体" w:hint="eastAsia"/>
                <w:szCs w:val="21"/>
              </w:rPr>
              <w:t>7</w:t>
            </w:r>
            <w:r>
              <w:rPr>
                <w:rFonts w:hAnsi="宋体" w:cs="宋体" w:hint="eastAsia"/>
                <w:szCs w:val="21"/>
              </w:rPr>
              <w:t>人及以上得</w:t>
            </w:r>
            <w:r>
              <w:rPr>
                <w:rFonts w:hAnsi="宋体" w:cs="宋体" w:hint="eastAsia"/>
                <w:szCs w:val="21"/>
              </w:rPr>
              <w:t>6</w:t>
            </w:r>
            <w:r>
              <w:rPr>
                <w:rFonts w:hAnsi="宋体" w:cs="宋体" w:hint="eastAsia"/>
                <w:szCs w:val="21"/>
              </w:rPr>
              <w:t>分，</w:t>
            </w:r>
            <w:r>
              <w:rPr>
                <w:rFonts w:hAnsi="宋体" w:cs="宋体" w:hint="eastAsia"/>
                <w:szCs w:val="21"/>
              </w:rPr>
              <w:t>5</w:t>
            </w:r>
            <w:r>
              <w:rPr>
                <w:rFonts w:hAnsi="宋体" w:cs="宋体" w:hint="eastAsia"/>
                <w:szCs w:val="21"/>
              </w:rPr>
              <w:t>人及以上得</w:t>
            </w:r>
            <w:r>
              <w:rPr>
                <w:rFonts w:hAnsi="宋体" w:cs="宋体" w:hint="eastAsia"/>
                <w:szCs w:val="21"/>
              </w:rPr>
              <w:t>4</w:t>
            </w:r>
            <w:r>
              <w:rPr>
                <w:rFonts w:hAnsi="宋体" w:cs="宋体" w:hint="eastAsia"/>
                <w:szCs w:val="21"/>
              </w:rPr>
              <w:t>分，</w:t>
            </w:r>
            <w:r>
              <w:rPr>
                <w:rFonts w:hAnsi="宋体" w:cs="宋体" w:hint="eastAsia"/>
                <w:szCs w:val="21"/>
              </w:rPr>
              <w:t>3</w:t>
            </w:r>
            <w:r>
              <w:rPr>
                <w:rFonts w:hAnsi="宋体" w:cs="宋体" w:hint="eastAsia"/>
                <w:szCs w:val="21"/>
              </w:rPr>
              <w:t>人及以上得</w:t>
            </w:r>
            <w:r>
              <w:rPr>
                <w:rFonts w:hAnsi="宋体" w:cs="宋体" w:hint="eastAsia"/>
                <w:szCs w:val="21"/>
              </w:rPr>
              <w:t>2</w:t>
            </w:r>
            <w:r>
              <w:rPr>
                <w:rFonts w:hAnsi="宋体" w:cs="宋体" w:hint="eastAsia"/>
                <w:szCs w:val="21"/>
              </w:rPr>
              <w:t>分，不重复计分。</w:t>
            </w:r>
          </w:p>
          <w:p w:rsidR="00E50285" w:rsidRDefault="00E7672C">
            <w:pPr>
              <w:spacing w:line="360" w:lineRule="auto"/>
              <w:rPr>
                <w:rFonts w:hAnsi="宋体" w:cs="宋体"/>
                <w:szCs w:val="21"/>
              </w:rPr>
            </w:pPr>
            <w:r>
              <w:rPr>
                <w:rFonts w:hAnsi="宋体" w:cs="宋体" w:hint="eastAsia"/>
                <w:szCs w:val="21"/>
              </w:rPr>
              <w:t>（提供高级保安员证书及投标人为持证人员缴纳的近三个月</w:t>
            </w:r>
            <w:proofErr w:type="gramStart"/>
            <w:r>
              <w:rPr>
                <w:rFonts w:hAnsi="宋体" w:cs="宋体" w:hint="eastAsia"/>
                <w:szCs w:val="21"/>
              </w:rPr>
              <w:t>社保证明</w:t>
            </w:r>
            <w:proofErr w:type="gramEnd"/>
            <w:r>
              <w:rPr>
                <w:rFonts w:hAnsi="宋体" w:cs="宋体" w:hint="eastAsia"/>
                <w:szCs w:val="21"/>
              </w:rPr>
              <w:t>，所有材料复印件</w:t>
            </w:r>
            <w:r>
              <w:rPr>
                <w:rFonts w:hAnsi="宋体" w:cs="宋体" w:hint="eastAsia"/>
                <w:szCs w:val="21"/>
                <w:lang w:val="zh-CN"/>
              </w:rPr>
              <w:t>并加盖投标人公章</w:t>
            </w:r>
            <w:r>
              <w:rPr>
                <w:rFonts w:hAnsi="宋体" w:cs="宋体" w:hint="eastAsia"/>
                <w:szCs w:val="21"/>
              </w:rPr>
              <w:t>，原件备查）</w:t>
            </w:r>
          </w:p>
          <w:p w:rsidR="00E50285" w:rsidRDefault="00E7672C">
            <w:pPr>
              <w:spacing w:line="360" w:lineRule="auto"/>
              <w:rPr>
                <w:rFonts w:hAnsi="宋体" w:cs="宋体"/>
                <w:szCs w:val="21"/>
              </w:rPr>
            </w:pPr>
            <w:r>
              <w:rPr>
                <w:rFonts w:hAnsi="宋体" w:cs="宋体" w:hint="eastAsia"/>
                <w:szCs w:val="21"/>
              </w:rPr>
              <w:t>3</w:t>
            </w:r>
            <w:r>
              <w:rPr>
                <w:rFonts w:hAnsi="宋体" w:cs="宋体" w:hint="eastAsia"/>
                <w:szCs w:val="21"/>
              </w:rPr>
              <w:t>、投标人需提供</w:t>
            </w:r>
            <w:r>
              <w:rPr>
                <w:rFonts w:hAnsi="宋体" w:cs="宋体" w:hint="eastAsia"/>
                <w:szCs w:val="21"/>
              </w:rPr>
              <w:t>2016</w:t>
            </w:r>
            <w:r>
              <w:rPr>
                <w:rFonts w:hAnsi="宋体" w:cs="宋体" w:hint="eastAsia"/>
                <w:szCs w:val="21"/>
              </w:rPr>
              <w:t>年</w:t>
            </w:r>
            <w:r>
              <w:rPr>
                <w:rFonts w:hAnsi="宋体" w:cs="宋体" w:hint="eastAsia"/>
                <w:szCs w:val="21"/>
              </w:rPr>
              <w:t>1</w:t>
            </w:r>
            <w:r>
              <w:rPr>
                <w:rFonts w:hAnsi="宋体" w:cs="宋体" w:hint="eastAsia"/>
                <w:szCs w:val="21"/>
              </w:rPr>
              <w:t>月</w:t>
            </w:r>
            <w:r>
              <w:rPr>
                <w:rFonts w:hAnsi="宋体" w:cs="宋体" w:hint="eastAsia"/>
                <w:szCs w:val="21"/>
              </w:rPr>
              <w:t>1</w:t>
            </w:r>
            <w:r>
              <w:rPr>
                <w:rFonts w:hAnsi="宋体" w:cs="宋体" w:hint="eastAsia"/>
                <w:szCs w:val="21"/>
              </w:rPr>
              <w:t>日至今银行或信用评级机构出具的信用评级报告（证书），</w:t>
            </w:r>
            <w:r>
              <w:rPr>
                <w:rFonts w:hAnsi="宋体" w:cs="宋体" w:hint="eastAsia"/>
                <w:szCs w:val="21"/>
              </w:rPr>
              <w:t>AAA</w:t>
            </w:r>
            <w:r>
              <w:rPr>
                <w:rFonts w:hAnsi="宋体" w:cs="宋体" w:hint="eastAsia"/>
                <w:szCs w:val="21"/>
              </w:rPr>
              <w:t>级以上的得</w:t>
            </w:r>
            <w:r>
              <w:rPr>
                <w:rFonts w:hAnsi="宋体" w:cs="宋体" w:hint="eastAsia"/>
                <w:szCs w:val="21"/>
              </w:rPr>
              <w:t>3</w:t>
            </w:r>
            <w:r>
              <w:rPr>
                <w:rFonts w:hAnsi="宋体" w:cs="宋体" w:hint="eastAsia"/>
                <w:szCs w:val="21"/>
              </w:rPr>
              <w:t>分，</w:t>
            </w:r>
            <w:r>
              <w:rPr>
                <w:rFonts w:hAnsi="宋体" w:cs="宋体" w:hint="eastAsia"/>
                <w:szCs w:val="21"/>
              </w:rPr>
              <w:t>AA</w:t>
            </w:r>
            <w:r>
              <w:rPr>
                <w:rFonts w:hAnsi="宋体" w:cs="宋体" w:hint="eastAsia"/>
                <w:szCs w:val="21"/>
              </w:rPr>
              <w:t>级的得</w:t>
            </w:r>
            <w:r>
              <w:rPr>
                <w:rFonts w:hAnsi="宋体" w:cs="宋体" w:hint="eastAsia"/>
                <w:szCs w:val="21"/>
              </w:rPr>
              <w:t>2</w:t>
            </w:r>
            <w:r>
              <w:rPr>
                <w:rFonts w:hAnsi="宋体" w:cs="宋体" w:hint="eastAsia"/>
                <w:szCs w:val="21"/>
              </w:rPr>
              <w:t>分，</w:t>
            </w:r>
            <w:r>
              <w:rPr>
                <w:rFonts w:hAnsi="宋体" w:cs="宋体" w:hint="eastAsia"/>
                <w:szCs w:val="21"/>
              </w:rPr>
              <w:t>A</w:t>
            </w:r>
            <w:r>
              <w:rPr>
                <w:rFonts w:hAnsi="宋体" w:cs="宋体" w:hint="eastAsia"/>
                <w:szCs w:val="21"/>
              </w:rPr>
              <w:t>级的得</w:t>
            </w:r>
            <w:r>
              <w:rPr>
                <w:rFonts w:hAnsi="宋体" w:cs="宋体" w:hint="eastAsia"/>
                <w:szCs w:val="21"/>
              </w:rPr>
              <w:t>1</w:t>
            </w:r>
            <w:r>
              <w:rPr>
                <w:rFonts w:hAnsi="宋体" w:cs="宋体" w:hint="eastAsia"/>
                <w:szCs w:val="21"/>
              </w:rPr>
              <w:t>分</w:t>
            </w:r>
            <w:r>
              <w:rPr>
                <w:rFonts w:hAnsi="宋体" w:cs="宋体" w:hint="eastAsia"/>
                <w:szCs w:val="21"/>
                <w:lang w:val="zh-CN"/>
              </w:rPr>
              <w:t>（提供报告或证书复印件加盖投标人公章，原件备查）</w:t>
            </w:r>
            <w:r>
              <w:rPr>
                <w:rFonts w:hAnsi="宋体" w:cs="宋体" w:hint="eastAsia"/>
                <w:szCs w:val="21"/>
              </w:rPr>
              <w:t>；</w:t>
            </w:r>
          </w:p>
          <w:p w:rsidR="00E50285" w:rsidRDefault="00E7672C">
            <w:pPr>
              <w:spacing w:line="360" w:lineRule="auto"/>
              <w:rPr>
                <w:rFonts w:hAnsi="宋体" w:cs="宋体"/>
                <w:szCs w:val="21"/>
              </w:rPr>
            </w:pPr>
            <w:r>
              <w:rPr>
                <w:rFonts w:hAnsi="宋体" w:cs="宋体" w:hint="eastAsia"/>
                <w:szCs w:val="21"/>
              </w:rPr>
              <w:t>4</w:t>
            </w:r>
            <w:r>
              <w:rPr>
                <w:rFonts w:hAnsi="宋体" w:cs="宋体" w:hint="eastAsia"/>
                <w:szCs w:val="21"/>
              </w:rPr>
              <w:t>、投标人</w:t>
            </w:r>
            <w:r>
              <w:rPr>
                <w:rFonts w:hAnsi="宋体" w:cs="宋体" w:hint="eastAsia"/>
                <w:szCs w:val="21"/>
              </w:rPr>
              <w:t>2016</w:t>
            </w:r>
            <w:r>
              <w:rPr>
                <w:rFonts w:hAnsi="宋体" w:cs="宋体" w:hint="eastAsia"/>
                <w:szCs w:val="21"/>
              </w:rPr>
              <w:t>年</w:t>
            </w:r>
            <w:r>
              <w:rPr>
                <w:rFonts w:hAnsi="宋体" w:cs="宋体" w:hint="eastAsia"/>
                <w:szCs w:val="21"/>
              </w:rPr>
              <w:t>01</w:t>
            </w:r>
            <w:r>
              <w:rPr>
                <w:rFonts w:hAnsi="宋体" w:cs="宋体" w:hint="eastAsia"/>
                <w:szCs w:val="21"/>
              </w:rPr>
              <w:t>月</w:t>
            </w:r>
            <w:r>
              <w:rPr>
                <w:rFonts w:hAnsi="宋体" w:cs="宋体" w:hint="eastAsia"/>
                <w:szCs w:val="21"/>
              </w:rPr>
              <w:t>01</w:t>
            </w:r>
            <w:r>
              <w:rPr>
                <w:rFonts w:hAnsi="宋体" w:cs="宋体" w:hint="eastAsia"/>
                <w:szCs w:val="21"/>
              </w:rPr>
              <w:t>日至今获得过地级市及以上公安部门颁发的先进保安组织或优秀企业的，国家级荣誉得</w:t>
            </w:r>
            <w:r>
              <w:rPr>
                <w:rFonts w:hAnsi="宋体" w:cs="宋体" w:hint="eastAsia"/>
                <w:szCs w:val="21"/>
              </w:rPr>
              <w:t>2</w:t>
            </w:r>
            <w:r>
              <w:rPr>
                <w:rFonts w:hAnsi="宋体" w:cs="宋体" w:hint="eastAsia"/>
                <w:szCs w:val="21"/>
              </w:rPr>
              <w:t>分</w:t>
            </w:r>
            <w:r>
              <w:rPr>
                <w:rFonts w:hAnsi="宋体" w:cs="宋体" w:hint="eastAsia"/>
                <w:szCs w:val="21"/>
              </w:rPr>
              <w:t>/</w:t>
            </w:r>
            <w:proofErr w:type="gramStart"/>
            <w:r>
              <w:rPr>
                <w:rFonts w:hAnsi="宋体" w:cs="宋体" w:hint="eastAsia"/>
                <w:szCs w:val="21"/>
              </w:rPr>
              <w:t>个</w:t>
            </w:r>
            <w:proofErr w:type="gramEnd"/>
            <w:r>
              <w:rPr>
                <w:rFonts w:hAnsi="宋体" w:cs="宋体" w:hint="eastAsia"/>
                <w:szCs w:val="21"/>
              </w:rPr>
              <w:t>，省级荣誉得</w:t>
            </w:r>
            <w:r>
              <w:rPr>
                <w:rFonts w:hAnsi="宋体" w:cs="宋体" w:hint="eastAsia"/>
                <w:szCs w:val="21"/>
              </w:rPr>
              <w:t>1</w:t>
            </w:r>
            <w:r>
              <w:rPr>
                <w:rFonts w:hAnsi="宋体" w:cs="宋体" w:hint="eastAsia"/>
                <w:szCs w:val="21"/>
              </w:rPr>
              <w:t>分</w:t>
            </w:r>
            <w:r>
              <w:rPr>
                <w:rFonts w:hAnsi="宋体" w:cs="宋体" w:hint="eastAsia"/>
                <w:szCs w:val="21"/>
              </w:rPr>
              <w:t>/</w:t>
            </w:r>
            <w:proofErr w:type="gramStart"/>
            <w:r>
              <w:rPr>
                <w:rFonts w:hAnsi="宋体" w:cs="宋体" w:hint="eastAsia"/>
                <w:szCs w:val="21"/>
              </w:rPr>
              <w:t>个</w:t>
            </w:r>
            <w:proofErr w:type="gramEnd"/>
            <w:r>
              <w:rPr>
                <w:rFonts w:hAnsi="宋体" w:cs="宋体" w:hint="eastAsia"/>
                <w:szCs w:val="21"/>
              </w:rPr>
              <w:t>，地市级荣誉得</w:t>
            </w:r>
            <w:r>
              <w:rPr>
                <w:rFonts w:hAnsi="宋体" w:cs="宋体" w:hint="eastAsia"/>
                <w:szCs w:val="21"/>
              </w:rPr>
              <w:t>0.5</w:t>
            </w:r>
            <w:r>
              <w:rPr>
                <w:rFonts w:hAnsi="宋体" w:cs="宋体" w:hint="eastAsia"/>
                <w:szCs w:val="21"/>
              </w:rPr>
              <w:t>分</w:t>
            </w:r>
            <w:r>
              <w:rPr>
                <w:rFonts w:hAnsi="宋体" w:cs="宋体" w:hint="eastAsia"/>
                <w:szCs w:val="21"/>
              </w:rPr>
              <w:t>/</w:t>
            </w:r>
            <w:proofErr w:type="gramStart"/>
            <w:r>
              <w:rPr>
                <w:rFonts w:hAnsi="宋体" w:cs="宋体" w:hint="eastAsia"/>
                <w:szCs w:val="21"/>
              </w:rPr>
              <w:t>个</w:t>
            </w:r>
            <w:proofErr w:type="gramEnd"/>
            <w:r>
              <w:rPr>
                <w:rFonts w:hAnsi="宋体" w:cs="宋体" w:hint="eastAsia"/>
                <w:szCs w:val="21"/>
              </w:rPr>
              <w:t>，最多得</w:t>
            </w:r>
            <w:r>
              <w:rPr>
                <w:rFonts w:hAnsi="宋体" w:cs="宋体" w:hint="eastAsia"/>
                <w:szCs w:val="21"/>
              </w:rPr>
              <w:t>5</w:t>
            </w:r>
            <w:r>
              <w:rPr>
                <w:rFonts w:hAnsi="宋体" w:cs="宋体" w:hint="eastAsia"/>
                <w:szCs w:val="21"/>
              </w:rPr>
              <w:t>分。（需提供相关证书或奖牌（具体时间以公安部门发文时间为准）复印件</w:t>
            </w:r>
            <w:r>
              <w:rPr>
                <w:rFonts w:hAnsi="宋体" w:cs="宋体" w:hint="eastAsia"/>
                <w:szCs w:val="21"/>
                <w:lang w:val="zh-CN"/>
              </w:rPr>
              <w:t>并加盖投标人公章</w:t>
            </w:r>
            <w:r>
              <w:rPr>
                <w:rFonts w:hAnsi="宋体" w:cs="宋体" w:hint="eastAsia"/>
                <w:szCs w:val="21"/>
              </w:rPr>
              <w:t>，原件备查）</w:t>
            </w:r>
          </w:p>
        </w:tc>
      </w:tr>
      <w:tr w:rsidR="00E50285">
        <w:trPr>
          <w:trHeight w:val="646"/>
          <w:jc w:val="center"/>
        </w:trPr>
        <w:tc>
          <w:tcPr>
            <w:tcW w:w="1603" w:type="dxa"/>
            <w:vAlign w:val="center"/>
          </w:tcPr>
          <w:p w:rsidR="00E50285" w:rsidRDefault="00E7672C">
            <w:pPr>
              <w:jc w:val="center"/>
              <w:rPr>
                <w:rFonts w:hAnsi="宋体" w:cs="宋体"/>
                <w:szCs w:val="21"/>
                <w:lang w:val="zh-CN"/>
              </w:rPr>
            </w:pPr>
            <w:r>
              <w:rPr>
                <w:rFonts w:hAnsi="宋体" w:cs="宋体" w:hint="eastAsia"/>
                <w:szCs w:val="21"/>
                <w:lang w:val="zh-CN"/>
              </w:rPr>
              <w:t>业绩</w:t>
            </w:r>
          </w:p>
          <w:p w:rsidR="00E50285" w:rsidRDefault="00E7672C">
            <w:pPr>
              <w:jc w:val="center"/>
              <w:rPr>
                <w:rFonts w:hAnsi="宋体" w:cs="宋体"/>
                <w:szCs w:val="21"/>
                <w:lang w:val="zh-CN"/>
              </w:rPr>
            </w:pPr>
            <w:r>
              <w:rPr>
                <w:rFonts w:hAnsi="宋体" w:cs="宋体" w:hint="eastAsia"/>
                <w:szCs w:val="21"/>
                <w:lang w:val="zh-CN"/>
              </w:rPr>
              <w:t>（</w:t>
            </w:r>
            <w:r>
              <w:rPr>
                <w:rFonts w:hAnsi="宋体" w:cs="宋体" w:hint="eastAsia"/>
                <w:szCs w:val="21"/>
              </w:rPr>
              <w:t>14</w:t>
            </w:r>
            <w:r>
              <w:rPr>
                <w:rFonts w:hAnsi="宋体" w:cs="宋体" w:hint="eastAsia"/>
                <w:szCs w:val="21"/>
                <w:lang w:val="zh-CN"/>
              </w:rPr>
              <w:t>分）</w:t>
            </w:r>
          </w:p>
        </w:tc>
        <w:tc>
          <w:tcPr>
            <w:tcW w:w="7277" w:type="dxa"/>
            <w:vAlign w:val="center"/>
          </w:tcPr>
          <w:p w:rsidR="00E50285" w:rsidRDefault="00E7672C">
            <w:pPr>
              <w:spacing w:line="360" w:lineRule="auto"/>
              <w:rPr>
                <w:rFonts w:hAnsi="宋体" w:cs="宋体"/>
                <w:szCs w:val="21"/>
              </w:rPr>
            </w:pPr>
            <w:r>
              <w:rPr>
                <w:rFonts w:hAnsi="宋体" w:cs="宋体" w:hint="eastAsia"/>
                <w:szCs w:val="21"/>
              </w:rPr>
              <w:t>投标人</w:t>
            </w:r>
            <w:r>
              <w:rPr>
                <w:rFonts w:hAnsi="宋体" w:cs="宋体" w:hint="eastAsia"/>
                <w:szCs w:val="21"/>
              </w:rPr>
              <w:t>2016</w:t>
            </w:r>
            <w:r>
              <w:rPr>
                <w:rFonts w:hAnsi="宋体" w:cs="宋体" w:hint="eastAsia"/>
                <w:szCs w:val="21"/>
              </w:rPr>
              <w:t>年</w:t>
            </w:r>
            <w:r>
              <w:rPr>
                <w:rFonts w:hAnsi="宋体" w:cs="宋体" w:hint="eastAsia"/>
                <w:szCs w:val="21"/>
              </w:rPr>
              <w:t>01</w:t>
            </w:r>
            <w:r>
              <w:rPr>
                <w:rFonts w:hAnsi="宋体" w:cs="宋体" w:hint="eastAsia"/>
                <w:szCs w:val="21"/>
              </w:rPr>
              <w:t>月</w:t>
            </w:r>
            <w:r>
              <w:rPr>
                <w:rFonts w:hAnsi="宋体" w:cs="宋体" w:hint="eastAsia"/>
                <w:szCs w:val="21"/>
              </w:rPr>
              <w:t>01</w:t>
            </w:r>
            <w:r>
              <w:rPr>
                <w:rFonts w:hAnsi="宋体" w:cs="宋体" w:hint="eastAsia"/>
                <w:szCs w:val="21"/>
              </w:rPr>
              <w:t>日至今，承担过</w:t>
            </w:r>
            <w:r>
              <w:rPr>
                <w:rFonts w:hAnsi="宋体" w:cs="宋体" w:hint="eastAsia"/>
                <w:szCs w:val="21"/>
                <w:lang w:val="zh-CN"/>
              </w:rPr>
              <w:t>单项合同金额</w:t>
            </w:r>
            <w:r>
              <w:rPr>
                <w:rFonts w:hAnsi="宋体" w:cs="宋体" w:hint="eastAsia"/>
                <w:szCs w:val="21"/>
              </w:rPr>
              <w:t>200</w:t>
            </w:r>
            <w:r>
              <w:rPr>
                <w:rFonts w:hAnsi="宋体" w:cs="宋体" w:hint="eastAsia"/>
                <w:szCs w:val="21"/>
              </w:rPr>
              <w:t>万元及以上的保安</w:t>
            </w:r>
            <w:r>
              <w:rPr>
                <w:rFonts w:hAnsi="宋体" w:cs="宋体" w:hint="eastAsia"/>
                <w:szCs w:val="21"/>
                <w:lang w:val="zh-CN"/>
              </w:rPr>
              <w:t>服务项目</w:t>
            </w:r>
            <w:r>
              <w:rPr>
                <w:rFonts w:hAnsi="宋体" w:cs="宋体" w:hint="eastAsia"/>
                <w:szCs w:val="21"/>
              </w:rPr>
              <w:t>，每有一项得</w:t>
            </w:r>
            <w:r>
              <w:rPr>
                <w:rFonts w:hAnsi="宋体" w:cs="宋体" w:hint="eastAsia"/>
                <w:szCs w:val="21"/>
              </w:rPr>
              <w:t>4</w:t>
            </w:r>
            <w:r>
              <w:rPr>
                <w:rFonts w:hAnsi="宋体" w:cs="宋体" w:hint="eastAsia"/>
                <w:szCs w:val="21"/>
              </w:rPr>
              <w:t>分；承担过</w:t>
            </w:r>
            <w:r>
              <w:rPr>
                <w:rFonts w:hAnsi="宋体" w:cs="宋体" w:hint="eastAsia"/>
                <w:szCs w:val="21"/>
                <w:lang w:val="zh-CN"/>
              </w:rPr>
              <w:t>单项合同金额</w:t>
            </w:r>
            <w:r>
              <w:rPr>
                <w:rFonts w:hAnsi="宋体" w:cs="宋体" w:hint="eastAsia"/>
                <w:szCs w:val="21"/>
              </w:rPr>
              <w:t>150</w:t>
            </w:r>
            <w:r>
              <w:rPr>
                <w:rFonts w:hAnsi="宋体" w:cs="宋体" w:hint="eastAsia"/>
                <w:szCs w:val="21"/>
              </w:rPr>
              <w:t>万元及以上且</w:t>
            </w:r>
            <w:r>
              <w:rPr>
                <w:rFonts w:hAnsi="宋体" w:cs="宋体" w:hint="eastAsia"/>
                <w:szCs w:val="21"/>
              </w:rPr>
              <w:t>200</w:t>
            </w:r>
            <w:r>
              <w:rPr>
                <w:rFonts w:hAnsi="宋体" w:cs="宋体" w:hint="eastAsia"/>
                <w:szCs w:val="21"/>
              </w:rPr>
              <w:t>万元以下的保安</w:t>
            </w:r>
            <w:r>
              <w:rPr>
                <w:rFonts w:hAnsi="宋体" w:cs="宋体" w:hint="eastAsia"/>
                <w:szCs w:val="21"/>
                <w:lang w:val="zh-CN"/>
              </w:rPr>
              <w:t>服务项目</w:t>
            </w:r>
            <w:r>
              <w:rPr>
                <w:rFonts w:hAnsi="宋体" w:cs="宋体" w:hint="eastAsia"/>
                <w:szCs w:val="21"/>
              </w:rPr>
              <w:t>，每有一项得</w:t>
            </w:r>
            <w:r>
              <w:rPr>
                <w:rFonts w:hAnsi="宋体" w:cs="宋体" w:hint="eastAsia"/>
                <w:szCs w:val="21"/>
              </w:rPr>
              <w:t>2</w:t>
            </w:r>
            <w:r>
              <w:rPr>
                <w:rFonts w:hAnsi="宋体" w:cs="宋体" w:hint="eastAsia"/>
                <w:szCs w:val="21"/>
              </w:rPr>
              <w:t>分；承担过</w:t>
            </w:r>
            <w:r>
              <w:rPr>
                <w:rFonts w:hAnsi="宋体" w:cs="宋体" w:hint="eastAsia"/>
                <w:szCs w:val="21"/>
                <w:lang w:val="zh-CN"/>
              </w:rPr>
              <w:t>单项合同金额</w:t>
            </w:r>
            <w:r>
              <w:rPr>
                <w:rFonts w:hAnsi="宋体" w:cs="宋体" w:hint="eastAsia"/>
                <w:szCs w:val="21"/>
              </w:rPr>
              <w:t>100</w:t>
            </w:r>
            <w:r>
              <w:rPr>
                <w:rFonts w:hAnsi="宋体" w:cs="宋体" w:hint="eastAsia"/>
                <w:szCs w:val="21"/>
              </w:rPr>
              <w:t>万元及以上且</w:t>
            </w:r>
            <w:r>
              <w:rPr>
                <w:rFonts w:hAnsi="宋体" w:cs="宋体" w:hint="eastAsia"/>
                <w:szCs w:val="21"/>
              </w:rPr>
              <w:t>150</w:t>
            </w:r>
            <w:r>
              <w:rPr>
                <w:rFonts w:hAnsi="宋体" w:cs="宋体" w:hint="eastAsia"/>
                <w:szCs w:val="21"/>
              </w:rPr>
              <w:t>万元以下的保安</w:t>
            </w:r>
            <w:r>
              <w:rPr>
                <w:rFonts w:hAnsi="宋体" w:cs="宋体" w:hint="eastAsia"/>
                <w:szCs w:val="21"/>
                <w:lang w:val="zh-CN"/>
              </w:rPr>
              <w:t>服务项目</w:t>
            </w:r>
            <w:r>
              <w:rPr>
                <w:rFonts w:hAnsi="宋体" w:cs="宋体" w:hint="eastAsia"/>
                <w:szCs w:val="21"/>
              </w:rPr>
              <w:t>，每有一项得</w:t>
            </w:r>
            <w:r>
              <w:rPr>
                <w:rFonts w:hAnsi="宋体" w:cs="宋体" w:hint="eastAsia"/>
                <w:szCs w:val="21"/>
              </w:rPr>
              <w:t>1</w:t>
            </w:r>
            <w:r>
              <w:rPr>
                <w:rFonts w:hAnsi="宋体" w:cs="宋体" w:hint="eastAsia"/>
                <w:szCs w:val="21"/>
              </w:rPr>
              <w:t>分。其他不得分。</w:t>
            </w:r>
          </w:p>
          <w:p w:rsidR="00E50285" w:rsidRDefault="00E7672C">
            <w:pPr>
              <w:spacing w:line="360" w:lineRule="auto"/>
              <w:rPr>
                <w:rFonts w:hAnsi="宋体" w:cs="宋体"/>
                <w:szCs w:val="21"/>
              </w:rPr>
            </w:pPr>
            <w:r>
              <w:rPr>
                <w:rFonts w:hAnsi="宋体" w:cs="宋体" w:hint="eastAsia"/>
                <w:szCs w:val="21"/>
              </w:rPr>
              <w:t>（以合同签订日期及金额为准，提供合同复印件加盖投标人公章，原件备查）</w:t>
            </w:r>
          </w:p>
        </w:tc>
      </w:tr>
      <w:tr w:rsidR="00E50285">
        <w:trPr>
          <w:jc w:val="center"/>
        </w:trPr>
        <w:tc>
          <w:tcPr>
            <w:tcW w:w="8880" w:type="dxa"/>
            <w:gridSpan w:val="2"/>
            <w:vAlign w:val="center"/>
          </w:tcPr>
          <w:p w:rsidR="00E50285" w:rsidRDefault="00E7672C">
            <w:pPr>
              <w:jc w:val="center"/>
              <w:rPr>
                <w:rFonts w:hAnsi="宋体" w:cs="宋体"/>
                <w:szCs w:val="21"/>
              </w:rPr>
            </w:pPr>
            <w:r>
              <w:rPr>
                <w:rFonts w:hAnsi="宋体" w:cs="宋体" w:hint="eastAsia"/>
                <w:szCs w:val="21"/>
              </w:rPr>
              <w:t>满分</w:t>
            </w:r>
            <w:r>
              <w:rPr>
                <w:rFonts w:hAnsi="宋体" w:cs="宋体" w:hint="eastAsia"/>
                <w:szCs w:val="21"/>
              </w:rPr>
              <w:t>100</w:t>
            </w:r>
            <w:r>
              <w:rPr>
                <w:rFonts w:hAnsi="宋体" w:cs="宋体" w:hint="eastAsia"/>
                <w:szCs w:val="21"/>
              </w:rPr>
              <w:t>分</w:t>
            </w:r>
          </w:p>
        </w:tc>
      </w:tr>
    </w:tbl>
    <w:p w:rsidR="00E50285" w:rsidRDefault="00E50285">
      <w:pPr>
        <w:pStyle w:val="a4"/>
        <w:spacing w:line="360" w:lineRule="auto"/>
        <w:ind w:firstLine="528"/>
        <w:jc w:val="left"/>
        <w:rPr>
          <w:rFonts w:ascii="宋体" w:hAnsi="宋体" w:cs="宋体"/>
          <w:spacing w:val="12"/>
          <w:kern w:val="0"/>
          <w:sz w:val="24"/>
        </w:rPr>
      </w:pPr>
    </w:p>
    <w:p w:rsidR="00E50285" w:rsidRDefault="00E7672C">
      <w:pPr>
        <w:autoSpaceDE w:val="0"/>
        <w:autoSpaceDN w:val="0"/>
        <w:adjustRightInd w:val="0"/>
        <w:spacing w:line="360" w:lineRule="auto"/>
        <w:ind w:firstLineChars="200" w:firstLine="482"/>
        <w:jc w:val="left"/>
        <w:rPr>
          <w:rFonts w:ascii="宋体" w:hAnsi="宋体"/>
          <w:b/>
          <w:sz w:val="24"/>
        </w:rPr>
      </w:pPr>
      <w:r>
        <w:rPr>
          <w:rFonts w:ascii="宋体" w:hAnsi="宋体" w:hint="eastAsia"/>
          <w:b/>
          <w:sz w:val="24"/>
        </w:rPr>
        <w:t>4、评标依据</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评标委员会严格按照招标文件的要求进行评标。</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评标委员会根据上述原则综合评出中标优选方案，并依据确定的定标程序选出中标方。</w:t>
      </w:r>
      <w:bookmarkStart w:id="8" w:name="_Toc77757131"/>
    </w:p>
    <w:p w:rsidR="00E50285" w:rsidRDefault="00E7672C">
      <w:pPr>
        <w:pStyle w:val="2"/>
        <w:spacing w:line="360" w:lineRule="auto"/>
        <w:ind w:firstLine="482"/>
        <w:jc w:val="left"/>
        <w:rPr>
          <w:b/>
          <w:szCs w:val="24"/>
        </w:rPr>
      </w:pPr>
      <w:r>
        <w:rPr>
          <w:rFonts w:hint="eastAsia"/>
          <w:b/>
          <w:szCs w:val="24"/>
        </w:rPr>
        <w:t>5、评标过程保密</w:t>
      </w:r>
      <w:bookmarkEnd w:id="8"/>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开标之后，直到授予投标</w:t>
      </w:r>
      <w:proofErr w:type="gramStart"/>
      <w:r>
        <w:rPr>
          <w:rFonts w:ascii="宋体" w:hAnsi="宋体" w:cs="宋体" w:hint="eastAsia"/>
          <w:spacing w:val="12"/>
          <w:kern w:val="0"/>
          <w:sz w:val="24"/>
        </w:rPr>
        <w:t>方合同</w:t>
      </w:r>
      <w:proofErr w:type="gramEnd"/>
      <w:r>
        <w:rPr>
          <w:rFonts w:ascii="宋体" w:hAnsi="宋体" w:cs="宋体" w:hint="eastAsia"/>
          <w:spacing w:val="12"/>
          <w:kern w:val="0"/>
          <w:sz w:val="24"/>
        </w:rPr>
        <w:t>为止，凡是属于审查、澄清、评价和比较投标的有关资料以及授标意向等，均不得向投标方或其他无关的人员透露。</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在评标期间，投标方企图影响招标方的任何活动，将导致投标被拒绝，并承担相应的法律责任。</w:t>
      </w:r>
    </w:p>
    <w:p w:rsidR="00E50285" w:rsidRDefault="00E7672C">
      <w:pPr>
        <w:ind w:firstLineChars="200" w:firstLine="602"/>
        <w:jc w:val="left"/>
        <w:outlineLvl w:val="0"/>
        <w:rPr>
          <w:rFonts w:ascii="宋体" w:hAnsi="宋体"/>
          <w:b/>
          <w:sz w:val="30"/>
          <w:szCs w:val="30"/>
        </w:rPr>
      </w:pPr>
      <w:bookmarkStart w:id="9" w:name="_Toc346202434"/>
      <w:r>
        <w:rPr>
          <w:rFonts w:ascii="宋体" w:hAnsi="宋体" w:hint="eastAsia"/>
          <w:b/>
          <w:sz w:val="30"/>
          <w:szCs w:val="30"/>
        </w:rPr>
        <w:t>六、定标办法</w:t>
      </w:r>
      <w:bookmarkEnd w:id="9"/>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1、评标委员会按照综合得分顺序推荐得分最高单位为意向中标单位。</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2、当确定的意向中标单位因不可抗力提出不能履行合同，招标单位可以依照评标得分顺序确定得分第二名投标单位为意向中标单位，依此类推。</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3、若多家总得分相同而影响到评定结果时，则由评委组对得分相同的投标单位再进行评定后确定。</w:t>
      </w:r>
    </w:p>
    <w:p w:rsidR="00E50285" w:rsidRDefault="00E7672C">
      <w:pPr>
        <w:ind w:firstLineChars="200" w:firstLine="602"/>
        <w:jc w:val="left"/>
        <w:outlineLvl w:val="0"/>
        <w:rPr>
          <w:rFonts w:ascii="宋体" w:hAnsi="宋体"/>
          <w:b/>
          <w:sz w:val="30"/>
          <w:szCs w:val="30"/>
        </w:rPr>
      </w:pPr>
      <w:bookmarkStart w:id="10" w:name="_Toc346202435"/>
      <w:r>
        <w:rPr>
          <w:rFonts w:ascii="宋体" w:hAnsi="宋体" w:hint="eastAsia"/>
          <w:b/>
          <w:sz w:val="30"/>
          <w:szCs w:val="30"/>
        </w:rPr>
        <w:t>七、中标通知</w:t>
      </w:r>
      <w:bookmarkEnd w:id="10"/>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1、在定标后，招标方通知中标单位，发放中标通知书。</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2、中标通知书将是合同的一个组成部分。</w:t>
      </w:r>
      <w:bookmarkStart w:id="11" w:name="_Toc77757135"/>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3、招标方对落标的投标方不作落标原因的解释。</w:t>
      </w:r>
    </w:p>
    <w:p w:rsidR="00E50285" w:rsidRDefault="00E7672C">
      <w:pPr>
        <w:ind w:firstLineChars="200" w:firstLine="602"/>
        <w:jc w:val="left"/>
        <w:outlineLvl w:val="0"/>
        <w:rPr>
          <w:rFonts w:ascii="宋体" w:hAnsi="宋体"/>
          <w:b/>
          <w:sz w:val="30"/>
          <w:szCs w:val="30"/>
        </w:rPr>
      </w:pPr>
      <w:bookmarkStart w:id="12" w:name="_Toc346202436"/>
      <w:r>
        <w:rPr>
          <w:rFonts w:ascii="宋体" w:hAnsi="宋体" w:hint="eastAsia"/>
          <w:b/>
          <w:sz w:val="30"/>
          <w:szCs w:val="30"/>
        </w:rPr>
        <w:t>八、</w:t>
      </w:r>
      <w:proofErr w:type="gramStart"/>
      <w:r>
        <w:rPr>
          <w:rFonts w:ascii="宋体" w:hAnsi="宋体" w:hint="eastAsia"/>
          <w:b/>
          <w:sz w:val="30"/>
          <w:szCs w:val="30"/>
        </w:rPr>
        <w:t>签定</w:t>
      </w:r>
      <w:proofErr w:type="gramEnd"/>
      <w:r>
        <w:rPr>
          <w:rFonts w:ascii="宋体" w:hAnsi="宋体" w:hint="eastAsia"/>
          <w:b/>
          <w:sz w:val="30"/>
          <w:szCs w:val="30"/>
        </w:rPr>
        <w:t>合同</w:t>
      </w:r>
      <w:bookmarkEnd w:id="11"/>
      <w:bookmarkEnd w:id="12"/>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1、招投标双方应按中标通知书中规定的时间、地点签订合同，否则按开标后撤回投标处理。</w:t>
      </w:r>
    </w:p>
    <w:p w:rsidR="00E50285" w:rsidRDefault="00E7672C">
      <w:pPr>
        <w:pStyle w:val="a4"/>
        <w:spacing w:line="360" w:lineRule="auto"/>
        <w:ind w:firstLine="528"/>
        <w:jc w:val="left"/>
        <w:rPr>
          <w:rFonts w:ascii="宋体" w:hAnsi="宋体" w:cs="宋体"/>
          <w:spacing w:val="12"/>
          <w:kern w:val="0"/>
          <w:sz w:val="24"/>
        </w:rPr>
      </w:pPr>
      <w:r>
        <w:rPr>
          <w:rFonts w:ascii="宋体" w:hAnsi="宋体" w:cs="宋体" w:hint="eastAsia"/>
          <w:spacing w:val="12"/>
          <w:kern w:val="0"/>
          <w:sz w:val="24"/>
        </w:rPr>
        <w:t>2、合同是本次中标方必须</w:t>
      </w:r>
      <w:proofErr w:type="gramStart"/>
      <w:r>
        <w:rPr>
          <w:rFonts w:ascii="宋体" w:hAnsi="宋体" w:cs="宋体" w:hint="eastAsia"/>
          <w:spacing w:val="12"/>
          <w:kern w:val="0"/>
          <w:sz w:val="24"/>
        </w:rPr>
        <w:t>签定</w:t>
      </w:r>
      <w:proofErr w:type="gramEnd"/>
      <w:r>
        <w:rPr>
          <w:rFonts w:ascii="宋体" w:hAnsi="宋体" w:cs="宋体" w:hint="eastAsia"/>
          <w:spacing w:val="12"/>
          <w:kern w:val="0"/>
          <w:sz w:val="24"/>
        </w:rPr>
        <w:t>的文件。</w:t>
      </w:r>
      <w:bookmarkStart w:id="13" w:name="_Toc77757136"/>
    </w:p>
    <w:p w:rsidR="00E50285" w:rsidRDefault="00E7672C">
      <w:pPr>
        <w:spacing w:line="360" w:lineRule="auto"/>
        <w:ind w:firstLineChars="200" w:firstLine="528"/>
        <w:rPr>
          <w:rFonts w:ascii="宋体" w:hAnsi="宋体" w:cs="宋体"/>
        </w:rPr>
      </w:pPr>
      <w:r>
        <w:rPr>
          <w:rFonts w:ascii="宋体" w:hAnsi="宋体" w:cs="宋体" w:hint="eastAsia"/>
          <w:spacing w:val="12"/>
          <w:kern w:val="0"/>
          <w:sz w:val="24"/>
        </w:rPr>
        <w:t>3、合同期限为：暂定1年。</w:t>
      </w:r>
      <w:r>
        <w:rPr>
          <w:rFonts w:ascii="宋体" w:hAnsi="宋体" w:cs="宋体" w:hint="eastAsia"/>
        </w:rPr>
        <w:t>乙方履行合同期满时，经甲方组织评审，对乙方服务情况满意的，经甲、乙双方商定同意，可续签1年合同。</w:t>
      </w:r>
    </w:p>
    <w:p w:rsidR="00E50285" w:rsidRDefault="00E7672C">
      <w:pPr>
        <w:spacing w:line="360" w:lineRule="auto"/>
        <w:ind w:firstLineChars="200" w:firstLine="528"/>
        <w:rPr>
          <w:rFonts w:hAnsi="宋体"/>
          <w:color w:val="000000"/>
          <w:sz w:val="24"/>
        </w:rPr>
      </w:pPr>
      <w:r>
        <w:rPr>
          <w:rFonts w:ascii="宋体" w:cs="宋体" w:hint="eastAsia"/>
          <w:spacing w:val="12"/>
          <w:kern w:val="0"/>
          <w:sz w:val="24"/>
        </w:rPr>
        <w:t>4、</w:t>
      </w:r>
      <w:r>
        <w:rPr>
          <w:rFonts w:hint="eastAsia"/>
          <w:sz w:val="24"/>
        </w:rPr>
        <w:t>招标方在实际运作中按照岗位需求有权随时增加或减少保安人员，双方给予书面确认，服务费</w:t>
      </w:r>
      <w:proofErr w:type="gramStart"/>
      <w:r>
        <w:rPr>
          <w:rFonts w:hint="eastAsia"/>
          <w:sz w:val="24"/>
        </w:rPr>
        <w:t>用按照</w:t>
      </w:r>
      <w:proofErr w:type="gramEnd"/>
      <w:r>
        <w:rPr>
          <w:rFonts w:hint="eastAsia"/>
          <w:sz w:val="24"/>
        </w:rPr>
        <w:t>实际发生结算。</w:t>
      </w:r>
    </w:p>
    <w:p w:rsidR="00E50285" w:rsidRDefault="00E7672C">
      <w:pPr>
        <w:spacing w:line="360" w:lineRule="auto"/>
        <w:ind w:firstLineChars="200" w:firstLine="482"/>
        <w:jc w:val="left"/>
        <w:outlineLvl w:val="0"/>
        <w:rPr>
          <w:rFonts w:ascii="宋体" w:hAnsi="宋体"/>
          <w:b/>
          <w:sz w:val="24"/>
        </w:rPr>
      </w:pPr>
      <w:bookmarkStart w:id="14" w:name="_Toc346202438"/>
      <w:bookmarkEnd w:id="13"/>
      <w:r>
        <w:rPr>
          <w:rFonts w:ascii="宋体" w:hAnsi="宋体" w:hint="eastAsia"/>
          <w:b/>
          <w:sz w:val="24"/>
        </w:rPr>
        <w:t>九、中标方经营方式</w:t>
      </w:r>
      <w:bookmarkEnd w:id="14"/>
    </w:p>
    <w:p w:rsidR="00E50285" w:rsidRDefault="00E7672C">
      <w:pPr>
        <w:pStyle w:val="a4"/>
        <w:spacing w:line="360" w:lineRule="auto"/>
        <w:ind w:firstLine="480"/>
        <w:jc w:val="left"/>
        <w:rPr>
          <w:rFonts w:ascii="宋体" w:hAnsi="宋体"/>
          <w:kern w:val="0"/>
          <w:sz w:val="24"/>
        </w:rPr>
      </w:pPr>
      <w:r>
        <w:rPr>
          <w:rFonts w:ascii="宋体" w:hAnsi="宋体" w:hint="eastAsia"/>
          <w:kern w:val="0"/>
          <w:sz w:val="24"/>
        </w:rPr>
        <w:t>中标方在日常服务管理中经营方式为：包干制。</w:t>
      </w:r>
    </w:p>
    <w:p w:rsidR="00E50285" w:rsidRDefault="00E50285">
      <w:bookmarkStart w:id="15" w:name="_Toc346202439"/>
    </w:p>
    <w:p w:rsidR="00E50285" w:rsidRDefault="00E50285"/>
    <w:p w:rsidR="00E50285" w:rsidRDefault="00E7672C">
      <w:pPr>
        <w:pStyle w:val="1"/>
        <w:spacing w:before="0" w:after="0" w:line="240" w:lineRule="auto"/>
        <w:jc w:val="center"/>
        <w:rPr>
          <w:rFonts w:ascii="宋体" w:hAnsi="宋体"/>
        </w:rPr>
      </w:pPr>
      <w:r>
        <w:rPr>
          <w:rFonts w:ascii="宋体" w:hAnsi="宋体" w:hint="eastAsia"/>
        </w:rPr>
        <w:t xml:space="preserve">第三部分  </w:t>
      </w:r>
      <w:bookmarkEnd w:id="15"/>
      <w:r>
        <w:rPr>
          <w:rFonts w:ascii="宋体" w:hAnsi="宋体" w:hint="eastAsia"/>
        </w:rPr>
        <w:t>技术条款</w:t>
      </w:r>
    </w:p>
    <w:p w:rsidR="00E50285" w:rsidRDefault="00E50285">
      <w:pPr>
        <w:pStyle w:val="a4"/>
        <w:spacing w:line="240" w:lineRule="auto"/>
        <w:ind w:firstLine="482"/>
        <w:outlineLvl w:val="0"/>
        <w:rPr>
          <w:rFonts w:ascii="宋体" w:hAnsi="宋体"/>
          <w:b/>
          <w:sz w:val="24"/>
        </w:rPr>
      </w:pPr>
      <w:bookmarkStart w:id="16" w:name="_Toc346202440"/>
    </w:p>
    <w:p w:rsidR="00E50285" w:rsidRDefault="00E7672C">
      <w:pPr>
        <w:pStyle w:val="21"/>
        <w:numPr>
          <w:ilvl w:val="0"/>
          <w:numId w:val="7"/>
        </w:numPr>
        <w:spacing w:line="360" w:lineRule="auto"/>
        <w:ind w:firstLineChars="0"/>
        <w:rPr>
          <w:rFonts w:hAnsi="宋体"/>
          <w:b/>
          <w:bCs/>
          <w:sz w:val="24"/>
          <w:szCs w:val="24"/>
        </w:rPr>
      </w:pPr>
      <w:r>
        <w:rPr>
          <w:rFonts w:hAnsi="宋体" w:hint="eastAsia"/>
          <w:b/>
          <w:bCs/>
          <w:sz w:val="24"/>
          <w:szCs w:val="24"/>
        </w:rPr>
        <w:t>本项目总预算：</w:t>
      </w:r>
      <w:r>
        <w:rPr>
          <w:rFonts w:hAnsi="宋体" w:hint="eastAsia"/>
          <w:b/>
          <w:bCs/>
          <w:sz w:val="24"/>
          <w:szCs w:val="24"/>
        </w:rPr>
        <w:t>84</w:t>
      </w:r>
      <w:r>
        <w:rPr>
          <w:rFonts w:hAnsi="宋体" w:hint="eastAsia"/>
          <w:b/>
          <w:bCs/>
          <w:sz w:val="24"/>
          <w:szCs w:val="24"/>
        </w:rPr>
        <w:t>万元。投标报价不得高于预算价，否则作无效标处理。</w:t>
      </w:r>
    </w:p>
    <w:p w:rsidR="00E50285" w:rsidRDefault="00E7672C">
      <w:pPr>
        <w:pStyle w:val="a4"/>
        <w:spacing w:line="240" w:lineRule="auto"/>
        <w:ind w:firstLine="482"/>
        <w:outlineLvl w:val="0"/>
        <w:rPr>
          <w:rFonts w:ascii="宋体" w:hAnsi="宋体"/>
          <w:b/>
          <w:sz w:val="24"/>
        </w:rPr>
      </w:pPr>
      <w:r>
        <w:rPr>
          <w:rFonts w:ascii="宋体" w:hAnsi="宋体" w:hint="eastAsia"/>
          <w:b/>
          <w:sz w:val="24"/>
        </w:rPr>
        <w:t>二、项目情况简介</w:t>
      </w:r>
      <w:bookmarkEnd w:id="16"/>
      <w:r>
        <w:rPr>
          <w:rFonts w:ascii="宋体" w:hAnsi="宋体" w:hint="eastAsia"/>
          <w:b/>
          <w:sz w:val="24"/>
        </w:rPr>
        <w:t>：</w:t>
      </w:r>
    </w:p>
    <w:p w:rsidR="00E50285" w:rsidRDefault="00E7672C">
      <w:pPr>
        <w:pStyle w:val="a7"/>
        <w:spacing w:before="0" w:beforeAutospacing="0" w:after="0" w:afterAutospacing="0" w:line="360" w:lineRule="auto"/>
        <w:ind w:firstLineChars="200" w:firstLine="528"/>
        <w:jc w:val="both"/>
        <w:rPr>
          <w:spacing w:val="12"/>
        </w:rPr>
      </w:pPr>
      <w:r>
        <w:rPr>
          <w:rFonts w:hint="eastAsia"/>
          <w:spacing w:val="12"/>
        </w:rPr>
        <w:t>1、“国泰大厦”由</w:t>
      </w:r>
      <w:r>
        <w:rPr>
          <w:rFonts w:ascii="新宋体" w:eastAsia="新宋体" w:hAnsi="新宋体" w:hint="eastAsia"/>
          <w:color w:val="000000"/>
        </w:rPr>
        <w:t>扬州市城建国有资产控股（集团）有限责任公司</w:t>
      </w:r>
      <w:r>
        <w:rPr>
          <w:rFonts w:hint="eastAsia"/>
          <w:spacing w:val="12"/>
        </w:rPr>
        <w:t>开发，</w:t>
      </w:r>
      <w:r>
        <w:rPr>
          <w:rFonts w:ascii="新宋体" w:eastAsia="新宋体" w:hAnsi="新宋体" w:hint="eastAsia"/>
          <w:color w:val="000000"/>
        </w:rPr>
        <w:t>东至</w:t>
      </w:r>
      <w:proofErr w:type="gramStart"/>
      <w:r>
        <w:rPr>
          <w:rFonts w:ascii="新宋体" w:eastAsia="新宋体" w:hAnsi="新宋体" w:hint="eastAsia"/>
          <w:color w:val="000000"/>
        </w:rPr>
        <w:t>润扬路</w:t>
      </w:r>
      <w:proofErr w:type="gramEnd"/>
      <w:r>
        <w:rPr>
          <w:rFonts w:ascii="新宋体" w:eastAsia="新宋体" w:hAnsi="新宋体" w:hint="eastAsia"/>
          <w:color w:val="000000"/>
        </w:rPr>
        <w:t>、南至文昌西路、西至华城科技广场、北至扬州市职业大学南侧</w:t>
      </w:r>
      <w:r>
        <w:rPr>
          <w:rFonts w:hint="eastAsia"/>
          <w:spacing w:val="12"/>
        </w:rPr>
        <w:t>；规划总用地面积</w:t>
      </w:r>
      <w:r>
        <w:rPr>
          <w:rFonts w:ascii="新宋体" w:eastAsia="新宋体" w:hAnsi="新宋体" w:hint="eastAsia"/>
          <w:color w:val="000000"/>
        </w:rPr>
        <w:t>21347㎡，总建筑面积11.82万㎡，包含办公楼、商业裙房、地下室。</w:t>
      </w:r>
    </w:p>
    <w:p w:rsidR="00E50285" w:rsidRDefault="00E7672C">
      <w:pPr>
        <w:pStyle w:val="a7"/>
        <w:spacing w:before="0" w:beforeAutospacing="0" w:after="0" w:afterAutospacing="0" w:line="360" w:lineRule="auto"/>
        <w:ind w:firstLineChars="200" w:firstLine="528"/>
        <w:jc w:val="both"/>
        <w:rPr>
          <w:spacing w:val="12"/>
        </w:rPr>
      </w:pPr>
      <w:r>
        <w:rPr>
          <w:rFonts w:hint="eastAsia"/>
          <w:spacing w:val="12"/>
        </w:rPr>
        <w:t>2、国泰大厦主</w:t>
      </w:r>
      <w:r>
        <w:rPr>
          <w:rFonts w:hint="eastAsia"/>
        </w:rPr>
        <w:t>出入口：共3个</w:t>
      </w:r>
      <w:r>
        <w:rPr>
          <w:rFonts w:hint="eastAsia"/>
          <w:spacing w:val="12"/>
        </w:rPr>
        <w:t>。</w:t>
      </w:r>
    </w:p>
    <w:p w:rsidR="00E50285" w:rsidRDefault="00E7672C">
      <w:pPr>
        <w:pStyle w:val="a7"/>
        <w:spacing w:before="0" w:beforeAutospacing="0" w:after="0" w:afterAutospacing="0" w:line="360" w:lineRule="auto"/>
        <w:ind w:firstLineChars="200" w:firstLine="528"/>
        <w:jc w:val="both"/>
        <w:rPr>
          <w:spacing w:val="12"/>
        </w:rPr>
      </w:pPr>
      <w:r>
        <w:rPr>
          <w:rFonts w:hint="eastAsia"/>
          <w:spacing w:val="12"/>
        </w:rPr>
        <w:t>3、地面机动车停车位29个，地下机动车位945个；地下非机动车停车位1700个，地面非</w:t>
      </w:r>
      <w:proofErr w:type="gramStart"/>
      <w:r>
        <w:rPr>
          <w:rFonts w:hint="eastAsia"/>
          <w:spacing w:val="12"/>
        </w:rPr>
        <w:t>机动位</w:t>
      </w:r>
      <w:proofErr w:type="gramEnd"/>
      <w:r>
        <w:rPr>
          <w:rFonts w:hint="eastAsia"/>
          <w:spacing w:val="12"/>
        </w:rPr>
        <w:t>约120个。</w:t>
      </w:r>
    </w:p>
    <w:p w:rsidR="00E50285" w:rsidRDefault="00E7672C">
      <w:pPr>
        <w:pStyle w:val="a7"/>
        <w:spacing w:before="0" w:beforeAutospacing="0" w:after="0" w:afterAutospacing="0" w:line="360" w:lineRule="auto"/>
        <w:ind w:firstLineChars="200" w:firstLine="528"/>
        <w:jc w:val="both"/>
        <w:rPr>
          <w:spacing w:val="12"/>
        </w:rPr>
      </w:pPr>
      <w:r>
        <w:rPr>
          <w:rFonts w:hint="eastAsia"/>
          <w:spacing w:val="12"/>
        </w:rPr>
        <w:t>4、消防、监控系统。</w:t>
      </w:r>
      <w:bookmarkStart w:id="17" w:name="_Toc346202441"/>
    </w:p>
    <w:p w:rsidR="00E50285" w:rsidRDefault="00E7672C">
      <w:pPr>
        <w:tabs>
          <w:tab w:val="left" w:pos="1701"/>
          <w:tab w:val="left" w:pos="2127"/>
          <w:tab w:val="left" w:pos="4111"/>
        </w:tabs>
        <w:ind w:firstLineChars="200" w:firstLine="482"/>
        <w:outlineLvl w:val="0"/>
        <w:rPr>
          <w:b/>
          <w:sz w:val="24"/>
        </w:rPr>
      </w:pPr>
      <w:r>
        <w:rPr>
          <w:rFonts w:hint="eastAsia"/>
          <w:b/>
          <w:sz w:val="24"/>
        </w:rPr>
        <w:t>三、保安管理委托内容</w:t>
      </w:r>
      <w:bookmarkEnd w:id="17"/>
    </w:p>
    <w:p w:rsidR="00E50285" w:rsidRDefault="00E7672C">
      <w:pPr>
        <w:tabs>
          <w:tab w:val="left" w:pos="1701"/>
          <w:tab w:val="left" w:pos="2127"/>
          <w:tab w:val="left" w:pos="4111"/>
        </w:tabs>
        <w:ind w:firstLineChars="200" w:firstLine="480"/>
        <w:outlineLvl w:val="0"/>
        <w:rPr>
          <w:rFonts w:ascii="新宋体" w:eastAsia="新宋体" w:hAnsi="新宋体"/>
          <w:spacing w:val="12"/>
          <w:sz w:val="24"/>
        </w:rPr>
      </w:pPr>
      <w:r>
        <w:rPr>
          <w:rFonts w:ascii="新宋体" w:eastAsia="新宋体" w:hAnsi="新宋体" w:hint="eastAsia"/>
          <w:sz w:val="24"/>
        </w:rPr>
        <w:t>1、</w:t>
      </w:r>
      <w:r>
        <w:rPr>
          <w:rFonts w:ascii="新宋体" w:eastAsia="新宋体" w:hAnsi="新宋体" w:hint="eastAsia"/>
          <w:spacing w:val="12"/>
          <w:sz w:val="24"/>
        </w:rPr>
        <w:t>在招标方的指导下，负责招标方所管物业项目内客户、顾客及其他人员的安全保卫工作；按使用功能不同，实施相应的安全保卫措施以维护管理区域内的治安，保证各功能区域正常的秩序；预防抢劫、偷盗等刑事案件的发生；预防发生重大灾害伤亡事故；</w:t>
      </w:r>
    </w:p>
    <w:p w:rsidR="00E50285" w:rsidRDefault="00E7672C">
      <w:pPr>
        <w:tabs>
          <w:tab w:val="left" w:pos="1701"/>
          <w:tab w:val="left" w:pos="2127"/>
          <w:tab w:val="left" w:pos="4111"/>
        </w:tabs>
        <w:ind w:firstLineChars="200" w:firstLine="528"/>
        <w:outlineLvl w:val="0"/>
        <w:rPr>
          <w:rFonts w:ascii="新宋体" w:eastAsia="新宋体" w:hAnsi="新宋体"/>
          <w:spacing w:val="12"/>
          <w:sz w:val="24"/>
        </w:rPr>
      </w:pPr>
      <w:r>
        <w:rPr>
          <w:rFonts w:ascii="新宋体" w:eastAsia="新宋体" w:hAnsi="新宋体" w:hint="eastAsia"/>
          <w:spacing w:val="12"/>
          <w:sz w:val="24"/>
        </w:rPr>
        <w:t>2、在招标方的指导下，负责管理区域内的消防安全管理工作；</w:t>
      </w:r>
    </w:p>
    <w:p w:rsidR="00E50285" w:rsidRDefault="00E7672C">
      <w:pPr>
        <w:tabs>
          <w:tab w:val="left" w:pos="1701"/>
          <w:tab w:val="left" w:pos="2127"/>
          <w:tab w:val="left" w:pos="4111"/>
        </w:tabs>
        <w:ind w:firstLineChars="200" w:firstLine="528"/>
        <w:outlineLvl w:val="0"/>
        <w:rPr>
          <w:rFonts w:ascii="新宋体" w:eastAsia="新宋体" w:hAnsi="新宋体"/>
          <w:spacing w:val="12"/>
          <w:sz w:val="24"/>
        </w:rPr>
      </w:pPr>
      <w:r>
        <w:rPr>
          <w:rFonts w:ascii="新宋体" w:eastAsia="新宋体" w:hAnsi="新宋体" w:hint="eastAsia"/>
          <w:spacing w:val="12"/>
          <w:sz w:val="24"/>
        </w:rPr>
        <w:t>3、在招标方的指导下，负责管理区域交通疏导工作；指挥车辆按规定进出管理区域；指导车辆按规定停放在地下停车场或地面停车位；对运送货物车辆的停放、装卸货物等实施管理；对非机动车辆停放负责管理；</w:t>
      </w:r>
    </w:p>
    <w:p w:rsidR="00E50285" w:rsidRDefault="00E7672C">
      <w:pPr>
        <w:tabs>
          <w:tab w:val="left" w:pos="1701"/>
          <w:tab w:val="left" w:pos="2127"/>
          <w:tab w:val="left" w:pos="4111"/>
        </w:tabs>
        <w:ind w:firstLineChars="200" w:firstLine="528"/>
        <w:outlineLvl w:val="0"/>
        <w:rPr>
          <w:rFonts w:ascii="新宋体" w:eastAsia="新宋体" w:hAnsi="新宋体"/>
          <w:spacing w:val="12"/>
          <w:sz w:val="24"/>
        </w:rPr>
      </w:pPr>
      <w:r>
        <w:rPr>
          <w:rFonts w:ascii="新宋体" w:eastAsia="新宋体" w:hAnsi="新宋体" w:hint="eastAsia"/>
          <w:spacing w:val="12"/>
          <w:sz w:val="24"/>
        </w:rPr>
        <w:t>4、在招标方的指导下，对管理区域外围的治安状况、环境秩序负责；</w:t>
      </w:r>
    </w:p>
    <w:p w:rsidR="00E50285" w:rsidRDefault="00E7672C">
      <w:pPr>
        <w:pStyle w:val="a7"/>
        <w:spacing w:before="0" w:beforeAutospacing="0" w:after="0" w:afterAutospacing="0" w:line="360" w:lineRule="auto"/>
        <w:ind w:firstLineChars="200" w:firstLine="528"/>
        <w:jc w:val="both"/>
        <w:rPr>
          <w:spacing w:val="12"/>
        </w:rPr>
      </w:pPr>
      <w:r>
        <w:rPr>
          <w:rFonts w:ascii="新宋体" w:eastAsia="新宋体" w:hAnsi="新宋体" w:hint="eastAsia"/>
          <w:spacing w:val="12"/>
        </w:rPr>
        <w:t>5、在招标方的指导下，清理在外围兜售商品、盗版软件等无照商贩及闲杂人员；</w:t>
      </w:r>
      <w:r>
        <w:rPr>
          <w:rFonts w:hint="eastAsia"/>
          <w:spacing w:val="12"/>
        </w:rPr>
        <w:t>管理服务区域范围内重大活动及</w:t>
      </w:r>
      <w:r>
        <w:rPr>
          <w:rFonts w:ascii="新宋体" w:eastAsia="新宋体" w:hAnsi="新宋体" w:hint="eastAsia"/>
          <w:spacing w:val="12"/>
        </w:rPr>
        <w:t>客户、顾客</w:t>
      </w:r>
      <w:r>
        <w:rPr>
          <w:rFonts w:hint="eastAsia"/>
          <w:spacing w:val="12"/>
        </w:rPr>
        <w:t>求助管理服务；管理服务区域范围礼宾服务；</w:t>
      </w:r>
    </w:p>
    <w:p w:rsidR="00E50285" w:rsidRDefault="00E7672C">
      <w:pPr>
        <w:tabs>
          <w:tab w:val="left" w:pos="1701"/>
          <w:tab w:val="left" w:pos="2127"/>
          <w:tab w:val="left" w:pos="4111"/>
        </w:tabs>
        <w:ind w:firstLineChars="200" w:firstLine="528"/>
        <w:outlineLvl w:val="0"/>
        <w:rPr>
          <w:rFonts w:ascii="新宋体" w:eastAsia="新宋体" w:hAnsi="新宋体"/>
          <w:spacing w:val="12"/>
          <w:sz w:val="24"/>
        </w:rPr>
      </w:pPr>
      <w:r>
        <w:rPr>
          <w:rFonts w:ascii="新宋体" w:eastAsia="新宋体" w:hAnsi="新宋体" w:hint="eastAsia"/>
          <w:spacing w:val="12"/>
          <w:sz w:val="24"/>
        </w:rPr>
        <w:t>6、完成招标方指派的其他临时工作</w:t>
      </w:r>
    </w:p>
    <w:p w:rsidR="00E50285" w:rsidRDefault="00E7672C">
      <w:pPr>
        <w:pStyle w:val="a7"/>
        <w:spacing w:before="0" w:beforeAutospacing="0" w:after="0" w:afterAutospacing="0" w:line="360" w:lineRule="auto"/>
        <w:ind w:firstLineChars="200" w:firstLine="528"/>
        <w:jc w:val="both"/>
        <w:rPr>
          <w:spacing w:val="12"/>
        </w:rPr>
      </w:pPr>
      <w:r>
        <w:rPr>
          <w:rFonts w:hint="eastAsia"/>
          <w:spacing w:val="12"/>
        </w:rPr>
        <w:t>7、投标单位另行承诺提供的服务。</w:t>
      </w:r>
    </w:p>
    <w:p w:rsidR="00E50285" w:rsidRDefault="00E7672C">
      <w:pPr>
        <w:pStyle w:val="a4"/>
        <w:spacing w:line="360" w:lineRule="auto"/>
        <w:ind w:firstLine="482"/>
        <w:outlineLvl w:val="0"/>
        <w:rPr>
          <w:rFonts w:ascii="宋体" w:hAnsi="宋体"/>
          <w:b/>
          <w:sz w:val="24"/>
        </w:rPr>
      </w:pPr>
      <w:bookmarkStart w:id="18" w:name="_Toc346202444"/>
      <w:r>
        <w:rPr>
          <w:rFonts w:ascii="宋体" w:hAnsi="宋体" w:hint="eastAsia"/>
          <w:b/>
          <w:sz w:val="24"/>
        </w:rPr>
        <w:t>四、保安服务等级标准及考核依据</w:t>
      </w:r>
      <w:bookmarkEnd w:id="18"/>
    </w:p>
    <w:p w:rsidR="00E50285" w:rsidRDefault="00E7672C">
      <w:pPr>
        <w:ind w:firstLineChars="200" w:firstLine="480"/>
        <w:rPr>
          <w:rFonts w:ascii="宋体" w:hAnsi="宋体"/>
          <w:sz w:val="24"/>
        </w:rPr>
      </w:pPr>
      <w:r>
        <w:rPr>
          <w:rFonts w:ascii="宋体" w:hAnsi="宋体" w:hint="eastAsia"/>
          <w:sz w:val="24"/>
        </w:rPr>
        <w:t>1、保安服务人员标准</w:t>
      </w:r>
    </w:p>
    <w:p w:rsidR="00E50285" w:rsidRDefault="00E7672C">
      <w:pPr>
        <w:spacing w:line="360" w:lineRule="auto"/>
        <w:ind w:firstLineChars="200" w:firstLine="480"/>
        <w:rPr>
          <w:rFonts w:ascii="新宋体" w:eastAsia="新宋体" w:hAnsi="新宋体"/>
          <w:sz w:val="24"/>
        </w:rPr>
      </w:pPr>
      <w:r>
        <w:rPr>
          <w:rFonts w:hint="eastAsia"/>
          <w:sz w:val="24"/>
          <w:szCs w:val="28"/>
        </w:rPr>
        <w:t>⑴、</w:t>
      </w:r>
      <w:r>
        <w:rPr>
          <w:rFonts w:ascii="新宋体" w:eastAsia="新宋体" w:hAnsi="新宋体" w:hint="eastAsia"/>
          <w:sz w:val="24"/>
        </w:rPr>
        <w:t>普通公共秩序维护人员</w:t>
      </w:r>
      <w:r>
        <w:rPr>
          <w:rFonts w:hint="eastAsia"/>
          <w:sz w:val="24"/>
          <w:szCs w:val="28"/>
        </w:rPr>
        <w:t>年龄</w:t>
      </w:r>
      <w:r>
        <w:rPr>
          <w:rFonts w:hint="eastAsia"/>
          <w:sz w:val="24"/>
          <w:szCs w:val="28"/>
        </w:rPr>
        <w:t>45</w:t>
      </w:r>
      <w:r>
        <w:rPr>
          <w:rFonts w:hint="eastAsia"/>
          <w:sz w:val="24"/>
          <w:szCs w:val="28"/>
        </w:rPr>
        <w:t>周岁以下，</w:t>
      </w:r>
      <w:r>
        <w:rPr>
          <w:rFonts w:hAnsi="宋体" w:hint="eastAsia"/>
          <w:color w:val="000000"/>
          <w:sz w:val="24"/>
        </w:rPr>
        <w:t>智力正常、身体健康、五官端正；</w:t>
      </w:r>
      <w:r>
        <w:rPr>
          <w:rFonts w:ascii="新宋体" w:eastAsia="新宋体" w:hAnsi="新宋体" w:hint="eastAsia"/>
          <w:sz w:val="24"/>
        </w:rPr>
        <w:t>形象岗人员，立岗服务，年龄38周岁以下、五官端正、身高</w:t>
      </w:r>
      <w:r>
        <w:rPr>
          <w:rFonts w:ascii="新宋体" w:eastAsia="新宋体" w:hAnsi="新宋体" w:hint="eastAsia"/>
          <w:b/>
          <w:sz w:val="24"/>
        </w:rPr>
        <w:t>173cm</w:t>
      </w:r>
      <w:r>
        <w:rPr>
          <w:rFonts w:ascii="新宋体" w:eastAsia="新宋体" w:hAnsi="新宋体" w:hint="eastAsia"/>
          <w:sz w:val="24"/>
        </w:rPr>
        <w:t>以</w:t>
      </w:r>
      <w:r>
        <w:rPr>
          <w:rFonts w:ascii="新宋体" w:eastAsia="新宋体" w:hAnsi="新宋体" w:hint="eastAsia"/>
          <w:color w:val="000000"/>
          <w:sz w:val="24"/>
        </w:rPr>
        <w:t>上（女性身高在1.62以上）</w:t>
      </w:r>
      <w:r>
        <w:rPr>
          <w:rFonts w:ascii="新宋体" w:eastAsia="新宋体" w:hAnsi="新宋体" w:hint="eastAsia"/>
          <w:sz w:val="24"/>
        </w:rPr>
        <w:t>。</w:t>
      </w:r>
    </w:p>
    <w:p w:rsidR="00E50285" w:rsidRDefault="00E7672C">
      <w:pPr>
        <w:spacing w:line="360" w:lineRule="auto"/>
        <w:ind w:firstLineChars="200" w:firstLine="480"/>
        <w:rPr>
          <w:sz w:val="24"/>
          <w:szCs w:val="28"/>
        </w:rPr>
      </w:pPr>
      <w:r>
        <w:rPr>
          <w:rFonts w:hAnsi="宋体" w:hint="eastAsia"/>
          <w:color w:val="000000"/>
          <w:sz w:val="24"/>
        </w:rPr>
        <w:t>⑵、具有初中以上的文化程度，</w:t>
      </w:r>
      <w:r>
        <w:rPr>
          <w:rFonts w:hint="eastAsia"/>
          <w:sz w:val="24"/>
          <w:szCs w:val="28"/>
        </w:rPr>
        <w:t>持保安员证上岗；</w:t>
      </w:r>
      <w:proofErr w:type="gramStart"/>
      <w:r>
        <w:rPr>
          <w:rFonts w:hint="eastAsia"/>
          <w:sz w:val="24"/>
          <w:szCs w:val="28"/>
        </w:rPr>
        <w:t>消控室</w:t>
      </w:r>
      <w:proofErr w:type="gramEnd"/>
      <w:r>
        <w:rPr>
          <w:rFonts w:hint="eastAsia"/>
          <w:sz w:val="24"/>
          <w:szCs w:val="28"/>
        </w:rPr>
        <w:t>人员需持消防员证。</w:t>
      </w:r>
    </w:p>
    <w:p w:rsidR="00E50285" w:rsidRDefault="00E7672C">
      <w:pPr>
        <w:spacing w:line="360" w:lineRule="auto"/>
        <w:ind w:firstLineChars="200" w:firstLine="480"/>
        <w:rPr>
          <w:sz w:val="24"/>
          <w:szCs w:val="28"/>
        </w:rPr>
      </w:pPr>
      <w:r>
        <w:rPr>
          <w:rFonts w:hint="eastAsia"/>
          <w:sz w:val="24"/>
          <w:szCs w:val="28"/>
        </w:rPr>
        <w:t>⑶、注重形象，吃苦耐劳，服从管理，有保安基础知识，秩序维护工作外。</w:t>
      </w:r>
    </w:p>
    <w:p w:rsidR="00E50285" w:rsidRDefault="00E7672C">
      <w:pPr>
        <w:spacing w:line="360" w:lineRule="auto"/>
        <w:ind w:firstLineChars="200" w:firstLine="480"/>
        <w:rPr>
          <w:rFonts w:hAnsi="宋体"/>
          <w:color w:val="000000"/>
          <w:sz w:val="24"/>
        </w:rPr>
      </w:pPr>
      <w:r>
        <w:rPr>
          <w:rFonts w:hAnsi="宋体" w:hint="eastAsia"/>
          <w:color w:val="000000"/>
          <w:sz w:val="24"/>
        </w:rPr>
        <w:t>⑷、政治历史清楚、品行端正、思想作风正派、无违法犯罪的经历。</w:t>
      </w:r>
    </w:p>
    <w:p w:rsidR="00E50285" w:rsidRDefault="00E7672C">
      <w:pPr>
        <w:spacing w:line="360" w:lineRule="auto"/>
        <w:ind w:firstLineChars="200" w:firstLine="480"/>
        <w:rPr>
          <w:rFonts w:hAnsi="宋体"/>
          <w:color w:val="000000"/>
          <w:sz w:val="24"/>
        </w:rPr>
      </w:pPr>
      <w:r>
        <w:rPr>
          <w:rFonts w:hint="eastAsia"/>
          <w:sz w:val="24"/>
        </w:rPr>
        <w:t>⑸、遵纪守法观念强，能严格执行国家法律法规，自觉遵守甲、乙双方制定的各项规章制度。</w:t>
      </w:r>
    </w:p>
    <w:p w:rsidR="00E50285" w:rsidRDefault="00E7672C">
      <w:pPr>
        <w:spacing w:line="360" w:lineRule="auto"/>
        <w:ind w:firstLineChars="200" w:firstLine="480"/>
        <w:rPr>
          <w:rFonts w:ascii="宋体" w:hAnsi="宋体"/>
          <w:sz w:val="24"/>
        </w:rPr>
      </w:pPr>
      <w:r>
        <w:rPr>
          <w:rFonts w:ascii="宋体" w:hAnsi="宋体" w:hint="eastAsia"/>
          <w:sz w:val="24"/>
        </w:rPr>
        <w:t>2、保安服务要求</w:t>
      </w:r>
    </w:p>
    <w:p w:rsidR="00E50285" w:rsidRDefault="00E7672C">
      <w:pPr>
        <w:spacing w:line="360" w:lineRule="auto"/>
        <w:ind w:firstLineChars="200" w:firstLine="480"/>
        <w:rPr>
          <w:rFonts w:ascii="新宋体" w:eastAsia="新宋体" w:hAnsi="新宋体"/>
          <w:sz w:val="24"/>
        </w:rPr>
      </w:pPr>
      <w:r>
        <w:rPr>
          <w:rFonts w:ascii="新宋体" w:eastAsia="新宋体" w:hAnsi="新宋体" w:hint="eastAsia"/>
          <w:sz w:val="24"/>
        </w:rPr>
        <w:t>（1）、普通公共秩序维护人员，身体健康，责任心强；定期进行安全防范学习；当班时应佩戴统一标志和执勤工号，穿戴统一制服；工具佩戴规范，仪容仪表规范整齐；配备对讲装置和其他必备的公共秩序维护工具；交接班制度完善，并有工作及交接班记录。形象岗人员，立岗服务，年龄38周岁以下、五官端正、身高</w:t>
      </w:r>
      <w:r>
        <w:rPr>
          <w:rFonts w:ascii="新宋体" w:eastAsia="新宋体" w:hAnsi="新宋体" w:hint="eastAsia"/>
          <w:b/>
          <w:sz w:val="24"/>
        </w:rPr>
        <w:t>173cm</w:t>
      </w:r>
      <w:r>
        <w:rPr>
          <w:rFonts w:ascii="新宋体" w:eastAsia="新宋体" w:hAnsi="新宋体" w:hint="eastAsia"/>
          <w:sz w:val="24"/>
        </w:rPr>
        <w:t>以</w:t>
      </w:r>
      <w:r>
        <w:rPr>
          <w:rFonts w:ascii="新宋体" w:eastAsia="新宋体" w:hAnsi="新宋体" w:hint="eastAsia"/>
          <w:color w:val="000000"/>
          <w:sz w:val="24"/>
        </w:rPr>
        <w:t>上（女性身高在1.62以上）</w:t>
      </w:r>
      <w:r>
        <w:rPr>
          <w:rFonts w:ascii="新宋体" w:eastAsia="新宋体" w:hAnsi="新宋体" w:hint="eastAsia"/>
          <w:sz w:val="24"/>
        </w:rPr>
        <w:t>。</w:t>
      </w:r>
    </w:p>
    <w:p w:rsidR="00E50285" w:rsidRDefault="00E7672C">
      <w:pPr>
        <w:pStyle w:val="a7"/>
        <w:spacing w:before="0" w:beforeAutospacing="0" w:after="0" w:afterAutospacing="0" w:line="360" w:lineRule="auto"/>
        <w:ind w:firstLineChars="200" w:firstLine="480"/>
        <w:jc w:val="both"/>
        <w:rPr>
          <w:kern w:val="2"/>
        </w:rPr>
      </w:pPr>
      <w:r>
        <w:rPr>
          <w:rFonts w:hint="eastAsia"/>
          <w:kern w:val="2"/>
        </w:rPr>
        <w:t>（2）、管理区域内实行巡逻制度，制定巡逻的时间、路线、内容等；白天巡逻次数不少于8次，夜间巡逻次数不少于8次；在遇到突发事件时，及时报告警方，必要时采取正当防卫，防止事态扩大，协助保护现场和证据；安全巡逻有记录有检查。</w:t>
      </w:r>
    </w:p>
    <w:p w:rsidR="00E50285" w:rsidRDefault="00E7672C">
      <w:pPr>
        <w:pStyle w:val="a7"/>
        <w:spacing w:before="0" w:beforeAutospacing="0" w:after="0" w:afterAutospacing="0" w:line="360" w:lineRule="auto"/>
        <w:ind w:firstLineChars="200" w:firstLine="480"/>
        <w:jc w:val="both"/>
        <w:rPr>
          <w:kern w:val="2"/>
        </w:rPr>
      </w:pPr>
      <w:r>
        <w:rPr>
          <w:rFonts w:hint="eastAsia"/>
          <w:kern w:val="2"/>
        </w:rPr>
        <w:t>（3）、制定紧急事故处理预案，定期组织员工参与演练。</w:t>
      </w:r>
    </w:p>
    <w:p w:rsidR="00E50285" w:rsidRDefault="00E7672C">
      <w:pPr>
        <w:pStyle w:val="a7"/>
        <w:spacing w:before="0" w:beforeAutospacing="0" w:after="0" w:afterAutospacing="0" w:line="360" w:lineRule="auto"/>
        <w:ind w:firstLineChars="200" w:firstLine="480"/>
        <w:jc w:val="both"/>
        <w:rPr>
          <w:kern w:val="2"/>
        </w:rPr>
      </w:pPr>
      <w:r>
        <w:rPr>
          <w:rFonts w:hint="eastAsia"/>
          <w:kern w:val="2"/>
        </w:rPr>
        <w:t>（4）、有完善的车辆管理制度；按照委托合同的约定进行进出车辆管理等工作。维持交通秩序；按照合同特别约定履行车辆保管责任。</w:t>
      </w:r>
    </w:p>
    <w:p w:rsidR="00E50285" w:rsidRDefault="00E7672C">
      <w:pPr>
        <w:pStyle w:val="a7"/>
        <w:spacing w:before="0" w:beforeAutospacing="0" w:after="0" w:afterAutospacing="0" w:line="360" w:lineRule="auto"/>
        <w:ind w:firstLineChars="200" w:firstLine="480"/>
        <w:jc w:val="both"/>
        <w:rPr>
          <w:kern w:val="2"/>
        </w:rPr>
      </w:pPr>
      <w:r>
        <w:rPr>
          <w:rFonts w:hint="eastAsia"/>
          <w:kern w:val="2"/>
        </w:rPr>
        <w:t>（5）、健全消防组织，建立消防责任制；保持消防通道畅通；发现火警有义务迅速向消防队报警。每月1次巡查消防栓、箱、烟感头、喷淋头、消防水阀、消防标志等消防设备是否完好、齐全，并及时报告，每日填写工作记录，建档备查。</w:t>
      </w:r>
    </w:p>
    <w:p w:rsidR="00E50285" w:rsidRDefault="00E7672C">
      <w:pPr>
        <w:pStyle w:val="a7"/>
        <w:spacing w:before="0" w:beforeAutospacing="0" w:after="0" w:afterAutospacing="0" w:line="360" w:lineRule="auto"/>
        <w:ind w:firstLineChars="200" w:firstLine="528"/>
        <w:jc w:val="both"/>
        <w:rPr>
          <w:spacing w:val="12"/>
        </w:rPr>
      </w:pPr>
      <w:r>
        <w:rPr>
          <w:rFonts w:hint="eastAsia"/>
          <w:spacing w:val="12"/>
        </w:rPr>
        <w:t>（6）、</w:t>
      </w:r>
      <w:r>
        <w:rPr>
          <w:spacing w:val="12"/>
        </w:rPr>
        <w:t>发现</w:t>
      </w:r>
      <w:r>
        <w:rPr>
          <w:rFonts w:hint="eastAsia"/>
          <w:spacing w:val="12"/>
        </w:rPr>
        <w:t>违章搭建</w:t>
      </w:r>
      <w:r>
        <w:rPr>
          <w:spacing w:val="12"/>
        </w:rPr>
        <w:t>的行为、现象应及时劝阻、制止。</w:t>
      </w:r>
    </w:p>
    <w:p w:rsidR="00E50285" w:rsidRDefault="00E7672C">
      <w:pPr>
        <w:pStyle w:val="a7"/>
        <w:spacing w:before="0" w:beforeAutospacing="0" w:after="0" w:afterAutospacing="0" w:line="360" w:lineRule="auto"/>
        <w:ind w:firstLineChars="250" w:firstLine="600"/>
        <w:jc w:val="both"/>
        <w:rPr>
          <w:kern w:val="2"/>
        </w:rPr>
      </w:pPr>
      <w:r>
        <w:rPr>
          <w:rFonts w:hint="eastAsia"/>
          <w:kern w:val="2"/>
        </w:rPr>
        <w:t>（7）、主出入口24小时有人值班看守。</w:t>
      </w:r>
    </w:p>
    <w:p w:rsidR="00E50285" w:rsidRDefault="00E7672C">
      <w:pPr>
        <w:pStyle w:val="a7"/>
        <w:spacing w:before="0" w:beforeAutospacing="0" w:after="0" w:afterAutospacing="0" w:line="360" w:lineRule="auto"/>
        <w:ind w:firstLineChars="200" w:firstLine="480"/>
        <w:jc w:val="both"/>
        <w:rPr>
          <w:kern w:val="2"/>
        </w:rPr>
      </w:pPr>
      <w:r>
        <w:rPr>
          <w:rFonts w:hint="eastAsia"/>
          <w:kern w:val="2"/>
        </w:rPr>
        <w:t>3、保安岗位设置</w:t>
      </w:r>
    </w:p>
    <w:p w:rsidR="00E50285" w:rsidRDefault="00E7672C">
      <w:pPr>
        <w:pStyle w:val="a7"/>
        <w:spacing w:before="0" w:beforeAutospacing="0" w:after="0" w:afterAutospacing="0" w:line="360" w:lineRule="auto"/>
        <w:ind w:firstLineChars="200" w:firstLine="480"/>
        <w:jc w:val="both"/>
        <w:rPr>
          <w:kern w:val="2"/>
        </w:rPr>
      </w:pPr>
      <w:r>
        <w:rPr>
          <w:rFonts w:hint="eastAsia"/>
          <w:kern w:val="2"/>
        </w:rPr>
        <w:t>根据现场项目管理要求，拟设置保安白班岗位（12小时）11人，其中形象岗5人；设置保安晚班岗位（12小时）4人。商务</w:t>
      </w:r>
      <w:proofErr w:type="gramStart"/>
      <w:r>
        <w:rPr>
          <w:rFonts w:hint="eastAsia"/>
          <w:kern w:val="2"/>
        </w:rPr>
        <w:t>标要求按照普通岗</w:t>
      </w:r>
      <w:proofErr w:type="gramEnd"/>
      <w:r>
        <w:rPr>
          <w:rFonts w:hint="eastAsia"/>
          <w:kern w:val="2"/>
        </w:rPr>
        <w:t>5个、形象岗2.5个报价。</w:t>
      </w:r>
    </w:p>
    <w:p w:rsidR="00E50285" w:rsidRDefault="00E7672C">
      <w:pPr>
        <w:pStyle w:val="a7"/>
        <w:spacing w:before="0" w:beforeAutospacing="0" w:after="0" w:afterAutospacing="0" w:line="360" w:lineRule="auto"/>
        <w:ind w:firstLineChars="200" w:firstLine="480"/>
      </w:pPr>
      <w:r>
        <w:rPr>
          <w:rFonts w:hint="eastAsia"/>
        </w:rPr>
        <w:t>4、考核及依据</w:t>
      </w:r>
    </w:p>
    <w:p w:rsidR="00E50285" w:rsidRDefault="00E7672C">
      <w:pPr>
        <w:spacing w:line="360" w:lineRule="auto"/>
        <w:ind w:firstLineChars="200" w:firstLine="480"/>
        <w:rPr>
          <w:rFonts w:ascii="宋体" w:hAnsi="宋体"/>
          <w:bCs/>
          <w:sz w:val="24"/>
        </w:rPr>
      </w:pPr>
      <w:r>
        <w:rPr>
          <w:rFonts w:ascii="宋体" w:hAnsi="宋体" w:hint="eastAsia"/>
          <w:bCs/>
          <w:sz w:val="24"/>
        </w:rPr>
        <w:t>招标方有权利在保安服务合同履行期间，对中标方的服务质量、业主满意度进行定期或随机的考核，考核方式可由招标方自行组织或委托第三方进行。奖惩措施双方在合同中可商定。</w:t>
      </w:r>
    </w:p>
    <w:p w:rsidR="00E50285" w:rsidRDefault="00E7672C">
      <w:pPr>
        <w:pStyle w:val="a7"/>
        <w:spacing w:before="0" w:beforeAutospacing="0" w:after="0" w:afterAutospacing="0" w:line="360" w:lineRule="auto"/>
        <w:ind w:firstLineChars="200" w:firstLine="480"/>
      </w:pPr>
      <w:r>
        <w:rPr>
          <w:rFonts w:hint="eastAsia"/>
        </w:rPr>
        <w:t>5、其他事项</w:t>
      </w:r>
    </w:p>
    <w:p w:rsidR="00E50285" w:rsidRDefault="00E7672C">
      <w:pPr>
        <w:tabs>
          <w:tab w:val="left" w:pos="1701"/>
          <w:tab w:val="left" w:pos="2127"/>
          <w:tab w:val="left" w:pos="4111"/>
        </w:tabs>
        <w:spacing w:line="360" w:lineRule="auto"/>
        <w:ind w:firstLineChars="200" w:firstLine="480"/>
        <w:rPr>
          <w:rFonts w:ascii="宋体" w:hAnsi="宋体"/>
          <w:sz w:val="24"/>
        </w:rPr>
      </w:pPr>
      <w:r>
        <w:rPr>
          <w:rFonts w:ascii="宋体" w:hAnsi="宋体" w:hint="eastAsia"/>
          <w:sz w:val="24"/>
        </w:rPr>
        <w:t>违反招标文件规定或投标过程中有违法、违纪、违规行为的，一经查实，一切后果由责任者自负。</w:t>
      </w:r>
      <w:bookmarkStart w:id="19" w:name="_Toc346202445"/>
    </w:p>
    <w:p w:rsidR="00E50285" w:rsidRDefault="00E50285">
      <w:pPr>
        <w:pStyle w:val="1"/>
        <w:spacing w:before="0" w:after="0" w:line="360" w:lineRule="auto"/>
        <w:jc w:val="center"/>
      </w:pPr>
    </w:p>
    <w:p w:rsidR="00E50285" w:rsidRDefault="00E7672C">
      <w:pPr>
        <w:pStyle w:val="1"/>
        <w:spacing w:before="0" w:after="0" w:line="360" w:lineRule="auto"/>
        <w:jc w:val="center"/>
        <w:rPr>
          <w:rFonts w:ascii="宋体" w:hAnsi="宋体"/>
        </w:rPr>
      </w:pPr>
      <w:r>
        <w:rPr>
          <w:rFonts w:hint="eastAsia"/>
        </w:rPr>
        <w:t>第四部分</w:t>
      </w:r>
      <w:r>
        <w:rPr>
          <w:rFonts w:hint="eastAsia"/>
        </w:rPr>
        <w:t xml:space="preserve">  </w:t>
      </w:r>
      <w:r>
        <w:rPr>
          <w:rFonts w:hint="eastAsia"/>
        </w:rPr>
        <w:t>招投标工作计划与时间安排</w:t>
      </w:r>
      <w:bookmarkEnd w:id="19"/>
    </w:p>
    <w:p w:rsidR="00E50285" w:rsidRDefault="00E50285">
      <w:pPr>
        <w:tabs>
          <w:tab w:val="left" w:pos="1701"/>
          <w:tab w:val="left" w:pos="2127"/>
          <w:tab w:val="left" w:pos="4111"/>
        </w:tabs>
        <w:spacing w:line="360" w:lineRule="auto"/>
        <w:ind w:firstLineChars="200" w:firstLine="480"/>
        <w:rPr>
          <w:rFonts w:ascii="宋体" w:hAnsi="宋体"/>
          <w:sz w:val="24"/>
        </w:rPr>
      </w:pPr>
    </w:p>
    <w:p w:rsidR="00E50285" w:rsidRDefault="00E7672C">
      <w:pPr>
        <w:tabs>
          <w:tab w:val="left" w:pos="1701"/>
          <w:tab w:val="left" w:pos="2127"/>
          <w:tab w:val="left" w:pos="4111"/>
        </w:tabs>
        <w:spacing w:line="360" w:lineRule="auto"/>
        <w:ind w:firstLineChars="200" w:firstLine="480"/>
        <w:rPr>
          <w:rFonts w:ascii="宋体" w:hAnsi="宋体"/>
          <w:sz w:val="24"/>
        </w:rPr>
      </w:pPr>
      <w:r>
        <w:rPr>
          <w:rFonts w:ascii="宋体" w:hAnsi="宋体" w:hint="eastAsia"/>
          <w:sz w:val="24"/>
        </w:rPr>
        <w:t>1、2018年10月23日18：00前，报名截止；</w:t>
      </w:r>
    </w:p>
    <w:p w:rsidR="00E50285" w:rsidRDefault="00E7672C">
      <w:pPr>
        <w:tabs>
          <w:tab w:val="left" w:pos="1701"/>
          <w:tab w:val="left" w:pos="2127"/>
          <w:tab w:val="left" w:pos="4111"/>
        </w:tabs>
        <w:spacing w:line="360" w:lineRule="auto"/>
        <w:ind w:firstLineChars="200" w:firstLine="480"/>
        <w:rPr>
          <w:rFonts w:ascii="宋体" w:hAnsi="宋体"/>
          <w:sz w:val="24"/>
        </w:rPr>
      </w:pPr>
      <w:r>
        <w:rPr>
          <w:rFonts w:ascii="宋体" w:hAnsi="宋体" w:hint="eastAsia"/>
          <w:sz w:val="24"/>
        </w:rPr>
        <w:t>2、2018年10月29日18:00前，投标文件递交截止；</w:t>
      </w:r>
    </w:p>
    <w:p w:rsidR="00E50285" w:rsidRDefault="00E7672C">
      <w:pPr>
        <w:tabs>
          <w:tab w:val="left" w:pos="1701"/>
          <w:tab w:val="left" w:pos="2127"/>
          <w:tab w:val="left" w:pos="4111"/>
        </w:tabs>
        <w:spacing w:line="360" w:lineRule="auto"/>
        <w:ind w:firstLineChars="200" w:firstLine="480"/>
        <w:rPr>
          <w:rFonts w:ascii="宋体" w:hAnsi="宋体"/>
          <w:sz w:val="24"/>
        </w:rPr>
      </w:pPr>
      <w:r>
        <w:rPr>
          <w:rFonts w:ascii="宋体" w:hAnsi="宋体" w:hint="eastAsia"/>
          <w:sz w:val="24"/>
        </w:rPr>
        <w:t>3、2018年10月30日对各投标单位进行评标、定标；</w:t>
      </w:r>
    </w:p>
    <w:p w:rsidR="00E50285" w:rsidRDefault="00E7672C">
      <w:pPr>
        <w:tabs>
          <w:tab w:val="left" w:pos="1701"/>
          <w:tab w:val="left" w:pos="2127"/>
          <w:tab w:val="left" w:pos="4111"/>
        </w:tabs>
        <w:spacing w:line="360" w:lineRule="auto"/>
        <w:ind w:firstLineChars="200" w:firstLine="480"/>
        <w:rPr>
          <w:rFonts w:ascii="宋体" w:hAnsi="宋体"/>
          <w:sz w:val="24"/>
        </w:rPr>
      </w:pPr>
      <w:r>
        <w:rPr>
          <w:rFonts w:ascii="宋体" w:hAnsi="宋体" w:hint="eastAsia"/>
          <w:sz w:val="24"/>
        </w:rPr>
        <w:t>保安服务招标投标各事项的时间安排如有变更，以具体通知为准。</w:t>
      </w:r>
    </w:p>
    <w:p w:rsidR="00E50285" w:rsidRDefault="00E50285">
      <w:pPr>
        <w:tabs>
          <w:tab w:val="left" w:pos="1701"/>
          <w:tab w:val="left" w:pos="2127"/>
          <w:tab w:val="left" w:pos="4111"/>
        </w:tabs>
        <w:spacing w:line="360" w:lineRule="auto"/>
        <w:ind w:firstLineChars="200" w:firstLine="480"/>
        <w:rPr>
          <w:rFonts w:ascii="宋体" w:hAnsi="宋体"/>
          <w:sz w:val="24"/>
        </w:rPr>
      </w:pPr>
    </w:p>
    <w:p w:rsidR="00E50285" w:rsidRDefault="00E50285">
      <w:pPr>
        <w:pStyle w:val="1"/>
        <w:spacing w:before="0" w:after="0" w:line="360" w:lineRule="auto"/>
        <w:ind w:firstLineChars="592" w:firstLine="2615"/>
        <w:rPr>
          <w:rFonts w:ascii="宋体" w:hAnsi="宋体"/>
        </w:rPr>
      </w:pPr>
      <w:bookmarkStart w:id="20" w:name="_Toc346202446"/>
    </w:p>
    <w:p w:rsidR="00E50285" w:rsidRDefault="00E7672C">
      <w:pPr>
        <w:pStyle w:val="1"/>
        <w:spacing w:before="0" w:after="0" w:line="360" w:lineRule="auto"/>
        <w:ind w:firstLineChars="592" w:firstLine="2615"/>
        <w:rPr>
          <w:rFonts w:ascii="宋体" w:hAnsi="宋体"/>
        </w:rPr>
      </w:pPr>
      <w:r>
        <w:rPr>
          <w:rFonts w:ascii="宋体" w:hAnsi="宋体" w:hint="eastAsia"/>
        </w:rPr>
        <w:t>第五部分  附  件</w:t>
      </w:r>
      <w:bookmarkEnd w:id="20"/>
    </w:p>
    <w:p w:rsidR="00E50285" w:rsidRDefault="00E7672C">
      <w:pPr>
        <w:spacing w:line="360" w:lineRule="auto"/>
        <w:rPr>
          <w:rFonts w:ascii="宋体" w:hAnsi="宋体"/>
          <w:b/>
          <w:bCs/>
          <w:sz w:val="24"/>
        </w:rPr>
      </w:pPr>
      <w:r>
        <w:rPr>
          <w:rFonts w:ascii="宋体" w:hAnsi="宋体" w:hint="eastAsia"/>
          <w:b/>
          <w:bCs/>
          <w:sz w:val="24"/>
        </w:rPr>
        <w:t>附件1：</w:t>
      </w:r>
      <w:bookmarkStart w:id="21" w:name="_Toc77757150"/>
      <w:bookmarkStart w:id="22" w:name="_Ref467988698"/>
      <w:r>
        <w:rPr>
          <w:rFonts w:ascii="宋体" w:hAnsi="宋体" w:hint="eastAsia"/>
          <w:b/>
          <w:bCs/>
          <w:sz w:val="30"/>
          <w:szCs w:val="30"/>
        </w:rPr>
        <w:t>投    标     函</w:t>
      </w:r>
      <w:bookmarkEnd w:id="21"/>
      <w:bookmarkEnd w:id="22"/>
    </w:p>
    <w:p w:rsidR="00E50285" w:rsidRDefault="00E7672C">
      <w:pPr>
        <w:spacing w:line="400" w:lineRule="exact"/>
        <w:rPr>
          <w:rFonts w:ascii="宋体" w:hAnsi="宋体"/>
          <w:sz w:val="24"/>
        </w:rPr>
      </w:pPr>
      <w:r>
        <w:rPr>
          <w:rFonts w:ascii="宋体" w:hAnsi="宋体" w:hint="eastAsia"/>
          <w:sz w:val="24"/>
        </w:rPr>
        <w:t>致：扬州市城建物业服务有限责任公司：</w:t>
      </w:r>
    </w:p>
    <w:p w:rsidR="00E50285" w:rsidRDefault="00E7672C">
      <w:pPr>
        <w:spacing w:line="400" w:lineRule="exact"/>
        <w:ind w:firstLineChars="200" w:firstLine="480"/>
        <w:rPr>
          <w:rFonts w:ascii="宋体" w:hAnsi="宋体"/>
          <w:sz w:val="24"/>
          <w:u w:val="single"/>
        </w:rPr>
      </w:pPr>
      <w:r>
        <w:rPr>
          <w:rFonts w:ascii="宋体" w:hAnsi="宋体" w:hint="eastAsia"/>
          <w:sz w:val="24"/>
        </w:rPr>
        <w:t>(投标方全称) 法定代表人授予全权代表我方参加贵方组织的“国泰大厦”保安服务招标的有关活动，全权处理本次项目投标的有关事宜。</w:t>
      </w:r>
    </w:p>
    <w:p w:rsidR="00E50285" w:rsidRDefault="00E7672C">
      <w:pPr>
        <w:spacing w:line="400" w:lineRule="exact"/>
        <w:ind w:firstLineChars="200" w:firstLine="480"/>
        <w:rPr>
          <w:rFonts w:ascii="宋体" w:hAnsi="宋体"/>
          <w:sz w:val="24"/>
        </w:rPr>
      </w:pPr>
      <w:r>
        <w:rPr>
          <w:rFonts w:ascii="宋体" w:hAnsi="宋体" w:hint="eastAsia"/>
          <w:sz w:val="24"/>
        </w:rPr>
        <w:t>据此函，签字</w:t>
      </w:r>
      <w:proofErr w:type="gramStart"/>
      <w:r>
        <w:rPr>
          <w:rFonts w:ascii="宋体" w:hAnsi="宋体" w:hint="eastAsia"/>
          <w:sz w:val="24"/>
        </w:rPr>
        <w:t>人兹宣布</w:t>
      </w:r>
      <w:proofErr w:type="gramEnd"/>
      <w:r>
        <w:rPr>
          <w:rFonts w:ascii="宋体" w:hAnsi="宋体" w:hint="eastAsia"/>
          <w:sz w:val="24"/>
        </w:rPr>
        <w:t>同意如下：</w:t>
      </w:r>
    </w:p>
    <w:p w:rsidR="00E50285" w:rsidRDefault="00E7672C">
      <w:pPr>
        <w:numPr>
          <w:ilvl w:val="0"/>
          <w:numId w:val="8"/>
        </w:numPr>
        <w:tabs>
          <w:tab w:val="clear" w:pos="1275"/>
          <w:tab w:val="left" w:pos="900"/>
        </w:tabs>
        <w:spacing w:line="400" w:lineRule="exact"/>
        <w:ind w:left="900" w:hanging="420"/>
        <w:rPr>
          <w:rFonts w:ascii="宋体" w:hAnsi="宋体"/>
          <w:sz w:val="24"/>
        </w:rPr>
      </w:pPr>
      <w:r>
        <w:rPr>
          <w:rFonts w:ascii="宋体" w:hAnsi="宋体" w:hint="eastAsia"/>
          <w:sz w:val="24"/>
        </w:rPr>
        <w:t>按招标文件规定的各项要求，向招标方提供所需保安服务的费用投标报价，报价是我方真实意愿的反映。</w:t>
      </w:r>
    </w:p>
    <w:p w:rsidR="00E50285" w:rsidRDefault="00E7672C">
      <w:pPr>
        <w:tabs>
          <w:tab w:val="left" w:pos="900"/>
          <w:tab w:val="left" w:pos="1275"/>
        </w:tabs>
        <w:spacing w:line="400" w:lineRule="exact"/>
        <w:ind w:left="900"/>
        <w:rPr>
          <w:rFonts w:ascii="宋体" w:hAnsi="宋体"/>
          <w:sz w:val="24"/>
        </w:rPr>
      </w:pPr>
      <w:r>
        <w:rPr>
          <w:rFonts w:ascii="宋体" w:hAnsi="宋体" w:hint="eastAsia"/>
          <w:sz w:val="24"/>
        </w:rPr>
        <w:t>本次报价总价为万元。其中</w:t>
      </w:r>
      <w:proofErr w:type="gramStart"/>
      <w:r>
        <w:rPr>
          <w:rFonts w:ascii="宋体" w:hAnsi="宋体" w:hint="eastAsia"/>
          <w:sz w:val="24"/>
        </w:rPr>
        <w:t>普通岗</w:t>
      </w:r>
      <w:proofErr w:type="gramEnd"/>
      <w:r>
        <w:rPr>
          <w:rFonts w:ascii="宋体" w:hAnsi="宋体" w:hint="eastAsia"/>
          <w:sz w:val="24"/>
        </w:rPr>
        <w:t>报价为元/</w:t>
      </w:r>
      <w:proofErr w:type="gramStart"/>
      <w:r>
        <w:rPr>
          <w:rFonts w:ascii="宋体" w:hAnsi="宋体" w:hint="eastAsia"/>
          <w:sz w:val="24"/>
        </w:rPr>
        <w:t>个</w:t>
      </w:r>
      <w:proofErr w:type="gramEnd"/>
      <w:r>
        <w:rPr>
          <w:rFonts w:ascii="宋体" w:hAnsi="宋体" w:hint="eastAsia"/>
          <w:sz w:val="24"/>
        </w:rPr>
        <w:t>.月；形象岗报价为元/</w:t>
      </w:r>
      <w:proofErr w:type="gramStart"/>
      <w:r>
        <w:rPr>
          <w:rFonts w:ascii="宋体" w:hAnsi="宋体" w:hint="eastAsia"/>
          <w:sz w:val="24"/>
        </w:rPr>
        <w:t>个</w:t>
      </w:r>
      <w:proofErr w:type="gramEnd"/>
      <w:r>
        <w:rPr>
          <w:rFonts w:ascii="宋体" w:hAnsi="宋体" w:hint="eastAsia"/>
          <w:sz w:val="24"/>
        </w:rPr>
        <w:t>.月（每个岗位以24小时计算）。</w:t>
      </w:r>
    </w:p>
    <w:p w:rsidR="00E50285" w:rsidRDefault="00E7672C">
      <w:pPr>
        <w:spacing w:line="400" w:lineRule="exact"/>
        <w:ind w:firstLineChars="200" w:firstLine="480"/>
        <w:rPr>
          <w:rFonts w:ascii="宋体" w:hAnsi="宋体"/>
          <w:sz w:val="24"/>
        </w:rPr>
      </w:pPr>
      <w:r>
        <w:rPr>
          <w:rFonts w:ascii="宋体" w:hAnsi="宋体" w:hint="eastAsia"/>
          <w:sz w:val="24"/>
        </w:rPr>
        <w:t>2、我公司完全理解贵方将合同授予各综合评分最高者的合格投标人。</w:t>
      </w:r>
    </w:p>
    <w:p w:rsidR="00E50285" w:rsidRDefault="00E7672C">
      <w:pPr>
        <w:spacing w:line="400" w:lineRule="exact"/>
        <w:ind w:firstLineChars="200" w:firstLine="480"/>
        <w:rPr>
          <w:rFonts w:ascii="宋体" w:hAnsi="宋体"/>
          <w:sz w:val="24"/>
        </w:rPr>
      </w:pPr>
      <w:r>
        <w:rPr>
          <w:rFonts w:ascii="宋体" w:hAnsi="宋体" w:hint="eastAsia"/>
          <w:sz w:val="24"/>
        </w:rPr>
        <w:t>3、我们已详细审核全部招标文件及其有关补充文件，并履行相关约定。</w:t>
      </w:r>
    </w:p>
    <w:p w:rsidR="00E50285" w:rsidRDefault="00E7672C">
      <w:pPr>
        <w:spacing w:line="400" w:lineRule="exact"/>
        <w:ind w:firstLineChars="200" w:firstLine="480"/>
        <w:rPr>
          <w:rFonts w:ascii="宋体" w:hAnsi="宋体"/>
          <w:sz w:val="24"/>
        </w:rPr>
      </w:pPr>
      <w:r>
        <w:rPr>
          <w:rFonts w:ascii="宋体" w:hAnsi="宋体" w:hint="eastAsia"/>
          <w:sz w:val="24"/>
        </w:rPr>
        <w:t>4、我们同意从规定的开标日期起遵循本投标文件，并在规定的投标有效期期满之前均具有约束力。</w:t>
      </w:r>
    </w:p>
    <w:p w:rsidR="00E50285" w:rsidRDefault="00E7672C">
      <w:pPr>
        <w:spacing w:line="400" w:lineRule="exact"/>
        <w:ind w:firstLineChars="200" w:firstLine="480"/>
        <w:rPr>
          <w:rFonts w:ascii="宋体" w:hAnsi="宋体"/>
          <w:sz w:val="24"/>
        </w:rPr>
      </w:pPr>
      <w:r>
        <w:rPr>
          <w:rFonts w:ascii="宋体" w:hAnsi="宋体" w:hint="eastAsia"/>
          <w:sz w:val="24"/>
        </w:rPr>
        <w:t>5、同意向贵方提供贵方可能另外要求的与投标有关的任何证据或资料，并保证我方已提供和将要提供的文件是真实的、准确的。</w:t>
      </w:r>
    </w:p>
    <w:p w:rsidR="00E50285" w:rsidRDefault="00E7672C">
      <w:pPr>
        <w:spacing w:line="400" w:lineRule="exact"/>
        <w:ind w:firstLineChars="200" w:firstLine="480"/>
        <w:rPr>
          <w:rFonts w:ascii="宋体" w:hAnsi="宋体"/>
          <w:sz w:val="24"/>
        </w:rPr>
      </w:pPr>
      <w:r>
        <w:rPr>
          <w:rFonts w:ascii="宋体" w:hAnsi="宋体" w:hint="eastAsia"/>
          <w:sz w:val="24"/>
        </w:rPr>
        <w:t>6、一旦我方中标，我方将根据招标文件的规定，按招标方要求的在招标方规定时间内与需求单位签订合同，并严格履行合同的责任和义务，并保证按招标书中规定的时间履行保安服务工作。</w:t>
      </w:r>
    </w:p>
    <w:p w:rsidR="00E50285" w:rsidRDefault="00E7672C">
      <w:pPr>
        <w:spacing w:line="400" w:lineRule="exact"/>
        <w:ind w:firstLineChars="200" w:firstLine="480"/>
        <w:rPr>
          <w:rFonts w:ascii="宋体" w:hAnsi="宋体"/>
          <w:sz w:val="24"/>
        </w:rPr>
      </w:pPr>
      <w:r>
        <w:rPr>
          <w:rFonts w:ascii="宋体" w:hAnsi="宋体" w:hint="eastAsia"/>
          <w:sz w:val="24"/>
        </w:rPr>
        <w:t>7、我方本次投标非恶意投标，否则贵方有权拒绝我方投标书。</w:t>
      </w:r>
    </w:p>
    <w:p w:rsidR="00E50285" w:rsidRDefault="00E7672C">
      <w:pPr>
        <w:spacing w:line="400" w:lineRule="exact"/>
        <w:ind w:firstLineChars="200" w:firstLine="480"/>
        <w:rPr>
          <w:rFonts w:ascii="宋体" w:hAnsi="宋体"/>
          <w:sz w:val="24"/>
        </w:rPr>
      </w:pPr>
      <w:r>
        <w:rPr>
          <w:rFonts w:ascii="宋体" w:hAnsi="宋体" w:hint="eastAsia"/>
          <w:sz w:val="24"/>
        </w:rPr>
        <w:t>8、与本投标有关的正式通讯地址为：</w:t>
      </w:r>
    </w:p>
    <w:p w:rsidR="00E50285" w:rsidRDefault="00E7672C">
      <w:pPr>
        <w:spacing w:line="400" w:lineRule="exact"/>
        <w:ind w:firstLineChars="200" w:firstLine="480"/>
        <w:rPr>
          <w:rFonts w:ascii="宋体" w:hAnsi="宋体"/>
          <w:sz w:val="24"/>
        </w:rPr>
      </w:pPr>
      <w:r>
        <w:rPr>
          <w:rFonts w:ascii="宋体" w:hAnsi="宋体" w:hint="eastAsia"/>
          <w:sz w:val="24"/>
        </w:rPr>
        <w:t>地址：                      邮编：           电话：</w:t>
      </w:r>
    </w:p>
    <w:p w:rsidR="00E50285" w:rsidRDefault="00E7672C">
      <w:pPr>
        <w:spacing w:line="400" w:lineRule="exact"/>
        <w:ind w:firstLineChars="200" w:firstLine="480"/>
        <w:rPr>
          <w:rFonts w:ascii="宋体" w:hAnsi="宋体"/>
          <w:sz w:val="24"/>
        </w:rPr>
      </w:pPr>
      <w:r>
        <w:rPr>
          <w:rFonts w:ascii="宋体" w:hAnsi="宋体" w:hint="eastAsia"/>
          <w:sz w:val="24"/>
        </w:rPr>
        <w:t>投标单位授权代表姓名（签字）：</w:t>
      </w:r>
    </w:p>
    <w:p w:rsidR="00E50285" w:rsidRDefault="00E7672C">
      <w:pPr>
        <w:spacing w:line="400" w:lineRule="exact"/>
        <w:ind w:firstLineChars="200" w:firstLine="480"/>
        <w:rPr>
          <w:rFonts w:ascii="宋体" w:hAnsi="宋体"/>
          <w:sz w:val="24"/>
        </w:rPr>
      </w:pPr>
      <w:r>
        <w:rPr>
          <w:rFonts w:ascii="宋体" w:hAnsi="宋体" w:hint="eastAsia"/>
          <w:sz w:val="24"/>
        </w:rPr>
        <w:t>投标单位名称（公章）：                      日期：    年    月    日</w:t>
      </w:r>
      <w:bookmarkStart w:id="23" w:name="_Ref467990058"/>
      <w:bookmarkStart w:id="24" w:name="_Ref467990100"/>
      <w:bookmarkStart w:id="25" w:name="_Toc484054600"/>
      <w:bookmarkStart w:id="26" w:name="_Ref467988471"/>
      <w:bookmarkStart w:id="27" w:name="_Ref467988479"/>
      <w:bookmarkStart w:id="28" w:name="_Toc77757155"/>
      <w:bookmarkStart w:id="29" w:name="_Ref467988485"/>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50285">
      <w:pPr>
        <w:spacing w:line="400" w:lineRule="exact"/>
        <w:ind w:firstLineChars="200" w:firstLine="480"/>
        <w:rPr>
          <w:rFonts w:ascii="宋体" w:hAnsi="宋体"/>
          <w:sz w:val="24"/>
        </w:rPr>
      </w:pPr>
    </w:p>
    <w:p w:rsidR="00E50285" w:rsidRDefault="00E7672C">
      <w:pPr>
        <w:rPr>
          <w:rFonts w:ascii="宋体" w:hAnsi="宋体"/>
          <w:b/>
          <w:bCs/>
          <w:sz w:val="24"/>
        </w:rPr>
      </w:pPr>
      <w:r>
        <w:rPr>
          <w:rFonts w:ascii="宋体" w:hAnsi="宋体" w:hint="eastAsia"/>
          <w:b/>
          <w:bCs/>
          <w:sz w:val="24"/>
        </w:rPr>
        <w:t>附件2：</w:t>
      </w:r>
    </w:p>
    <w:p w:rsidR="00E50285" w:rsidRDefault="00E7672C">
      <w:pPr>
        <w:spacing w:line="440" w:lineRule="exact"/>
        <w:jc w:val="center"/>
        <w:rPr>
          <w:rFonts w:ascii="宋体" w:hAnsi="宋体"/>
          <w:b/>
          <w:sz w:val="36"/>
          <w:szCs w:val="36"/>
        </w:rPr>
      </w:pPr>
      <w:r>
        <w:rPr>
          <w:rFonts w:ascii="宋体" w:hAnsi="宋体" w:hint="eastAsia"/>
          <w:b/>
          <w:sz w:val="36"/>
          <w:szCs w:val="36"/>
        </w:rPr>
        <w:t>法人代表授权书</w:t>
      </w:r>
      <w:bookmarkEnd w:id="23"/>
      <w:bookmarkEnd w:id="24"/>
      <w:bookmarkEnd w:id="25"/>
      <w:bookmarkEnd w:id="26"/>
      <w:bookmarkEnd w:id="27"/>
      <w:bookmarkEnd w:id="28"/>
      <w:bookmarkEnd w:id="29"/>
    </w:p>
    <w:p w:rsidR="00E50285" w:rsidRDefault="00E50285">
      <w:pPr>
        <w:spacing w:line="440" w:lineRule="exact"/>
        <w:jc w:val="center"/>
        <w:rPr>
          <w:rFonts w:ascii="宋体" w:hAnsi="宋体"/>
          <w:sz w:val="36"/>
          <w:szCs w:val="36"/>
        </w:rPr>
      </w:pPr>
    </w:p>
    <w:p w:rsidR="00E50285" w:rsidRDefault="00E7672C">
      <w:pPr>
        <w:spacing w:before="120" w:line="480" w:lineRule="exact"/>
        <w:rPr>
          <w:rFonts w:ascii="宋体" w:hAnsi="宋体"/>
          <w:sz w:val="24"/>
        </w:rPr>
      </w:pPr>
      <w:r>
        <w:rPr>
          <w:rFonts w:ascii="宋体" w:hAnsi="宋体" w:hint="eastAsia"/>
          <w:sz w:val="24"/>
        </w:rPr>
        <w:t>扬州市城建物业服务有限责任公司：</w:t>
      </w:r>
    </w:p>
    <w:p w:rsidR="00E50285" w:rsidRDefault="00E7672C">
      <w:pPr>
        <w:spacing w:before="120" w:line="480" w:lineRule="exact"/>
        <w:ind w:firstLine="480"/>
        <w:rPr>
          <w:rFonts w:ascii="宋体" w:hAnsi="宋体"/>
          <w:sz w:val="24"/>
        </w:rPr>
      </w:pPr>
      <w:r>
        <w:rPr>
          <w:rFonts w:ascii="宋体" w:hAnsi="宋体" w:hint="eastAsia"/>
          <w:sz w:val="24"/>
        </w:rPr>
        <w:t>(投标方全称)法人代表</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授权</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hint="eastAsia"/>
          <w:sz w:val="24"/>
        </w:rPr>
        <w:t>(全权代表姓名、职务)为全权代表，参加贵方组织的(招标项目名称)招标活动，全权处理我方在投标活动中的一切事宜。</w:t>
      </w:r>
    </w:p>
    <w:p w:rsidR="00E50285" w:rsidRDefault="00E50285">
      <w:pPr>
        <w:spacing w:before="120" w:line="22" w:lineRule="atLeast"/>
        <w:rPr>
          <w:rFonts w:ascii="宋体" w:hAnsi="宋体"/>
          <w:sz w:val="24"/>
        </w:rPr>
      </w:pPr>
    </w:p>
    <w:p w:rsidR="00E50285" w:rsidRDefault="00E7672C">
      <w:pPr>
        <w:spacing w:line="520" w:lineRule="exact"/>
        <w:rPr>
          <w:rFonts w:ascii="宋体" w:hAnsi="宋体"/>
          <w:sz w:val="24"/>
          <w:u w:val="single"/>
        </w:rPr>
      </w:pPr>
      <w:r>
        <w:rPr>
          <w:rFonts w:ascii="宋体" w:hAnsi="宋体" w:hint="eastAsia"/>
          <w:sz w:val="24"/>
        </w:rPr>
        <w:t xml:space="preserve">　　　　　　　　　         法人代表</w:t>
      </w:r>
      <w:r>
        <w:rPr>
          <w:rFonts w:ascii="宋体" w:hAnsi="宋体"/>
          <w:sz w:val="24"/>
        </w:rPr>
        <w:t>(</w:t>
      </w:r>
      <w:r>
        <w:rPr>
          <w:rFonts w:ascii="宋体" w:hAnsi="宋体" w:hint="eastAsia"/>
          <w:sz w:val="24"/>
        </w:rPr>
        <w:t>签章</w:t>
      </w:r>
      <w:r>
        <w:rPr>
          <w:rFonts w:ascii="宋体" w:hAnsi="宋体"/>
          <w:sz w:val="24"/>
        </w:rPr>
        <w:t>)</w:t>
      </w:r>
      <w:r>
        <w:rPr>
          <w:rFonts w:ascii="宋体" w:hAnsi="宋体"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E50285" w:rsidRDefault="00E7672C">
      <w:pPr>
        <w:spacing w:line="520" w:lineRule="exact"/>
        <w:rPr>
          <w:rFonts w:ascii="宋体" w:hAnsi="宋体"/>
          <w:sz w:val="24"/>
          <w:u w:val="single"/>
        </w:rPr>
      </w:pPr>
      <w:r>
        <w:rPr>
          <w:rFonts w:ascii="宋体" w:hAnsi="宋体" w:hint="eastAsia"/>
          <w:sz w:val="24"/>
        </w:rPr>
        <w:t xml:space="preserve">　　　　　　　　　　　     投标方全称</w:t>
      </w:r>
      <w:r>
        <w:rPr>
          <w:rFonts w:ascii="宋体" w:hAnsi="宋体"/>
          <w:sz w:val="24"/>
        </w:rPr>
        <w:t>(</w:t>
      </w:r>
      <w:r>
        <w:rPr>
          <w:rFonts w:ascii="宋体" w:hAnsi="宋体" w:hint="eastAsia"/>
          <w:sz w:val="24"/>
        </w:rPr>
        <w:t>公章</w:t>
      </w:r>
      <w:r>
        <w:rPr>
          <w:rFonts w:ascii="宋体" w:hAnsi="宋体"/>
          <w:sz w:val="24"/>
        </w:rPr>
        <w:t>)</w:t>
      </w:r>
      <w:r>
        <w:rPr>
          <w:rFonts w:ascii="宋体" w:hAnsi="宋体"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E50285" w:rsidRDefault="00E7672C">
      <w:pPr>
        <w:spacing w:line="520" w:lineRule="exact"/>
        <w:rPr>
          <w:rFonts w:ascii="宋体" w:hAnsi="宋体"/>
          <w:sz w:val="24"/>
          <w:u w:val="single"/>
        </w:rPr>
      </w:pPr>
      <w:r>
        <w:rPr>
          <w:rFonts w:ascii="宋体" w:hAnsi="宋体" w:hint="eastAsia"/>
          <w:sz w:val="24"/>
        </w:rPr>
        <w:t xml:space="preserve">　　　　　　　　　　       日　　      期：</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E50285" w:rsidRDefault="00E7672C">
      <w:pPr>
        <w:spacing w:line="520" w:lineRule="exact"/>
        <w:rPr>
          <w:rFonts w:ascii="宋体" w:hAnsi="宋体"/>
          <w:sz w:val="24"/>
          <w:u w:val="single"/>
        </w:rPr>
      </w:pPr>
      <w:r>
        <w:rPr>
          <w:rFonts w:ascii="宋体" w:hAnsi="宋体" w:hint="eastAsia"/>
          <w:sz w:val="24"/>
        </w:rPr>
        <w:t xml:space="preserve">　　　　　　　　           全权代表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E50285" w:rsidRDefault="00E7672C">
      <w:pPr>
        <w:spacing w:line="520" w:lineRule="exact"/>
        <w:rPr>
          <w:rFonts w:ascii="宋体" w:hAnsi="宋体"/>
          <w:sz w:val="24"/>
        </w:rPr>
      </w:pPr>
      <w:r>
        <w:rPr>
          <w:rFonts w:ascii="宋体" w:hAnsi="宋体" w:hint="eastAsia"/>
          <w:sz w:val="24"/>
        </w:rPr>
        <w:t xml:space="preserve">　　　　　　　　     　　  电　　  　　话：</w:t>
      </w:r>
      <w:r>
        <w:rPr>
          <w:rFonts w:ascii="宋体" w:hAnsi="宋体"/>
          <w:sz w:val="24"/>
          <w:u w:val="single"/>
        </w:rPr>
        <w:tab/>
      </w:r>
      <w:r>
        <w:rPr>
          <w:rFonts w:ascii="宋体" w:hAnsi="宋体"/>
          <w:sz w:val="24"/>
          <w:u w:val="single"/>
        </w:rPr>
        <w:tab/>
      </w:r>
      <w:r>
        <w:rPr>
          <w:rFonts w:ascii="宋体" w:hAnsi="宋体"/>
          <w:sz w:val="24"/>
          <w:u w:val="single"/>
        </w:rPr>
        <w:tab/>
      </w:r>
      <w:r>
        <w:rPr>
          <w:rFonts w:ascii="宋体" w:hAnsi="宋体"/>
          <w:sz w:val="24"/>
          <w:u w:val="single"/>
        </w:rPr>
        <w:tab/>
      </w: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7672C">
      <w:pPr>
        <w:rPr>
          <w:rFonts w:ascii="宋体" w:hAnsi="宋体"/>
          <w:b/>
          <w:bCs/>
          <w:sz w:val="24"/>
        </w:rPr>
      </w:pPr>
      <w:r>
        <w:rPr>
          <w:rFonts w:ascii="宋体" w:hAnsi="宋体" w:hint="eastAsia"/>
          <w:b/>
          <w:bCs/>
          <w:sz w:val="24"/>
        </w:rPr>
        <w:t>附件3：</w:t>
      </w:r>
    </w:p>
    <w:p w:rsidR="00E50285" w:rsidRDefault="00E7672C">
      <w:pPr>
        <w:jc w:val="center"/>
        <w:rPr>
          <w:rFonts w:ascii="宋体" w:hAnsi="宋体"/>
          <w:b/>
          <w:sz w:val="36"/>
          <w:szCs w:val="36"/>
        </w:rPr>
      </w:pPr>
      <w:r>
        <w:rPr>
          <w:rFonts w:ascii="宋体" w:hAnsi="宋体" w:hint="eastAsia"/>
          <w:b/>
          <w:sz w:val="36"/>
          <w:szCs w:val="36"/>
        </w:rPr>
        <w:t>同类保安管理项目统计表</w:t>
      </w:r>
    </w:p>
    <w:p w:rsidR="00E50285" w:rsidRDefault="00E7672C">
      <w:pPr>
        <w:rPr>
          <w:rFonts w:ascii="宋体" w:hAnsi="宋体"/>
          <w:sz w:val="24"/>
        </w:rPr>
      </w:pPr>
      <w:r>
        <w:rPr>
          <w:rFonts w:ascii="宋体" w:hAnsi="宋体" w:hint="eastAsia"/>
          <w:sz w:val="24"/>
        </w:rPr>
        <w:t>投标人承担的保安管理项目清单</w:t>
      </w:r>
    </w:p>
    <w:tbl>
      <w:tblPr>
        <w:tblW w:w="90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6"/>
        <w:gridCol w:w="1120"/>
        <w:gridCol w:w="1302"/>
        <w:gridCol w:w="798"/>
        <w:gridCol w:w="699"/>
        <w:gridCol w:w="1022"/>
        <w:gridCol w:w="1219"/>
        <w:gridCol w:w="727"/>
      </w:tblGrid>
      <w:tr w:rsidR="00E50285">
        <w:trPr>
          <w:cantSplit/>
          <w:trHeight w:val="620"/>
          <w:jc w:val="center"/>
        </w:trPr>
        <w:tc>
          <w:tcPr>
            <w:tcW w:w="2136" w:type="dxa"/>
            <w:vMerge w:val="restart"/>
            <w:vAlign w:val="center"/>
          </w:tcPr>
          <w:p w:rsidR="00E50285" w:rsidRDefault="00E7672C">
            <w:pPr>
              <w:jc w:val="center"/>
              <w:rPr>
                <w:rFonts w:ascii="宋体" w:hAnsi="宋体"/>
                <w:sz w:val="24"/>
              </w:rPr>
            </w:pPr>
            <w:r>
              <w:rPr>
                <w:rFonts w:ascii="宋体" w:hAnsi="宋体" w:hint="eastAsia"/>
                <w:sz w:val="24"/>
              </w:rPr>
              <w:t>项目名称</w:t>
            </w:r>
          </w:p>
        </w:tc>
        <w:tc>
          <w:tcPr>
            <w:tcW w:w="1120" w:type="dxa"/>
            <w:vMerge w:val="restart"/>
            <w:vAlign w:val="center"/>
          </w:tcPr>
          <w:p w:rsidR="00E50285" w:rsidRDefault="00E7672C">
            <w:pPr>
              <w:jc w:val="center"/>
              <w:rPr>
                <w:rFonts w:ascii="宋体" w:hAnsi="宋体"/>
                <w:sz w:val="24"/>
              </w:rPr>
            </w:pPr>
            <w:r>
              <w:rPr>
                <w:rFonts w:ascii="宋体" w:hAnsi="宋体" w:hint="eastAsia"/>
                <w:sz w:val="24"/>
              </w:rPr>
              <w:t>管理方式</w:t>
            </w:r>
          </w:p>
        </w:tc>
        <w:tc>
          <w:tcPr>
            <w:tcW w:w="1302" w:type="dxa"/>
            <w:vMerge w:val="restart"/>
            <w:vAlign w:val="center"/>
          </w:tcPr>
          <w:p w:rsidR="00E50285" w:rsidRDefault="00E7672C">
            <w:pPr>
              <w:jc w:val="center"/>
              <w:rPr>
                <w:rFonts w:ascii="宋体" w:hAnsi="宋体"/>
                <w:sz w:val="24"/>
              </w:rPr>
            </w:pPr>
            <w:r>
              <w:rPr>
                <w:rFonts w:ascii="宋体" w:hAnsi="宋体" w:hint="eastAsia"/>
                <w:sz w:val="24"/>
              </w:rPr>
              <w:t>建筑面积（㎡）</w:t>
            </w:r>
          </w:p>
        </w:tc>
        <w:tc>
          <w:tcPr>
            <w:tcW w:w="1497" w:type="dxa"/>
            <w:gridSpan w:val="2"/>
            <w:vAlign w:val="center"/>
          </w:tcPr>
          <w:p w:rsidR="00E50285" w:rsidRDefault="00E7672C">
            <w:pPr>
              <w:jc w:val="center"/>
              <w:rPr>
                <w:rFonts w:ascii="宋体" w:hAnsi="宋体"/>
                <w:sz w:val="24"/>
              </w:rPr>
            </w:pPr>
            <w:r>
              <w:rPr>
                <w:rFonts w:ascii="宋体" w:hAnsi="宋体" w:hint="eastAsia"/>
                <w:sz w:val="24"/>
              </w:rPr>
              <w:t>合同情况</w:t>
            </w:r>
          </w:p>
        </w:tc>
        <w:tc>
          <w:tcPr>
            <w:tcW w:w="1022" w:type="dxa"/>
            <w:vMerge w:val="restart"/>
            <w:vAlign w:val="center"/>
          </w:tcPr>
          <w:p w:rsidR="00E50285" w:rsidRDefault="00E7672C">
            <w:pPr>
              <w:jc w:val="center"/>
              <w:rPr>
                <w:rFonts w:ascii="宋体" w:hAnsi="宋体"/>
                <w:sz w:val="24"/>
              </w:rPr>
            </w:pPr>
            <w:r>
              <w:rPr>
                <w:rFonts w:ascii="宋体" w:hAnsi="宋体" w:hint="eastAsia"/>
                <w:sz w:val="24"/>
              </w:rPr>
              <w:t>项目</w:t>
            </w:r>
          </w:p>
          <w:p w:rsidR="00E50285" w:rsidRDefault="00E7672C">
            <w:pPr>
              <w:jc w:val="center"/>
              <w:rPr>
                <w:rFonts w:ascii="宋体" w:hAnsi="宋体"/>
                <w:sz w:val="24"/>
              </w:rPr>
            </w:pPr>
            <w:r>
              <w:rPr>
                <w:rFonts w:ascii="宋体" w:hAnsi="宋体" w:hint="eastAsia"/>
                <w:sz w:val="24"/>
              </w:rPr>
              <w:t>负责人</w:t>
            </w:r>
          </w:p>
        </w:tc>
        <w:tc>
          <w:tcPr>
            <w:tcW w:w="1219" w:type="dxa"/>
            <w:vMerge w:val="restart"/>
            <w:vAlign w:val="center"/>
          </w:tcPr>
          <w:p w:rsidR="00E50285" w:rsidRDefault="00E7672C">
            <w:pPr>
              <w:jc w:val="center"/>
              <w:rPr>
                <w:rFonts w:ascii="宋体" w:hAnsi="宋体"/>
                <w:sz w:val="24"/>
              </w:rPr>
            </w:pPr>
            <w:r>
              <w:rPr>
                <w:rFonts w:ascii="宋体" w:hAnsi="宋体" w:hint="eastAsia"/>
                <w:sz w:val="24"/>
              </w:rPr>
              <w:t>员工人数</w:t>
            </w:r>
          </w:p>
        </w:tc>
        <w:tc>
          <w:tcPr>
            <w:tcW w:w="727" w:type="dxa"/>
            <w:vMerge w:val="restart"/>
            <w:vAlign w:val="center"/>
          </w:tcPr>
          <w:p w:rsidR="00E50285" w:rsidRDefault="00E7672C">
            <w:pPr>
              <w:jc w:val="center"/>
              <w:rPr>
                <w:rFonts w:ascii="宋体" w:hAnsi="宋体"/>
                <w:sz w:val="24"/>
              </w:rPr>
            </w:pPr>
            <w:r>
              <w:rPr>
                <w:rFonts w:ascii="宋体" w:hAnsi="宋体" w:hint="eastAsia"/>
                <w:sz w:val="24"/>
              </w:rPr>
              <w:t>备注</w:t>
            </w:r>
          </w:p>
        </w:tc>
      </w:tr>
      <w:tr w:rsidR="00E50285">
        <w:trPr>
          <w:cantSplit/>
          <w:trHeight w:val="798"/>
          <w:jc w:val="center"/>
        </w:trPr>
        <w:tc>
          <w:tcPr>
            <w:tcW w:w="2136" w:type="dxa"/>
            <w:vMerge/>
            <w:vAlign w:val="center"/>
          </w:tcPr>
          <w:p w:rsidR="00E50285" w:rsidRDefault="00E50285">
            <w:pPr>
              <w:jc w:val="center"/>
              <w:rPr>
                <w:rFonts w:ascii="宋体" w:hAnsi="宋体"/>
                <w:sz w:val="24"/>
              </w:rPr>
            </w:pPr>
          </w:p>
        </w:tc>
        <w:tc>
          <w:tcPr>
            <w:tcW w:w="1120" w:type="dxa"/>
            <w:vMerge/>
            <w:vAlign w:val="center"/>
          </w:tcPr>
          <w:p w:rsidR="00E50285" w:rsidRDefault="00E50285">
            <w:pPr>
              <w:jc w:val="center"/>
              <w:rPr>
                <w:rFonts w:ascii="宋体" w:hAnsi="宋体"/>
                <w:sz w:val="24"/>
              </w:rPr>
            </w:pPr>
          </w:p>
        </w:tc>
        <w:tc>
          <w:tcPr>
            <w:tcW w:w="1302" w:type="dxa"/>
            <w:vMerge/>
            <w:vAlign w:val="center"/>
          </w:tcPr>
          <w:p w:rsidR="00E50285" w:rsidRDefault="00E50285">
            <w:pPr>
              <w:jc w:val="center"/>
              <w:rPr>
                <w:rFonts w:ascii="宋体" w:hAnsi="宋体"/>
                <w:sz w:val="24"/>
              </w:rPr>
            </w:pPr>
          </w:p>
        </w:tc>
        <w:tc>
          <w:tcPr>
            <w:tcW w:w="798" w:type="dxa"/>
            <w:vAlign w:val="center"/>
          </w:tcPr>
          <w:p w:rsidR="00E50285" w:rsidRDefault="00E7672C">
            <w:pPr>
              <w:jc w:val="center"/>
              <w:rPr>
                <w:rFonts w:ascii="宋体" w:hAnsi="宋体"/>
                <w:sz w:val="24"/>
              </w:rPr>
            </w:pPr>
            <w:r>
              <w:rPr>
                <w:rFonts w:ascii="宋体" w:hAnsi="宋体" w:hint="eastAsia"/>
                <w:sz w:val="24"/>
              </w:rPr>
              <w:t>签约时间</w:t>
            </w:r>
          </w:p>
        </w:tc>
        <w:tc>
          <w:tcPr>
            <w:tcW w:w="699" w:type="dxa"/>
            <w:vAlign w:val="center"/>
          </w:tcPr>
          <w:p w:rsidR="00E50285" w:rsidRDefault="00E7672C">
            <w:pPr>
              <w:jc w:val="center"/>
              <w:rPr>
                <w:rFonts w:ascii="宋体" w:hAnsi="宋体"/>
                <w:sz w:val="24"/>
              </w:rPr>
            </w:pPr>
            <w:r>
              <w:rPr>
                <w:rFonts w:ascii="宋体" w:hAnsi="宋体" w:hint="eastAsia"/>
                <w:sz w:val="24"/>
              </w:rPr>
              <w:t>管理年限</w:t>
            </w:r>
          </w:p>
        </w:tc>
        <w:tc>
          <w:tcPr>
            <w:tcW w:w="1022" w:type="dxa"/>
            <w:vMerge/>
            <w:vAlign w:val="center"/>
          </w:tcPr>
          <w:p w:rsidR="00E50285" w:rsidRDefault="00E50285">
            <w:pPr>
              <w:jc w:val="center"/>
              <w:rPr>
                <w:rFonts w:ascii="宋体" w:hAnsi="宋体"/>
                <w:sz w:val="24"/>
              </w:rPr>
            </w:pPr>
          </w:p>
        </w:tc>
        <w:tc>
          <w:tcPr>
            <w:tcW w:w="1219" w:type="dxa"/>
            <w:vMerge/>
            <w:vAlign w:val="center"/>
          </w:tcPr>
          <w:p w:rsidR="00E50285" w:rsidRDefault="00E50285">
            <w:pPr>
              <w:jc w:val="center"/>
              <w:rPr>
                <w:rFonts w:ascii="宋体" w:hAnsi="宋体"/>
                <w:sz w:val="24"/>
              </w:rPr>
            </w:pPr>
          </w:p>
        </w:tc>
        <w:tc>
          <w:tcPr>
            <w:tcW w:w="727" w:type="dxa"/>
            <w:vMerge/>
            <w:vAlign w:val="center"/>
          </w:tcPr>
          <w:p w:rsidR="00E50285" w:rsidRDefault="00E50285">
            <w:pPr>
              <w:jc w:val="center"/>
              <w:rPr>
                <w:rFonts w:ascii="宋体" w:hAnsi="宋体"/>
                <w:sz w:val="24"/>
              </w:rPr>
            </w:pPr>
          </w:p>
        </w:tc>
      </w:tr>
      <w:tr w:rsidR="00E50285">
        <w:trPr>
          <w:jc w:val="center"/>
        </w:trPr>
        <w:tc>
          <w:tcPr>
            <w:tcW w:w="2136" w:type="dxa"/>
            <w:vAlign w:val="center"/>
          </w:tcPr>
          <w:p w:rsidR="00E50285" w:rsidRDefault="00E50285">
            <w:pPr>
              <w:jc w:val="center"/>
              <w:rPr>
                <w:rFonts w:ascii="宋体" w:hAnsi="宋体"/>
                <w:sz w:val="24"/>
              </w:rPr>
            </w:pPr>
          </w:p>
        </w:tc>
        <w:tc>
          <w:tcPr>
            <w:tcW w:w="1120" w:type="dxa"/>
            <w:vAlign w:val="center"/>
          </w:tcPr>
          <w:p w:rsidR="00E50285" w:rsidRDefault="00E50285">
            <w:pPr>
              <w:jc w:val="center"/>
              <w:rPr>
                <w:rFonts w:ascii="宋体" w:hAnsi="宋体"/>
                <w:sz w:val="24"/>
              </w:rPr>
            </w:pPr>
          </w:p>
        </w:tc>
        <w:tc>
          <w:tcPr>
            <w:tcW w:w="1302" w:type="dxa"/>
            <w:vAlign w:val="center"/>
          </w:tcPr>
          <w:p w:rsidR="00E50285" w:rsidRDefault="00E50285">
            <w:pPr>
              <w:jc w:val="center"/>
              <w:rPr>
                <w:rFonts w:ascii="宋体" w:hAnsi="宋体"/>
                <w:sz w:val="24"/>
              </w:rPr>
            </w:pPr>
          </w:p>
        </w:tc>
        <w:tc>
          <w:tcPr>
            <w:tcW w:w="798" w:type="dxa"/>
            <w:vAlign w:val="center"/>
          </w:tcPr>
          <w:p w:rsidR="00E50285" w:rsidRDefault="00E50285">
            <w:pPr>
              <w:jc w:val="center"/>
              <w:rPr>
                <w:rFonts w:ascii="宋体" w:hAnsi="宋体"/>
                <w:sz w:val="24"/>
              </w:rPr>
            </w:pPr>
          </w:p>
        </w:tc>
        <w:tc>
          <w:tcPr>
            <w:tcW w:w="699" w:type="dxa"/>
            <w:vAlign w:val="center"/>
          </w:tcPr>
          <w:p w:rsidR="00E50285" w:rsidRDefault="00E50285">
            <w:pPr>
              <w:jc w:val="center"/>
              <w:rPr>
                <w:rFonts w:ascii="宋体" w:hAnsi="宋体"/>
                <w:sz w:val="24"/>
              </w:rPr>
            </w:pPr>
          </w:p>
        </w:tc>
        <w:tc>
          <w:tcPr>
            <w:tcW w:w="1022" w:type="dxa"/>
            <w:vAlign w:val="center"/>
          </w:tcPr>
          <w:p w:rsidR="00E50285" w:rsidRDefault="00E50285">
            <w:pPr>
              <w:jc w:val="center"/>
              <w:rPr>
                <w:rFonts w:ascii="宋体" w:hAnsi="宋体"/>
                <w:sz w:val="24"/>
              </w:rPr>
            </w:pPr>
          </w:p>
        </w:tc>
        <w:tc>
          <w:tcPr>
            <w:tcW w:w="1219" w:type="dxa"/>
            <w:vAlign w:val="center"/>
          </w:tcPr>
          <w:p w:rsidR="00E50285" w:rsidRDefault="00E50285">
            <w:pPr>
              <w:jc w:val="center"/>
              <w:rPr>
                <w:rFonts w:ascii="宋体" w:hAnsi="宋体"/>
                <w:sz w:val="24"/>
              </w:rPr>
            </w:pPr>
          </w:p>
        </w:tc>
        <w:tc>
          <w:tcPr>
            <w:tcW w:w="727" w:type="dxa"/>
            <w:vAlign w:val="center"/>
          </w:tcPr>
          <w:p w:rsidR="00E50285" w:rsidRDefault="00E50285">
            <w:pPr>
              <w:jc w:val="center"/>
              <w:rPr>
                <w:rFonts w:ascii="宋体" w:hAnsi="宋体"/>
                <w:sz w:val="24"/>
              </w:rPr>
            </w:pPr>
          </w:p>
        </w:tc>
      </w:tr>
      <w:tr w:rsidR="00E50285">
        <w:trPr>
          <w:jc w:val="center"/>
        </w:trPr>
        <w:tc>
          <w:tcPr>
            <w:tcW w:w="2136" w:type="dxa"/>
            <w:vAlign w:val="center"/>
          </w:tcPr>
          <w:p w:rsidR="00E50285" w:rsidRDefault="00E50285">
            <w:pPr>
              <w:jc w:val="center"/>
              <w:rPr>
                <w:rFonts w:ascii="宋体" w:hAnsi="宋体"/>
                <w:sz w:val="24"/>
              </w:rPr>
            </w:pPr>
          </w:p>
        </w:tc>
        <w:tc>
          <w:tcPr>
            <w:tcW w:w="1120" w:type="dxa"/>
            <w:vAlign w:val="center"/>
          </w:tcPr>
          <w:p w:rsidR="00E50285" w:rsidRDefault="00E50285">
            <w:pPr>
              <w:jc w:val="center"/>
              <w:rPr>
                <w:rFonts w:ascii="宋体" w:hAnsi="宋体"/>
                <w:sz w:val="24"/>
              </w:rPr>
            </w:pPr>
          </w:p>
        </w:tc>
        <w:tc>
          <w:tcPr>
            <w:tcW w:w="1302" w:type="dxa"/>
            <w:vAlign w:val="center"/>
          </w:tcPr>
          <w:p w:rsidR="00E50285" w:rsidRDefault="00E50285">
            <w:pPr>
              <w:jc w:val="center"/>
              <w:rPr>
                <w:rFonts w:ascii="宋体" w:hAnsi="宋体"/>
                <w:sz w:val="24"/>
              </w:rPr>
            </w:pPr>
          </w:p>
        </w:tc>
        <w:tc>
          <w:tcPr>
            <w:tcW w:w="798" w:type="dxa"/>
            <w:vAlign w:val="center"/>
          </w:tcPr>
          <w:p w:rsidR="00E50285" w:rsidRDefault="00E50285">
            <w:pPr>
              <w:jc w:val="center"/>
              <w:rPr>
                <w:rFonts w:ascii="宋体" w:hAnsi="宋体"/>
                <w:sz w:val="24"/>
              </w:rPr>
            </w:pPr>
          </w:p>
        </w:tc>
        <w:tc>
          <w:tcPr>
            <w:tcW w:w="699" w:type="dxa"/>
            <w:vAlign w:val="center"/>
          </w:tcPr>
          <w:p w:rsidR="00E50285" w:rsidRDefault="00E50285">
            <w:pPr>
              <w:jc w:val="center"/>
              <w:rPr>
                <w:rFonts w:ascii="宋体" w:hAnsi="宋体"/>
                <w:sz w:val="24"/>
              </w:rPr>
            </w:pPr>
          </w:p>
        </w:tc>
        <w:tc>
          <w:tcPr>
            <w:tcW w:w="1022" w:type="dxa"/>
            <w:vAlign w:val="center"/>
          </w:tcPr>
          <w:p w:rsidR="00E50285" w:rsidRDefault="00E50285">
            <w:pPr>
              <w:jc w:val="center"/>
              <w:rPr>
                <w:rFonts w:ascii="宋体" w:hAnsi="宋体"/>
                <w:sz w:val="24"/>
              </w:rPr>
            </w:pPr>
          </w:p>
        </w:tc>
        <w:tc>
          <w:tcPr>
            <w:tcW w:w="1219" w:type="dxa"/>
            <w:vAlign w:val="center"/>
          </w:tcPr>
          <w:p w:rsidR="00E50285" w:rsidRDefault="00E50285">
            <w:pPr>
              <w:jc w:val="center"/>
              <w:rPr>
                <w:rFonts w:ascii="宋体" w:hAnsi="宋体"/>
                <w:sz w:val="24"/>
              </w:rPr>
            </w:pPr>
          </w:p>
        </w:tc>
        <w:tc>
          <w:tcPr>
            <w:tcW w:w="727" w:type="dxa"/>
            <w:vAlign w:val="center"/>
          </w:tcPr>
          <w:p w:rsidR="00E50285" w:rsidRDefault="00E50285">
            <w:pPr>
              <w:jc w:val="center"/>
              <w:rPr>
                <w:rFonts w:ascii="宋体" w:hAnsi="宋体"/>
                <w:sz w:val="24"/>
              </w:rPr>
            </w:pPr>
          </w:p>
        </w:tc>
      </w:tr>
      <w:tr w:rsidR="00E50285">
        <w:trPr>
          <w:jc w:val="center"/>
        </w:trPr>
        <w:tc>
          <w:tcPr>
            <w:tcW w:w="2136" w:type="dxa"/>
            <w:vAlign w:val="center"/>
          </w:tcPr>
          <w:p w:rsidR="00E50285" w:rsidRDefault="00E50285">
            <w:pPr>
              <w:jc w:val="center"/>
              <w:rPr>
                <w:rFonts w:ascii="宋体" w:hAnsi="宋体"/>
                <w:sz w:val="24"/>
              </w:rPr>
            </w:pPr>
          </w:p>
        </w:tc>
        <w:tc>
          <w:tcPr>
            <w:tcW w:w="1120" w:type="dxa"/>
            <w:vAlign w:val="center"/>
          </w:tcPr>
          <w:p w:rsidR="00E50285" w:rsidRDefault="00E50285">
            <w:pPr>
              <w:jc w:val="center"/>
              <w:rPr>
                <w:rFonts w:ascii="宋体" w:hAnsi="宋体"/>
                <w:sz w:val="24"/>
              </w:rPr>
            </w:pPr>
          </w:p>
        </w:tc>
        <w:tc>
          <w:tcPr>
            <w:tcW w:w="1302" w:type="dxa"/>
            <w:vAlign w:val="center"/>
          </w:tcPr>
          <w:p w:rsidR="00E50285" w:rsidRDefault="00E50285">
            <w:pPr>
              <w:jc w:val="center"/>
              <w:rPr>
                <w:rFonts w:ascii="宋体" w:hAnsi="宋体"/>
                <w:sz w:val="24"/>
              </w:rPr>
            </w:pPr>
          </w:p>
        </w:tc>
        <w:tc>
          <w:tcPr>
            <w:tcW w:w="798" w:type="dxa"/>
            <w:vAlign w:val="center"/>
          </w:tcPr>
          <w:p w:rsidR="00E50285" w:rsidRDefault="00E50285">
            <w:pPr>
              <w:jc w:val="center"/>
              <w:rPr>
                <w:rFonts w:ascii="宋体" w:hAnsi="宋体"/>
                <w:sz w:val="24"/>
              </w:rPr>
            </w:pPr>
          </w:p>
        </w:tc>
        <w:tc>
          <w:tcPr>
            <w:tcW w:w="699" w:type="dxa"/>
            <w:vAlign w:val="center"/>
          </w:tcPr>
          <w:p w:rsidR="00E50285" w:rsidRDefault="00E50285">
            <w:pPr>
              <w:jc w:val="center"/>
              <w:rPr>
                <w:rFonts w:ascii="宋体" w:hAnsi="宋体"/>
                <w:sz w:val="24"/>
              </w:rPr>
            </w:pPr>
          </w:p>
        </w:tc>
        <w:tc>
          <w:tcPr>
            <w:tcW w:w="1022" w:type="dxa"/>
            <w:vAlign w:val="center"/>
          </w:tcPr>
          <w:p w:rsidR="00E50285" w:rsidRDefault="00E50285">
            <w:pPr>
              <w:jc w:val="center"/>
              <w:rPr>
                <w:rFonts w:ascii="宋体" w:hAnsi="宋体"/>
                <w:sz w:val="24"/>
              </w:rPr>
            </w:pPr>
          </w:p>
        </w:tc>
        <w:tc>
          <w:tcPr>
            <w:tcW w:w="1219" w:type="dxa"/>
            <w:vAlign w:val="center"/>
          </w:tcPr>
          <w:p w:rsidR="00E50285" w:rsidRDefault="00E50285">
            <w:pPr>
              <w:jc w:val="center"/>
              <w:rPr>
                <w:rFonts w:ascii="宋体" w:hAnsi="宋体"/>
                <w:sz w:val="24"/>
              </w:rPr>
            </w:pPr>
          </w:p>
        </w:tc>
        <w:tc>
          <w:tcPr>
            <w:tcW w:w="727" w:type="dxa"/>
            <w:vAlign w:val="center"/>
          </w:tcPr>
          <w:p w:rsidR="00E50285" w:rsidRDefault="00E50285">
            <w:pPr>
              <w:jc w:val="center"/>
              <w:rPr>
                <w:rFonts w:ascii="宋体" w:hAnsi="宋体"/>
                <w:sz w:val="24"/>
              </w:rPr>
            </w:pPr>
          </w:p>
        </w:tc>
      </w:tr>
      <w:tr w:rsidR="00E50285">
        <w:trPr>
          <w:jc w:val="center"/>
        </w:trPr>
        <w:tc>
          <w:tcPr>
            <w:tcW w:w="2136" w:type="dxa"/>
            <w:vAlign w:val="center"/>
          </w:tcPr>
          <w:p w:rsidR="00E50285" w:rsidRDefault="00E50285">
            <w:pPr>
              <w:jc w:val="center"/>
              <w:rPr>
                <w:rFonts w:ascii="宋体" w:hAnsi="宋体"/>
                <w:sz w:val="24"/>
              </w:rPr>
            </w:pPr>
          </w:p>
        </w:tc>
        <w:tc>
          <w:tcPr>
            <w:tcW w:w="1120" w:type="dxa"/>
            <w:vAlign w:val="center"/>
          </w:tcPr>
          <w:p w:rsidR="00E50285" w:rsidRDefault="00E50285">
            <w:pPr>
              <w:jc w:val="center"/>
              <w:rPr>
                <w:rFonts w:ascii="宋体" w:hAnsi="宋体"/>
                <w:sz w:val="24"/>
              </w:rPr>
            </w:pPr>
          </w:p>
        </w:tc>
        <w:tc>
          <w:tcPr>
            <w:tcW w:w="1302" w:type="dxa"/>
            <w:vAlign w:val="center"/>
          </w:tcPr>
          <w:p w:rsidR="00E50285" w:rsidRDefault="00E50285">
            <w:pPr>
              <w:jc w:val="center"/>
              <w:rPr>
                <w:rFonts w:ascii="宋体" w:hAnsi="宋体"/>
                <w:sz w:val="24"/>
              </w:rPr>
            </w:pPr>
          </w:p>
        </w:tc>
        <w:tc>
          <w:tcPr>
            <w:tcW w:w="798" w:type="dxa"/>
            <w:vAlign w:val="center"/>
          </w:tcPr>
          <w:p w:rsidR="00E50285" w:rsidRDefault="00E50285">
            <w:pPr>
              <w:jc w:val="center"/>
              <w:rPr>
                <w:rFonts w:ascii="宋体" w:hAnsi="宋体"/>
                <w:sz w:val="24"/>
              </w:rPr>
            </w:pPr>
          </w:p>
        </w:tc>
        <w:tc>
          <w:tcPr>
            <w:tcW w:w="699" w:type="dxa"/>
            <w:vAlign w:val="center"/>
          </w:tcPr>
          <w:p w:rsidR="00E50285" w:rsidRDefault="00E50285">
            <w:pPr>
              <w:jc w:val="center"/>
              <w:rPr>
                <w:rFonts w:ascii="宋体" w:hAnsi="宋体"/>
                <w:sz w:val="24"/>
              </w:rPr>
            </w:pPr>
          </w:p>
        </w:tc>
        <w:tc>
          <w:tcPr>
            <w:tcW w:w="1022" w:type="dxa"/>
            <w:vAlign w:val="center"/>
          </w:tcPr>
          <w:p w:rsidR="00E50285" w:rsidRDefault="00E50285">
            <w:pPr>
              <w:jc w:val="center"/>
              <w:rPr>
                <w:rFonts w:ascii="宋体" w:hAnsi="宋体"/>
                <w:sz w:val="24"/>
              </w:rPr>
            </w:pPr>
          </w:p>
        </w:tc>
        <w:tc>
          <w:tcPr>
            <w:tcW w:w="1219" w:type="dxa"/>
            <w:vAlign w:val="center"/>
          </w:tcPr>
          <w:p w:rsidR="00E50285" w:rsidRDefault="00E50285">
            <w:pPr>
              <w:jc w:val="center"/>
              <w:rPr>
                <w:rFonts w:ascii="宋体" w:hAnsi="宋体"/>
                <w:sz w:val="24"/>
              </w:rPr>
            </w:pPr>
          </w:p>
        </w:tc>
        <w:tc>
          <w:tcPr>
            <w:tcW w:w="727" w:type="dxa"/>
            <w:vAlign w:val="center"/>
          </w:tcPr>
          <w:p w:rsidR="00E50285" w:rsidRDefault="00E50285">
            <w:pPr>
              <w:jc w:val="center"/>
              <w:rPr>
                <w:rFonts w:ascii="宋体" w:hAnsi="宋体"/>
                <w:sz w:val="24"/>
              </w:rPr>
            </w:pPr>
          </w:p>
        </w:tc>
      </w:tr>
      <w:tr w:rsidR="00E50285">
        <w:trPr>
          <w:jc w:val="center"/>
        </w:trPr>
        <w:tc>
          <w:tcPr>
            <w:tcW w:w="2136" w:type="dxa"/>
            <w:vAlign w:val="center"/>
          </w:tcPr>
          <w:p w:rsidR="00E50285" w:rsidRDefault="00E50285">
            <w:pPr>
              <w:jc w:val="center"/>
              <w:rPr>
                <w:rFonts w:ascii="宋体" w:hAnsi="宋体"/>
                <w:sz w:val="24"/>
              </w:rPr>
            </w:pPr>
          </w:p>
        </w:tc>
        <w:tc>
          <w:tcPr>
            <w:tcW w:w="1120" w:type="dxa"/>
            <w:vAlign w:val="center"/>
          </w:tcPr>
          <w:p w:rsidR="00E50285" w:rsidRDefault="00E50285">
            <w:pPr>
              <w:jc w:val="center"/>
              <w:rPr>
                <w:rFonts w:ascii="宋体" w:hAnsi="宋体"/>
                <w:sz w:val="24"/>
              </w:rPr>
            </w:pPr>
          </w:p>
        </w:tc>
        <w:tc>
          <w:tcPr>
            <w:tcW w:w="1302" w:type="dxa"/>
            <w:vAlign w:val="center"/>
          </w:tcPr>
          <w:p w:rsidR="00E50285" w:rsidRDefault="00E50285">
            <w:pPr>
              <w:jc w:val="center"/>
              <w:rPr>
                <w:rFonts w:ascii="宋体" w:hAnsi="宋体"/>
                <w:sz w:val="24"/>
              </w:rPr>
            </w:pPr>
          </w:p>
        </w:tc>
        <w:tc>
          <w:tcPr>
            <w:tcW w:w="798" w:type="dxa"/>
            <w:vAlign w:val="center"/>
          </w:tcPr>
          <w:p w:rsidR="00E50285" w:rsidRDefault="00E50285">
            <w:pPr>
              <w:jc w:val="center"/>
              <w:rPr>
                <w:rFonts w:ascii="宋体" w:hAnsi="宋体"/>
                <w:sz w:val="24"/>
              </w:rPr>
            </w:pPr>
          </w:p>
        </w:tc>
        <w:tc>
          <w:tcPr>
            <w:tcW w:w="699" w:type="dxa"/>
            <w:vAlign w:val="center"/>
          </w:tcPr>
          <w:p w:rsidR="00E50285" w:rsidRDefault="00E50285">
            <w:pPr>
              <w:jc w:val="center"/>
              <w:rPr>
                <w:rFonts w:ascii="宋体" w:hAnsi="宋体"/>
                <w:sz w:val="24"/>
              </w:rPr>
            </w:pPr>
          </w:p>
        </w:tc>
        <w:tc>
          <w:tcPr>
            <w:tcW w:w="1022" w:type="dxa"/>
            <w:vAlign w:val="center"/>
          </w:tcPr>
          <w:p w:rsidR="00E50285" w:rsidRDefault="00E50285">
            <w:pPr>
              <w:jc w:val="center"/>
              <w:rPr>
                <w:rFonts w:ascii="宋体" w:hAnsi="宋体"/>
                <w:sz w:val="24"/>
              </w:rPr>
            </w:pPr>
          </w:p>
        </w:tc>
        <w:tc>
          <w:tcPr>
            <w:tcW w:w="1219" w:type="dxa"/>
            <w:vAlign w:val="center"/>
          </w:tcPr>
          <w:p w:rsidR="00E50285" w:rsidRDefault="00E50285">
            <w:pPr>
              <w:jc w:val="center"/>
              <w:rPr>
                <w:rFonts w:ascii="宋体" w:hAnsi="宋体"/>
                <w:sz w:val="24"/>
              </w:rPr>
            </w:pPr>
          </w:p>
        </w:tc>
        <w:tc>
          <w:tcPr>
            <w:tcW w:w="727" w:type="dxa"/>
            <w:vAlign w:val="center"/>
          </w:tcPr>
          <w:p w:rsidR="00E50285" w:rsidRDefault="00E50285">
            <w:pPr>
              <w:jc w:val="center"/>
              <w:rPr>
                <w:rFonts w:ascii="宋体" w:hAnsi="宋体"/>
                <w:sz w:val="24"/>
              </w:rPr>
            </w:pPr>
          </w:p>
        </w:tc>
      </w:tr>
      <w:tr w:rsidR="00E50285">
        <w:trPr>
          <w:jc w:val="center"/>
        </w:trPr>
        <w:tc>
          <w:tcPr>
            <w:tcW w:w="2136" w:type="dxa"/>
            <w:vAlign w:val="center"/>
          </w:tcPr>
          <w:p w:rsidR="00E50285" w:rsidRDefault="00E50285">
            <w:pPr>
              <w:jc w:val="center"/>
              <w:rPr>
                <w:rFonts w:ascii="宋体" w:hAnsi="宋体"/>
                <w:sz w:val="24"/>
              </w:rPr>
            </w:pPr>
          </w:p>
        </w:tc>
        <w:tc>
          <w:tcPr>
            <w:tcW w:w="1120" w:type="dxa"/>
            <w:vAlign w:val="center"/>
          </w:tcPr>
          <w:p w:rsidR="00E50285" w:rsidRDefault="00E50285">
            <w:pPr>
              <w:jc w:val="center"/>
              <w:rPr>
                <w:rFonts w:ascii="宋体" w:hAnsi="宋体"/>
                <w:sz w:val="24"/>
              </w:rPr>
            </w:pPr>
          </w:p>
        </w:tc>
        <w:tc>
          <w:tcPr>
            <w:tcW w:w="1302" w:type="dxa"/>
            <w:vAlign w:val="center"/>
          </w:tcPr>
          <w:p w:rsidR="00E50285" w:rsidRDefault="00E50285">
            <w:pPr>
              <w:jc w:val="center"/>
              <w:rPr>
                <w:rFonts w:ascii="宋体" w:hAnsi="宋体"/>
                <w:sz w:val="24"/>
              </w:rPr>
            </w:pPr>
          </w:p>
        </w:tc>
        <w:tc>
          <w:tcPr>
            <w:tcW w:w="798" w:type="dxa"/>
            <w:vAlign w:val="center"/>
          </w:tcPr>
          <w:p w:rsidR="00E50285" w:rsidRDefault="00E50285">
            <w:pPr>
              <w:jc w:val="center"/>
              <w:rPr>
                <w:rFonts w:ascii="宋体" w:hAnsi="宋体"/>
                <w:sz w:val="24"/>
              </w:rPr>
            </w:pPr>
          </w:p>
        </w:tc>
        <w:tc>
          <w:tcPr>
            <w:tcW w:w="699" w:type="dxa"/>
            <w:vAlign w:val="center"/>
          </w:tcPr>
          <w:p w:rsidR="00E50285" w:rsidRDefault="00E50285">
            <w:pPr>
              <w:jc w:val="center"/>
              <w:rPr>
                <w:rFonts w:ascii="宋体" w:hAnsi="宋体"/>
                <w:sz w:val="24"/>
              </w:rPr>
            </w:pPr>
          </w:p>
        </w:tc>
        <w:tc>
          <w:tcPr>
            <w:tcW w:w="1022" w:type="dxa"/>
            <w:vAlign w:val="center"/>
          </w:tcPr>
          <w:p w:rsidR="00E50285" w:rsidRDefault="00E50285">
            <w:pPr>
              <w:jc w:val="center"/>
              <w:rPr>
                <w:rFonts w:ascii="宋体" w:hAnsi="宋体"/>
                <w:sz w:val="24"/>
              </w:rPr>
            </w:pPr>
          </w:p>
        </w:tc>
        <w:tc>
          <w:tcPr>
            <w:tcW w:w="1219" w:type="dxa"/>
            <w:vAlign w:val="center"/>
          </w:tcPr>
          <w:p w:rsidR="00E50285" w:rsidRDefault="00E50285">
            <w:pPr>
              <w:jc w:val="center"/>
              <w:rPr>
                <w:rFonts w:ascii="宋体" w:hAnsi="宋体"/>
                <w:sz w:val="24"/>
              </w:rPr>
            </w:pPr>
          </w:p>
        </w:tc>
        <w:tc>
          <w:tcPr>
            <w:tcW w:w="727" w:type="dxa"/>
            <w:vAlign w:val="center"/>
          </w:tcPr>
          <w:p w:rsidR="00E50285" w:rsidRDefault="00E50285">
            <w:pPr>
              <w:jc w:val="center"/>
              <w:rPr>
                <w:rFonts w:ascii="宋体" w:hAnsi="宋体"/>
                <w:sz w:val="24"/>
              </w:rPr>
            </w:pPr>
          </w:p>
        </w:tc>
      </w:tr>
      <w:tr w:rsidR="00E50285">
        <w:trPr>
          <w:jc w:val="center"/>
        </w:trPr>
        <w:tc>
          <w:tcPr>
            <w:tcW w:w="2136" w:type="dxa"/>
            <w:vAlign w:val="center"/>
          </w:tcPr>
          <w:p w:rsidR="00E50285" w:rsidRDefault="00E50285">
            <w:pPr>
              <w:jc w:val="center"/>
              <w:rPr>
                <w:rFonts w:ascii="宋体" w:hAnsi="宋体"/>
                <w:sz w:val="24"/>
              </w:rPr>
            </w:pPr>
          </w:p>
        </w:tc>
        <w:tc>
          <w:tcPr>
            <w:tcW w:w="1120" w:type="dxa"/>
            <w:vAlign w:val="center"/>
          </w:tcPr>
          <w:p w:rsidR="00E50285" w:rsidRDefault="00E50285">
            <w:pPr>
              <w:jc w:val="center"/>
              <w:rPr>
                <w:rFonts w:ascii="宋体" w:hAnsi="宋体"/>
                <w:sz w:val="24"/>
              </w:rPr>
            </w:pPr>
          </w:p>
        </w:tc>
        <w:tc>
          <w:tcPr>
            <w:tcW w:w="1302" w:type="dxa"/>
            <w:vAlign w:val="center"/>
          </w:tcPr>
          <w:p w:rsidR="00E50285" w:rsidRDefault="00E50285">
            <w:pPr>
              <w:jc w:val="center"/>
              <w:rPr>
                <w:rFonts w:ascii="宋体" w:hAnsi="宋体"/>
                <w:sz w:val="24"/>
              </w:rPr>
            </w:pPr>
          </w:p>
        </w:tc>
        <w:tc>
          <w:tcPr>
            <w:tcW w:w="798" w:type="dxa"/>
            <w:vAlign w:val="center"/>
          </w:tcPr>
          <w:p w:rsidR="00E50285" w:rsidRDefault="00E50285">
            <w:pPr>
              <w:jc w:val="center"/>
              <w:rPr>
                <w:rFonts w:ascii="宋体" w:hAnsi="宋体"/>
                <w:sz w:val="24"/>
              </w:rPr>
            </w:pPr>
          </w:p>
        </w:tc>
        <w:tc>
          <w:tcPr>
            <w:tcW w:w="699" w:type="dxa"/>
            <w:vAlign w:val="center"/>
          </w:tcPr>
          <w:p w:rsidR="00E50285" w:rsidRDefault="00E50285">
            <w:pPr>
              <w:jc w:val="center"/>
              <w:rPr>
                <w:rFonts w:ascii="宋体" w:hAnsi="宋体"/>
                <w:sz w:val="24"/>
              </w:rPr>
            </w:pPr>
          </w:p>
        </w:tc>
        <w:tc>
          <w:tcPr>
            <w:tcW w:w="1022" w:type="dxa"/>
            <w:vAlign w:val="center"/>
          </w:tcPr>
          <w:p w:rsidR="00E50285" w:rsidRDefault="00E50285">
            <w:pPr>
              <w:jc w:val="center"/>
              <w:rPr>
                <w:rFonts w:ascii="宋体" w:hAnsi="宋体"/>
                <w:sz w:val="24"/>
              </w:rPr>
            </w:pPr>
          </w:p>
        </w:tc>
        <w:tc>
          <w:tcPr>
            <w:tcW w:w="1219" w:type="dxa"/>
            <w:vAlign w:val="center"/>
          </w:tcPr>
          <w:p w:rsidR="00E50285" w:rsidRDefault="00E50285">
            <w:pPr>
              <w:jc w:val="center"/>
              <w:rPr>
                <w:rFonts w:ascii="宋体" w:hAnsi="宋体"/>
                <w:sz w:val="24"/>
              </w:rPr>
            </w:pPr>
          </w:p>
        </w:tc>
        <w:tc>
          <w:tcPr>
            <w:tcW w:w="727" w:type="dxa"/>
            <w:vAlign w:val="center"/>
          </w:tcPr>
          <w:p w:rsidR="00E50285" w:rsidRDefault="00E50285">
            <w:pPr>
              <w:jc w:val="center"/>
              <w:rPr>
                <w:rFonts w:ascii="宋体" w:hAnsi="宋体"/>
                <w:sz w:val="24"/>
              </w:rPr>
            </w:pPr>
          </w:p>
        </w:tc>
      </w:tr>
      <w:tr w:rsidR="00E50285">
        <w:trPr>
          <w:jc w:val="center"/>
        </w:trPr>
        <w:tc>
          <w:tcPr>
            <w:tcW w:w="2136" w:type="dxa"/>
            <w:vAlign w:val="center"/>
          </w:tcPr>
          <w:p w:rsidR="00E50285" w:rsidRDefault="00E50285">
            <w:pPr>
              <w:jc w:val="center"/>
              <w:rPr>
                <w:rFonts w:ascii="宋体" w:hAnsi="宋体"/>
                <w:sz w:val="24"/>
              </w:rPr>
            </w:pPr>
          </w:p>
        </w:tc>
        <w:tc>
          <w:tcPr>
            <w:tcW w:w="1120" w:type="dxa"/>
            <w:vAlign w:val="center"/>
          </w:tcPr>
          <w:p w:rsidR="00E50285" w:rsidRDefault="00E50285">
            <w:pPr>
              <w:jc w:val="center"/>
              <w:rPr>
                <w:rFonts w:ascii="宋体" w:hAnsi="宋体"/>
                <w:sz w:val="24"/>
              </w:rPr>
            </w:pPr>
          </w:p>
        </w:tc>
        <w:tc>
          <w:tcPr>
            <w:tcW w:w="1302" w:type="dxa"/>
            <w:vAlign w:val="center"/>
          </w:tcPr>
          <w:p w:rsidR="00E50285" w:rsidRDefault="00E50285">
            <w:pPr>
              <w:jc w:val="center"/>
              <w:rPr>
                <w:rFonts w:ascii="宋体" w:hAnsi="宋体"/>
                <w:sz w:val="24"/>
              </w:rPr>
            </w:pPr>
          </w:p>
        </w:tc>
        <w:tc>
          <w:tcPr>
            <w:tcW w:w="798" w:type="dxa"/>
            <w:vAlign w:val="center"/>
          </w:tcPr>
          <w:p w:rsidR="00E50285" w:rsidRDefault="00E50285">
            <w:pPr>
              <w:jc w:val="center"/>
              <w:rPr>
                <w:rFonts w:ascii="宋体" w:hAnsi="宋体"/>
                <w:sz w:val="24"/>
              </w:rPr>
            </w:pPr>
          </w:p>
        </w:tc>
        <w:tc>
          <w:tcPr>
            <w:tcW w:w="699" w:type="dxa"/>
            <w:vAlign w:val="center"/>
          </w:tcPr>
          <w:p w:rsidR="00E50285" w:rsidRDefault="00E50285">
            <w:pPr>
              <w:jc w:val="center"/>
              <w:rPr>
                <w:rFonts w:ascii="宋体" w:hAnsi="宋体"/>
                <w:sz w:val="24"/>
              </w:rPr>
            </w:pPr>
          </w:p>
        </w:tc>
        <w:tc>
          <w:tcPr>
            <w:tcW w:w="1022" w:type="dxa"/>
            <w:vAlign w:val="center"/>
          </w:tcPr>
          <w:p w:rsidR="00E50285" w:rsidRDefault="00E50285">
            <w:pPr>
              <w:jc w:val="center"/>
              <w:rPr>
                <w:rFonts w:ascii="宋体" w:hAnsi="宋体"/>
                <w:sz w:val="24"/>
              </w:rPr>
            </w:pPr>
          </w:p>
        </w:tc>
        <w:tc>
          <w:tcPr>
            <w:tcW w:w="1219" w:type="dxa"/>
            <w:vAlign w:val="center"/>
          </w:tcPr>
          <w:p w:rsidR="00E50285" w:rsidRDefault="00E50285">
            <w:pPr>
              <w:jc w:val="center"/>
              <w:rPr>
                <w:rFonts w:ascii="宋体" w:hAnsi="宋体"/>
                <w:sz w:val="24"/>
              </w:rPr>
            </w:pPr>
          </w:p>
        </w:tc>
        <w:tc>
          <w:tcPr>
            <w:tcW w:w="727" w:type="dxa"/>
            <w:vAlign w:val="center"/>
          </w:tcPr>
          <w:p w:rsidR="00E50285" w:rsidRDefault="00E50285">
            <w:pPr>
              <w:jc w:val="center"/>
              <w:rPr>
                <w:rFonts w:ascii="宋体" w:hAnsi="宋体"/>
                <w:sz w:val="24"/>
              </w:rPr>
            </w:pPr>
          </w:p>
        </w:tc>
      </w:tr>
      <w:tr w:rsidR="00E50285">
        <w:trPr>
          <w:jc w:val="center"/>
        </w:trPr>
        <w:tc>
          <w:tcPr>
            <w:tcW w:w="2136" w:type="dxa"/>
            <w:vAlign w:val="center"/>
          </w:tcPr>
          <w:p w:rsidR="00E50285" w:rsidRDefault="00E50285">
            <w:pPr>
              <w:jc w:val="center"/>
              <w:rPr>
                <w:rFonts w:ascii="宋体" w:hAnsi="宋体"/>
                <w:sz w:val="24"/>
              </w:rPr>
            </w:pPr>
          </w:p>
        </w:tc>
        <w:tc>
          <w:tcPr>
            <w:tcW w:w="1120" w:type="dxa"/>
            <w:vAlign w:val="center"/>
          </w:tcPr>
          <w:p w:rsidR="00E50285" w:rsidRDefault="00E50285">
            <w:pPr>
              <w:jc w:val="center"/>
              <w:rPr>
                <w:rFonts w:ascii="宋体" w:hAnsi="宋体"/>
                <w:sz w:val="24"/>
              </w:rPr>
            </w:pPr>
          </w:p>
        </w:tc>
        <w:tc>
          <w:tcPr>
            <w:tcW w:w="1302" w:type="dxa"/>
            <w:vAlign w:val="center"/>
          </w:tcPr>
          <w:p w:rsidR="00E50285" w:rsidRDefault="00E50285">
            <w:pPr>
              <w:jc w:val="center"/>
              <w:rPr>
                <w:rFonts w:ascii="宋体" w:hAnsi="宋体"/>
                <w:sz w:val="24"/>
              </w:rPr>
            </w:pPr>
          </w:p>
        </w:tc>
        <w:tc>
          <w:tcPr>
            <w:tcW w:w="798" w:type="dxa"/>
            <w:vAlign w:val="center"/>
          </w:tcPr>
          <w:p w:rsidR="00E50285" w:rsidRDefault="00E50285">
            <w:pPr>
              <w:jc w:val="center"/>
              <w:rPr>
                <w:rFonts w:ascii="宋体" w:hAnsi="宋体"/>
                <w:sz w:val="24"/>
              </w:rPr>
            </w:pPr>
          </w:p>
        </w:tc>
        <w:tc>
          <w:tcPr>
            <w:tcW w:w="699" w:type="dxa"/>
            <w:vAlign w:val="center"/>
          </w:tcPr>
          <w:p w:rsidR="00E50285" w:rsidRDefault="00E50285">
            <w:pPr>
              <w:jc w:val="center"/>
              <w:rPr>
                <w:rFonts w:ascii="宋体" w:hAnsi="宋体"/>
                <w:sz w:val="24"/>
              </w:rPr>
            </w:pPr>
          </w:p>
        </w:tc>
        <w:tc>
          <w:tcPr>
            <w:tcW w:w="1022" w:type="dxa"/>
            <w:vAlign w:val="center"/>
          </w:tcPr>
          <w:p w:rsidR="00E50285" w:rsidRDefault="00E50285">
            <w:pPr>
              <w:jc w:val="center"/>
              <w:rPr>
                <w:rFonts w:ascii="宋体" w:hAnsi="宋体"/>
                <w:sz w:val="24"/>
              </w:rPr>
            </w:pPr>
          </w:p>
        </w:tc>
        <w:tc>
          <w:tcPr>
            <w:tcW w:w="1219" w:type="dxa"/>
            <w:vAlign w:val="center"/>
          </w:tcPr>
          <w:p w:rsidR="00E50285" w:rsidRDefault="00E50285">
            <w:pPr>
              <w:jc w:val="center"/>
              <w:rPr>
                <w:rFonts w:ascii="宋体" w:hAnsi="宋体"/>
                <w:sz w:val="24"/>
              </w:rPr>
            </w:pPr>
          </w:p>
        </w:tc>
        <w:tc>
          <w:tcPr>
            <w:tcW w:w="727" w:type="dxa"/>
            <w:vAlign w:val="center"/>
          </w:tcPr>
          <w:p w:rsidR="00E50285" w:rsidRDefault="00E50285">
            <w:pPr>
              <w:jc w:val="center"/>
              <w:rPr>
                <w:rFonts w:ascii="宋体" w:hAnsi="宋体"/>
                <w:sz w:val="24"/>
              </w:rPr>
            </w:pPr>
          </w:p>
        </w:tc>
      </w:tr>
    </w:tbl>
    <w:p w:rsidR="00E50285" w:rsidRDefault="00E50285">
      <w:pPr>
        <w:ind w:firstLineChars="1600" w:firstLine="3840"/>
        <w:rPr>
          <w:rFonts w:ascii="宋体" w:hAnsi="宋体"/>
          <w:sz w:val="24"/>
        </w:rPr>
      </w:pPr>
    </w:p>
    <w:p w:rsidR="00E50285" w:rsidRDefault="00E7672C">
      <w:pPr>
        <w:ind w:firstLineChars="1600" w:firstLine="3840"/>
        <w:rPr>
          <w:rFonts w:ascii="宋体" w:hAnsi="宋体"/>
          <w:sz w:val="24"/>
          <w:u w:val="single"/>
        </w:rPr>
      </w:pPr>
      <w:r>
        <w:rPr>
          <w:rFonts w:ascii="宋体" w:hAnsi="宋体" w:hint="eastAsia"/>
          <w:sz w:val="24"/>
        </w:rPr>
        <w:t>法定代表人或授权代表签字：</w:t>
      </w:r>
    </w:p>
    <w:p w:rsidR="00E50285" w:rsidRDefault="00E7672C">
      <w:pPr>
        <w:ind w:firstLineChars="200" w:firstLine="480"/>
        <w:rPr>
          <w:rFonts w:ascii="宋体" w:hAnsi="宋体"/>
          <w:sz w:val="24"/>
        </w:rPr>
      </w:pPr>
      <w:r>
        <w:rPr>
          <w:rFonts w:ascii="宋体" w:hAnsi="宋体" w:hint="eastAsia"/>
          <w:sz w:val="24"/>
        </w:rPr>
        <w:t>注：1、业绩中应指明所承担项目的管理方式、建筑面积等必要的数据，例：项目属居住类物业写字楼类物业及是否与本标的物业形态类似等，本次招标人可能会对其中项目进行现场考察。</w:t>
      </w:r>
    </w:p>
    <w:p w:rsidR="00E50285" w:rsidRDefault="00E7672C">
      <w:pPr>
        <w:pStyle w:val="aa"/>
        <w:numPr>
          <w:ilvl w:val="0"/>
          <w:numId w:val="8"/>
        </w:numPr>
        <w:tabs>
          <w:tab w:val="left" w:pos="1646"/>
        </w:tabs>
        <w:ind w:firstLineChars="0"/>
        <w:rPr>
          <w:rFonts w:ascii="宋体" w:hAnsi="宋体"/>
          <w:sz w:val="24"/>
        </w:rPr>
      </w:pPr>
      <w:r>
        <w:rPr>
          <w:rFonts w:ascii="宋体" w:hAnsi="宋体" w:hint="eastAsia"/>
          <w:sz w:val="24"/>
        </w:rPr>
        <w:t>若所服务的项目与本项目物业形类似，请在备注栏内注明。</w:t>
      </w:r>
    </w:p>
    <w:p w:rsidR="00E50285" w:rsidRDefault="00E7672C">
      <w:pPr>
        <w:rPr>
          <w:rFonts w:ascii="宋体" w:hAnsi="宋体"/>
          <w:b/>
          <w:sz w:val="24"/>
        </w:rPr>
      </w:pPr>
      <w:r>
        <w:rPr>
          <w:rFonts w:ascii="宋体" w:hAnsi="宋体" w:hint="eastAsia"/>
          <w:b/>
          <w:sz w:val="24"/>
        </w:rPr>
        <w:t>3、该表格请单独报送。</w:t>
      </w: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7672C">
      <w:pPr>
        <w:rPr>
          <w:rFonts w:ascii="宋体" w:hAnsi="宋体"/>
          <w:b/>
          <w:bCs/>
          <w:sz w:val="24"/>
        </w:rPr>
      </w:pPr>
      <w:r>
        <w:rPr>
          <w:rFonts w:ascii="宋体" w:hAnsi="宋体" w:hint="eastAsia"/>
          <w:b/>
          <w:bCs/>
          <w:sz w:val="24"/>
        </w:rPr>
        <w:t>附件4：</w:t>
      </w:r>
    </w:p>
    <w:p w:rsidR="00E50285" w:rsidRDefault="00E7672C">
      <w:pPr>
        <w:jc w:val="center"/>
        <w:rPr>
          <w:rFonts w:ascii="宋体" w:hAnsi="宋体"/>
          <w:b/>
          <w:sz w:val="36"/>
          <w:szCs w:val="36"/>
        </w:rPr>
      </w:pPr>
      <w:r>
        <w:rPr>
          <w:rFonts w:ascii="宋体" w:hAnsi="宋体" w:hint="eastAsia"/>
          <w:b/>
          <w:sz w:val="36"/>
          <w:szCs w:val="36"/>
        </w:rPr>
        <w:t>保安管理优秀或示范项目业绩表</w:t>
      </w:r>
    </w:p>
    <w:p w:rsidR="00E50285" w:rsidRDefault="00E7672C">
      <w:pPr>
        <w:rPr>
          <w:rFonts w:ascii="宋体" w:hAnsi="宋体"/>
          <w:sz w:val="24"/>
        </w:rPr>
      </w:pPr>
      <w:r>
        <w:rPr>
          <w:rFonts w:ascii="宋体" w:hAnsi="宋体" w:hint="eastAsia"/>
          <w:sz w:val="24"/>
        </w:rPr>
        <w:t>所承接物业管理项目获得称号（获奖）情况</w:t>
      </w:r>
    </w:p>
    <w:tbl>
      <w:tblPr>
        <w:tblW w:w="8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1"/>
        <w:gridCol w:w="4454"/>
        <w:gridCol w:w="2040"/>
      </w:tblGrid>
      <w:tr w:rsidR="00E50285">
        <w:trPr>
          <w:cantSplit/>
          <w:trHeight w:val="930"/>
          <w:jc w:val="center"/>
        </w:trPr>
        <w:tc>
          <w:tcPr>
            <w:tcW w:w="2491" w:type="dxa"/>
            <w:tcBorders>
              <w:bottom w:val="single" w:sz="4" w:space="0" w:color="auto"/>
            </w:tcBorders>
            <w:vAlign w:val="center"/>
          </w:tcPr>
          <w:p w:rsidR="00E50285" w:rsidRDefault="00E7672C">
            <w:pPr>
              <w:jc w:val="center"/>
              <w:rPr>
                <w:rFonts w:ascii="宋体" w:hAnsi="宋体"/>
                <w:sz w:val="24"/>
              </w:rPr>
            </w:pPr>
            <w:r>
              <w:rPr>
                <w:rFonts w:ascii="宋体" w:hAnsi="宋体" w:hint="eastAsia"/>
                <w:sz w:val="24"/>
              </w:rPr>
              <w:t>项目名称</w:t>
            </w:r>
          </w:p>
        </w:tc>
        <w:tc>
          <w:tcPr>
            <w:tcW w:w="4454" w:type="dxa"/>
            <w:tcBorders>
              <w:bottom w:val="single" w:sz="4" w:space="0" w:color="auto"/>
            </w:tcBorders>
            <w:vAlign w:val="center"/>
          </w:tcPr>
          <w:p w:rsidR="00E50285" w:rsidRDefault="00E7672C">
            <w:pPr>
              <w:jc w:val="center"/>
              <w:rPr>
                <w:rFonts w:ascii="宋体" w:hAnsi="宋体"/>
                <w:sz w:val="24"/>
              </w:rPr>
            </w:pPr>
            <w:r>
              <w:rPr>
                <w:rFonts w:ascii="宋体" w:hAnsi="宋体" w:hint="eastAsia"/>
                <w:sz w:val="24"/>
              </w:rPr>
              <w:t>称号名称</w:t>
            </w:r>
          </w:p>
          <w:p w:rsidR="00E50285" w:rsidRDefault="00E7672C">
            <w:pPr>
              <w:jc w:val="center"/>
              <w:rPr>
                <w:rFonts w:ascii="宋体" w:hAnsi="宋体"/>
                <w:sz w:val="24"/>
              </w:rPr>
            </w:pPr>
            <w:r>
              <w:rPr>
                <w:rFonts w:ascii="宋体" w:hAnsi="宋体" w:hint="eastAsia"/>
                <w:sz w:val="24"/>
              </w:rPr>
              <w:t>(国家级、省级、市级)</w:t>
            </w:r>
          </w:p>
        </w:tc>
        <w:tc>
          <w:tcPr>
            <w:tcW w:w="2040" w:type="dxa"/>
            <w:tcBorders>
              <w:bottom w:val="single" w:sz="4" w:space="0" w:color="auto"/>
            </w:tcBorders>
            <w:vAlign w:val="center"/>
          </w:tcPr>
          <w:p w:rsidR="00E50285" w:rsidRDefault="00E7672C">
            <w:pPr>
              <w:jc w:val="center"/>
              <w:rPr>
                <w:rFonts w:ascii="宋体" w:hAnsi="宋体"/>
                <w:sz w:val="24"/>
              </w:rPr>
            </w:pPr>
            <w:r>
              <w:rPr>
                <w:rFonts w:ascii="宋体" w:hAnsi="宋体" w:hint="eastAsia"/>
                <w:sz w:val="24"/>
              </w:rPr>
              <w:t>获奖日期</w:t>
            </w:r>
          </w:p>
        </w:tc>
      </w:tr>
      <w:tr w:rsidR="00E50285">
        <w:trPr>
          <w:trHeight w:val="675"/>
          <w:jc w:val="center"/>
        </w:trPr>
        <w:tc>
          <w:tcPr>
            <w:tcW w:w="2491" w:type="dxa"/>
            <w:vAlign w:val="center"/>
          </w:tcPr>
          <w:p w:rsidR="00E50285" w:rsidRDefault="00E50285">
            <w:pPr>
              <w:jc w:val="center"/>
              <w:rPr>
                <w:rFonts w:ascii="宋体" w:hAnsi="宋体"/>
                <w:sz w:val="24"/>
              </w:rPr>
            </w:pPr>
          </w:p>
        </w:tc>
        <w:tc>
          <w:tcPr>
            <w:tcW w:w="4454" w:type="dxa"/>
            <w:vAlign w:val="center"/>
          </w:tcPr>
          <w:p w:rsidR="00E50285" w:rsidRDefault="00E50285">
            <w:pPr>
              <w:jc w:val="center"/>
              <w:rPr>
                <w:rFonts w:ascii="宋体" w:hAnsi="宋体"/>
                <w:sz w:val="24"/>
              </w:rPr>
            </w:pPr>
          </w:p>
        </w:tc>
        <w:tc>
          <w:tcPr>
            <w:tcW w:w="2040" w:type="dxa"/>
            <w:vAlign w:val="center"/>
          </w:tcPr>
          <w:p w:rsidR="00E50285" w:rsidRDefault="00E50285">
            <w:pPr>
              <w:jc w:val="center"/>
              <w:rPr>
                <w:rFonts w:ascii="宋体" w:hAnsi="宋体"/>
                <w:sz w:val="24"/>
              </w:rPr>
            </w:pPr>
          </w:p>
        </w:tc>
      </w:tr>
      <w:tr w:rsidR="00E50285">
        <w:trPr>
          <w:trHeight w:val="675"/>
          <w:jc w:val="center"/>
        </w:trPr>
        <w:tc>
          <w:tcPr>
            <w:tcW w:w="2491" w:type="dxa"/>
            <w:vAlign w:val="center"/>
          </w:tcPr>
          <w:p w:rsidR="00E50285" w:rsidRDefault="00E50285">
            <w:pPr>
              <w:jc w:val="center"/>
              <w:rPr>
                <w:rFonts w:ascii="宋体" w:hAnsi="宋体"/>
                <w:sz w:val="24"/>
              </w:rPr>
            </w:pPr>
          </w:p>
        </w:tc>
        <w:tc>
          <w:tcPr>
            <w:tcW w:w="4454" w:type="dxa"/>
            <w:vAlign w:val="center"/>
          </w:tcPr>
          <w:p w:rsidR="00E50285" w:rsidRDefault="00E50285">
            <w:pPr>
              <w:jc w:val="center"/>
              <w:rPr>
                <w:rFonts w:ascii="宋体" w:hAnsi="宋体"/>
                <w:sz w:val="24"/>
              </w:rPr>
            </w:pPr>
          </w:p>
        </w:tc>
        <w:tc>
          <w:tcPr>
            <w:tcW w:w="2040" w:type="dxa"/>
            <w:vAlign w:val="center"/>
          </w:tcPr>
          <w:p w:rsidR="00E50285" w:rsidRDefault="00E50285">
            <w:pPr>
              <w:jc w:val="center"/>
              <w:rPr>
                <w:rFonts w:ascii="宋体" w:hAnsi="宋体"/>
                <w:sz w:val="24"/>
              </w:rPr>
            </w:pPr>
          </w:p>
        </w:tc>
      </w:tr>
      <w:tr w:rsidR="00E50285">
        <w:trPr>
          <w:trHeight w:val="675"/>
          <w:jc w:val="center"/>
        </w:trPr>
        <w:tc>
          <w:tcPr>
            <w:tcW w:w="2491" w:type="dxa"/>
            <w:vAlign w:val="center"/>
          </w:tcPr>
          <w:p w:rsidR="00E50285" w:rsidRDefault="00E50285">
            <w:pPr>
              <w:jc w:val="center"/>
              <w:rPr>
                <w:rFonts w:ascii="宋体" w:hAnsi="宋体"/>
                <w:sz w:val="24"/>
              </w:rPr>
            </w:pPr>
          </w:p>
        </w:tc>
        <w:tc>
          <w:tcPr>
            <w:tcW w:w="4454" w:type="dxa"/>
            <w:vAlign w:val="center"/>
          </w:tcPr>
          <w:p w:rsidR="00E50285" w:rsidRDefault="00E50285">
            <w:pPr>
              <w:jc w:val="center"/>
              <w:rPr>
                <w:rFonts w:ascii="宋体" w:hAnsi="宋体"/>
                <w:sz w:val="24"/>
              </w:rPr>
            </w:pPr>
          </w:p>
        </w:tc>
        <w:tc>
          <w:tcPr>
            <w:tcW w:w="2040" w:type="dxa"/>
            <w:vAlign w:val="center"/>
          </w:tcPr>
          <w:p w:rsidR="00E50285" w:rsidRDefault="00E50285">
            <w:pPr>
              <w:jc w:val="center"/>
              <w:rPr>
                <w:rFonts w:ascii="宋体" w:hAnsi="宋体"/>
                <w:sz w:val="24"/>
              </w:rPr>
            </w:pPr>
          </w:p>
        </w:tc>
      </w:tr>
    </w:tbl>
    <w:p w:rsidR="00E50285" w:rsidRDefault="00E7672C">
      <w:pPr>
        <w:rPr>
          <w:rFonts w:ascii="宋体" w:hAnsi="宋体"/>
          <w:sz w:val="24"/>
        </w:rPr>
      </w:pPr>
      <w:r>
        <w:rPr>
          <w:rFonts w:ascii="宋体" w:hAnsi="宋体" w:hint="eastAsia"/>
          <w:sz w:val="24"/>
        </w:rPr>
        <w:t>注：应附上称号（奖励）证书或文件的复印件（加盖企业公章），方予认可。</w:t>
      </w: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7672C">
      <w:pPr>
        <w:rPr>
          <w:rFonts w:ascii="宋体" w:hAnsi="宋体"/>
          <w:b/>
          <w:bCs/>
          <w:sz w:val="24"/>
        </w:rPr>
      </w:pPr>
      <w:r>
        <w:rPr>
          <w:rFonts w:ascii="宋体" w:hAnsi="宋体" w:hint="eastAsia"/>
          <w:b/>
          <w:bCs/>
          <w:sz w:val="24"/>
        </w:rPr>
        <w:t>附件5：</w:t>
      </w:r>
    </w:p>
    <w:p w:rsidR="00E50285" w:rsidRDefault="00E7672C">
      <w:pPr>
        <w:jc w:val="center"/>
        <w:rPr>
          <w:rFonts w:ascii="宋体" w:hAnsi="宋体"/>
          <w:b/>
          <w:sz w:val="36"/>
          <w:szCs w:val="36"/>
        </w:rPr>
      </w:pPr>
      <w:r>
        <w:rPr>
          <w:rFonts w:ascii="宋体" w:hAnsi="宋体" w:hint="eastAsia"/>
          <w:b/>
          <w:sz w:val="36"/>
          <w:szCs w:val="36"/>
        </w:rPr>
        <w:t>拟 定 项 目 负 责 人</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38"/>
        <w:gridCol w:w="730"/>
        <w:gridCol w:w="642"/>
        <w:gridCol w:w="1232"/>
        <w:gridCol w:w="952"/>
        <w:gridCol w:w="439"/>
        <w:gridCol w:w="737"/>
        <w:gridCol w:w="1105"/>
        <w:gridCol w:w="1227"/>
        <w:gridCol w:w="1467"/>
      </w:tblGrid>
      <w:tr w:rsidR="00E50285">
        <w:trPr>
          <w:trHeight w:val="764"/>
          <w:jc w:val="center"/>
        </w:trPr>
        <w:tc>
          <w:tcPr>
            <w:tcW w:w="708" w:type="dxa"/>
            <w:vAlign w:val="center"/>
          </w:tcPr>
          <w:p w:rsidR="00E50285" w:rsidRDefault="00E7672C">
            <w:pPr>
              <w:spacing w:line="360" w:lineRule="auto"/>
              <w:jc w:val="center"/>
              <w:rPr>
                <w:rFonts w:ascii="宋体" w:hAnsi="宋体"/>
                <w:sz w:val="24"/>
              </w:rPr>
            </w:pPr>
            <w:r>
              <w:rPr>
                <w:rFonts w:ascii="宋体" w:hAnsi="宋体" w:hint="eastAsia"/>
                <w:sz w:val="24"/>
              </w:rPr>
              <w:t>姓名</w:t>
            </w:r>
          </w:p>
        </w:tc>
        <w:tc>
          <w:tcPr>
            <w:tcW w:w="1610" w:type="dxa"/>
            <w:gridSpan w:val="3"/>
            <w:vAlign w:val="center"/>
          </w:tcPr>
          <w:p w:rsidR="00E50285" w:rsidRDefault="00E50285">
            <w:pPr>
              <w:spacing w:line="360" w:lineRule="auto"/>
              <w:jc w:val="center"/>
              <w:rPr>
                <w:rFonts w:ascii="宋体" w:hAnsi="宋体"/>
                <w:sz w:val="24"/>
              </w:rPr>
            </w:pPr>
          </w:p>
        </w:tc>
        <w:tc>
          <w:tcPr>
            <w:tcW w:w="1232" w:type="dxa"/>
            <w:vAlign w:val="center"/>
          </w:tcPr>
          <w:p w:rsidR="00E50285" w:rsidRDefault="00E7672C">
            <w:pPr>
              <w:spacing w:line="360" w:lineRule="auto"/>
              <w:jc w:val="center"/>
              <w:rPr>
                <w:rFonts w:ascii="宋体" w:hAnsi="宋体"/>
                <w:sz w:val="24"/>
              </w:rPr>
            </w:pPr>
            <w:r>
              <w:rPr>
                <w:rFonts w:ascii="宋体" w:hAnsi="宋体" w:hint="eastAsia"/>
                <w:sz w:val="24"/>
              </w:rPr>
              <w:t>出生年月</w:t>
            </w:r>
          </w:p>
        </w:tc>
        <w:tc>
          <w:tcPr>
            <w:tcW w:w="1391" w:type="dxa"/>
            <w:gridSpan w:val="2"/>
            <w:vAlign w:val="center"/>
          </w:tcPr>
          <w:p w:rsidR="00E50285" w:rsidRDefault="00E50285">
            <w:pPr>
              <w:spacing w:line="360" w:lineRule="auto"/>
              <w:jc w:val="center"/>
              <w:rPr>
                <w:rFonts w:ascii="宋体" w:hAnsi="宋体"/>
                <w:sz w:val="24"/>
              </w:rPr>
            </w:pPr>
          </w:p>
        </w:tc>
        <w:tc>
          <w:tcPr>
            <w:tcW w:w="737" w:type="dxa"/>
            <w:vAlign w:val="center"/>
          </w:tcPr>
          <w:p w:rsidR="00E50285" w:rsidRDefault="00E7672C">
            <w:pPr>
              <w:spacing w:line="360" w:lineRule="auto"/>
              <w:jc w:val="center"/>
              <w:rPr>
                <w:rFonts w:ascii="宋体" w:hAnsi="宋体"/>
                <w:sz w:val="24"/>
              </w:rPr>
            </w:pPr>
            <w:r>
              <w:rPr>
                <w:rFonts w:ascii="宋体" w:hAnsi="宋体" w:hint="eastAsia"/>
                <w:sz w:val="24"/>
              </w:rPr>
              <w:t>性别</w:t>
            </w:r>
          </w:p>
        </w:tc>
        <w:tc>
          <w:tcPr>
            <w:tcW w:w="1105" w:type="dxa"/>
            <w:vAlign w:val="center"/>
          </w:tcPr>
          <w:p w:rsidR="00E50285" w:rsidRDefault="00E50285">
            <w:pPr>
              <w:spacing w:line="360" w:lineRule="auto"/>
              <w:jc w:val="center"/>
              <w:rPr>
                <w:rFonts w:ascii="宋体" w:hAnsi="宋体"/>
                <w:sz w:val="24"/>
              </w:rPr>
            </w:pPr>
          </w:p>
        </w:tc>
        <w:tc>
          <w:tcPr>
            <w:tcW w:w="1227" w:type="dxa"/>
            <w:vAlign w:val="center"/>
          </w:tcPr>
          <w:p w:rsidR="00E50285" w:rsidRDefault="00E7672C">
            <w:pPr>
              <w:spacing w:line="360" w:lineRule="auto"/>
              <w:jc w:val="center"/>
              <w:rPr>
                <w:rFonts w:ascii="宋体" w:hAnsi="宋体"/>
                <w:sz w:val="24"/>
              </w:rPr>
            </w:pPr>
            <w:r>
              <w:rPr>
                <w:rFonts w:ascii="宋体" w:hAnsi="宋体" w:hint="eastAsia"/>
                <w:sz w:val="24"/>
              </w:rPr>
              <w:t>联系电话</w:t>
            </w:r>
          </w:p>
        </w:tc>
        <w:tc>
          <w:tcPr>
            <w:tcW w:w="1467" w:type="dxa"/>
            <w:vAlign w:val="center"/>
          </w:tcPr>
          <w:p w:rsidR="00E50285" w:rsidRDefault="00E50285">
            <w:pPr>
              <w:spacing w:line="360" w:lineRule="auto"/>
              <w:jc w:val="center"/>
              <w:rPr>
                <w:rFonts w:ascii="宋体" w:hAnsi="宋体"/>
                <w:sz w:val="24"/>
              </w:rPr>
            </w:pPr>
          </w:p>
        </w:tc>
      </w:tr>
      <w:tr w:rsidR="00E50285">
        <w:trPr>
          <w:trHeight w:val="911"/>
          <w:jc w:val="center"/>
        </w:trPr>
        <w:tc>
          <w:tcPr>
            <w:tcW w:w="1676" w:type="dxa"/>
            <w:gridSpan w:val="3"/>
            <w:vAlign w:val="center"/>
          </w:tcPr>
          <w:p w:rsidR="00E50285" w:rsidRDefault="00E7672C">
            <w:pPr>
              <w:spacing w:line="360" w:lineRule="auto"/>
              <w:jc w:val="center"/>
              <w:rPr>
                <w:rFonts w:ascii="宋体" w:hAnsi="宋体"/>
                <w:sz w:val="24"/>
              </w:rPr>
            </w:pPr>
            <w:r>
              <w:rPr>
                <w:rFonts w:ascii="宋体" w:hAnsi="宋体" w:hint="eastAsia"/>
                <w:sz w:val="24"/>
              </w:rPr>
              <w:t>岗位证书编号</w:t>
            </w:r>
          </w:p>
        </w:tc>
        <w:tc>
          <w:tcPr>
            <w:tcW w:w="2826" w:type="dxa"/>
            <w:gridSpan w:val="3"/>
            <w:vAlign w:val="center"/>
          </w:tcPr>
          <w:p w:rsidR="00E50285" w:rsidRDefault="00E50285">
            <w:pPr>
              <w:spacing w:line="360" w:lineRule="auto"/>
              <w:jc w:val="center"/>
              <w:rPr>
                <w:rFonts w:ascii="宋体" w:hAnsi="宋体"/>
                <w:sz w:val="24"/>
              </w:rPr>
            </w:pPr>
          </w:p>
        </w:tc>
        <w:tc>
          <w:tcPr>
            <w:tcW w:w="1176" w:type="dxa"/>
            <w:gridSpan w:val="2"/>
            <w:vAlign w:val="center"/>
          </w:tcPr>
          <w:p w:rsidR="00E50285" w:rsidRDefault="00E7672C">
            <w:pPr>
              <w:spacing w:line="360" w:lineRule="auto"/>
              <w:jc w:val="center"/>
              <w:rPr>
                <w:rFonts w:ascii="宋体" w:hAnsi="宋体"/>
                <w:sz w:val="24"/>
              </w:rPr>
            </w:pPr>
            <w:r>
              <w:rPr>
                <w:rFonts w:ascii="宋体" w:hAnsi="宋体" w:hint="eastAsia"/>
                <w:sz w:val="24"/>
              </w:rPr>
              <w:t>文化程度</w:t>
            </w:r>
          </w:p>
        </w:tc>
        <w:tc>
          <w:tcPr>
            <w:tcW w:w="1105" w:type="dxa"/>
            <w:vAlign w:val="center"/>
          </w:tcPr>
          <w:p w:rsidR="00E50285" w:rsidRDefault="00E50285">
            <w:pPr>
              <w:spacing w:line="360" w:lineRule="auto"/>
              <w:jc w:val="center"/>
              <w:rPr>
                <w:rFonts w:ascii="宋体" w:hAnsi="宋体"/>
                <w:sz w:val="24"/>
              </w:rPr>
            </w:pPr>
          </w:p>
        </w:tc>
        <w:tc>
          <w:tcPr>
            <w:tcW w:w="1227" w:type="dxa"/>
            <w:vAlign w:val="center"/>
          </w:tcPr>
          <w:p w:rsidR="00E50285" w:rsidRDefault="00E7672C">
            <w:pPr>
              <w:spacing w:line="360" w:lineRule="auto"/>
              <w:jc w:val="center"/>
              <w:rPr>
                <w:rFonts w:ascii="宋体" w:hAnsi="宋体"/>
                <w:sz w:val="24"/>
              </w:rPr>
            </w:pPr>
            <w:r>
              <w:rPr>
                <w:rFonts w:ascii="宋体" w:hAnsi="宋体" w:hint="eastAsia"/>
                <w:sz w:val="24"/>
              </w:rPr>
              <w:t>专业</w:t>
            </w:r>
          </w:p>
        </w:tc>
        <w:tc>
          <w:tcPr>
            <w:tcW w:w="1467" w:type="dxa"/>
            <w:vAlign w:val="center"/>
          </w:tcPr>
          <w:p w:rsidR="00E50285" w:rsidRDefault="00E50285">
            <w:pPr>
              <w:spacing w:line="360" w:lineRule="auto"/>
              <w:jc w:val="center"/>
              <w:rPr>
                <w:rFonts w:ascii="宋体" w:hAnsi="宋体"/>
                <w:sz w:val="24"/>
              </w:rPr>
            </w:pPr>
          </w:p>
        </w:tc>
      </w:tr>
      <w:tr w:rsidR="00E50285">
        <w:trPr>
          <w:trHeight w:val="5159"/>
          <w:jc w:val="center"/>
        </w:trPr>
        <w:tc>
          <w:tcPr>
            <w:tcW w:w="946" w:type="dxa"/>
            <w:gridSpan w:val="2"/>
            <w:vAlign w:val="center"/>
          </w:tcPr>
          <w:p w:rsidR="00E50285" w:rsidRDefault="00E7672C">
            <w:pPr>
              <w:spacing w:line="360" w:lineRule="auto"/>
              <w:jc w:val="center"/>
              <w:rPr>
                <w:rFonts w:ascii="宋体" w:hAnsi="宋体"/>
                <w:sz w:val="24"/>
              </w:rPr>
            </w:pPr>
            <w:r>
              <w:rPr>
                <w:rFonts w:ascii="宋体" w:hAnsi="宋体" w:hint="eastAsia"/>
                <w:sz w:val="24"/>
              </w:rPr>
              <w:t>主</w:t>
            </w:r>
          </w:p>
          <w:p w:rsidR="00E50285" w:rsidRDefault="00E7672C">
            <w:pPr>
              <w:spacing w:line="360" w:lineRule="auto"/>
              <w:jc w:val="center"/>
              <w:rPr>
                <w:rFonts w:ascii="宋体" w:hAnsi="宋体"/>
                <w:sz w:val="24"/>
              </w:rPr>
            </w:pPr>
            <w:r>
              <w:rPr>
                <w:rFonts w:ascii="宋体" w:hAnsi="宋体" w:hint="eastAsia"/>
                <w:sz w:val="24"/>
              </w:rPr>
              <w:t>要</w:t>
            </w:r>
          </w:p>
          <w:p w:rsidR="00E50285" w:rsidRDefault="00E7672C">
            <w:pPr>
              <w:spacing w:line="360" w:lineRule="auto"/>
              <w:jc w:val="center"/>
              <w:rPr>
                <w:rFonts w:ascii="宋体" w:hAnsi="宋体"/>
                <w:sz w:val="24"/>
              </w:rPr>
            </w:pPr>
            <w:r>
              <w:rPr>
                <w:rFonts w:ascii="宋体" w:hAnsi="宋体" w:hint="eastAsia"/>
                <w:sz w:val="24"/>
              </w:rPr>
              <w:t>工</w:t>
            </w:r>
          </w:p>
          <w:p w:rsidR="00E50285" w:rsidRDefault="00E7672C">
            <w:pPr>
              <w:spacing w:line="360" w:lineRule="auto"/>
              <w:jc w:val="center"/>
              <w:rPr>
                <w:rFonts w:ascii="宋体" w:hAnsi="宋体"/>
                <w:sz w:val="24"/>
              </w:rPr>
            </w:pPr>
            <w:r>
              <w:rPr>
                <w:rFonts w:ascii="宋体" w:hAnsi="宋体" w:hint="eastAsia"/>
                <w:sz w:val="24"/>
              </w:rPr>
              <w:t>作</w:t>
            </w:r>
          </w:p>
          <w:p w:rsidR="00E50285" w:rsidRDefault="00E7672C">
            <w:pPr>
              <w:spacing w:line="360" w:lineRule="auto"/>
              <w:jc w:val="center"/>
              <w:rPr>
                <w:rFonts w:ascii="宋体" w:hAnsi="宋体"/>
                <w:sz w:val="24"/>
              </w:rPr>
            </w:pPr>
            <w:r>
              <w:rPr>
                <w:rFonts w:ascii="宋体" w:hAnsi="宋体" w:hint="eastAsia"/>
                <w:sz w:val="24"/>
              </w:rPr>
              <w:t>经</w:t>
            </w:r>
          </w:p>
          <w:p w:rsidR="00E50285" w:rsidRDefault="00E7672C">
            <w:pPr>
              <w:spacing w:line="360" w:lineRule="auto"/>
              <w:jc w:val="center"/>
              <w:rPr>
                <w:rFonts w:ascii="宋体" w:hAnsi="宋体"/>
                <w:sz w:val="24"/>
              </w:rPr>
            </w:pPr>
            <w:r>
              <w:rPr>
                <w:rFonts w:ascii="宋体" w:hAnsi="宋体" w:hint="eastAsia"/>
                <w:sz w:val="24"/>
              </w:rPr>
              <w:t>历</w:t>
            </w:r>
          </w:p>
        </w:tc>
        <w:tc>
          <w:tcPr>
            <w:tcW w:w="8531" w:type="dxa"/>
            <w:gridSpan w:val="9"/>
            <w:vAlign w:val="center"/>
          </w:tcPr>
          <w:p w:rsidR="00E50285" w:rsidRDefault="00E50285">
            <w:pPr>
              <w:spacing w:line="360" w:lineRule="auto"/>
              <w:rPr>
                <w:rFonts w:ascii="宋体" w:hAnsi="宋体"/>
                <w:sz w:val="24"/>
              </w:rPr>
            </w:pPr>
          </w:p>
          <w:p w:rsidR="00E50285" w:rsidRDefault="00E50285">
            <w:pPr>
              <w:spacing w:line="360" w:lineRule="auto"/>
              <w:rPr>
                <w:rFonts w:ascii="宋体" w:hAnsi="宋体"/>
                <w:sz w:val="24"/>
              </w:rPr>
            </w:pPr>
          </w:p>
          <w:p w:rsidR="00E50285" w:rsidRDefault="00E50285">
            <w:pPr>
              <w:spacing w:line="360" w:lineRule="auto"/>
              <w:rPr>
                <w:rFonts w:ascii="宋体" w:hAnsi="宋体"/>
                <w:sz w:val="24"/>
              </w:rPr>
            </w:pPr>
          </w:p>
          <w:p w:rsidR="00E50285" w:rsidRDefault="00E50285">
            <w:pPr>
              <w:spacing w:line="360" w:lineRule="auto"/>
              <w:rPr>
                <w:rFonts w:ascii="宋体" w:hAnsi="宋体"/>
                <w:sz w:val="24"/>
              </w:rPr>
            </w:pPr>
          </w:p>
          <w:p w:rsidR="00E50285" w:rsidRDefault="00E50285">
            <w:pPr>
              <w:spacing w:line="360" w:lineRule="auto"/>
              <w:rPr>
                <w:rFonts w:ascii="宋体" w:hAnsi="宋体"/>
                <w:sz w:val="24"/>
              </w:rPr>
            </w:pPr>
          </w:p>
          <w:p w:rsidR="00E50285" w:rsidRDefault="00E50285">
            <w:pPr>
              <w:spacing w:line="360" w:lineRule="auto"/>
              <w:rPr>
                <w:rFonts w:ascii="宋体" w:hAnsi="宋体"/>
                <w:sz w:val="24"/>
              </w:rPr>
            </w:pPr>
          </w:p>
          <w:p w:rsidR="00E50285" w:rsidRDefault="00E50285">
            <w:pPr>
              <w:spacing w:line="360" w:lineRule="auto"/>
              <w:rPr>
                <w:rFonts w:ascii="宋体" w:hAnsi="宋体"/>
                <w:sz w:val="24"/>
              </w:rPr>
            </w:pPr>
          </w:p>
          <w:p w:rsidR="00E50285" w:rsidRDefault="00E50285">
            <w:pPr>
              <w:spacing w:line="360" w:lineRule="auto"/>
              <w:rPr>
                <w:rFonts w:ascii="宋体" w:hAnsi="宋体"/>
                <w:sz w:val="24"/>
              </w:rPr>
            </w:pPr>
          </w:p>
        </w:tc>
      </w:tr>
      <w:tr w:rsidR="00E50285">
        <w:trPr>
          <w:trHeight w:val="2645"/>
          <w:jc w:val="center"/>
        </w:trPr>
        <w:tc>
          <w:tcPr>
            <w:tcW w:w="946" w:type="dxa"/>
            <w:gridSpan w:val="2"/>
            <w:vAlign w:val="center"/>
          </w:tcPr>
          <w:p w:rsidR="00E50285" w:rsidRDefault="00E7672C">
            <w:pPr>
              <w:spacing w:line="360" w:lineRule="auto"/>
              <w:jc w:val="center"/>
              <w:rPr>
                <w:rFonts w:ascii="宋体" w:hAnsi="宋体"/>
                <w:sz w:val="24"/>
              </w:rPr>
            </w:pPr>
            <w:r>
              <w:rPr>
                <w:rFonts w:ascii="宋体" w:hAnsi="宋体" w:hint="eastAsia"/>
                <w:sz w:val="24"/>
              </w:rPr>
              <w:t>获</w:t>
            </w:r>
          </w:p>
          <w:p w:rsidR="00E50285" w:rsidRDefault="00E7672C">
            <w:pPr>
              <w:spacing w:line="360" w:lineRule="auto"/>
              <w:jc w:val="center"/>
              <w:rPr>
                <w:rFonts w:ascii="宋体" w:hAnsi="宋体"/>
                <w:sz w:val="24"/>
              </w:rPr>
            </w:pPr>
            <w:r>
              <w:rPr>
                <w:rFonts w:ascii="宋体" w:hAnsi="宋体" w:hint="eastAsia"/>
                <w:sz w:val="24"/>
              </w:rPr>
              <w:t>奖</w:t>
            </w:r>
          </w:p>
          <w:p w:rsidR="00E50285" w:rsidRDefault="00E7672C">
            <w:pPr>
              <w:spacing w:line="360" w:lineRule="auto"/>
              <w:jc w:val="center"/>
              <w:rPr>
                <w:rFonts w:ascii="宋体" w:hAnsi="宋体"/>
                <w:sz w:val="24"/>
              </w:rPr>
            </w:pPr>
            <w:r>
              <w:rPr>
                <w:rFonts w:ascii="宋体" w:hAnsi="宋体" w:hint="eastAsia"/>
                <w:sz w:val="24"/>
              </w:rPr>
              <w:t>情</w:t>
            </w:r>
          </w:p>
          <w:p w:rsidR="00E50285" w:rsidRDefault="00E7672C">
            <w:pPr>
              <w:spacing w:line="360" w:lineRule="auto"/>
              <w:jc w:val="center"/>
              <w:rPr>
                <w:rFonts w:ascii="宋体" w:hAnsi="宋体"/>
                <w:sz w:val="24"/>
              </w:rPr>
            </w:pPr>
            <w:proofErr w:type="gramStart"/>
            <w:r>
              <w:rPr>
                <w:rFonts w:ascii="宋体" w:hAnsi="宋体" w:hint="eastAsia"/>
                <w:sz w:val="24"/>
              </w:rPr>
              <w:t>况</w:t>
            </w:r>
            <w:proofErr w:type="gramEnd"/>
          </w:p>
        </w:tc>
        <w:tc>
          <w:tcPr>
            <w:tcW w:w="8531" w:type="dxa"/>
            <w:gridSpan w:val="9"/>
            <w:vAlign w:val="center"/>
          </w:tcPr>
          <w:p w:rsidR="00E50285" w:rsidRDefault="00E50285">
            <w:pPr>
              <w:spacing w:line="360" w:lineRule="auto"/>
              <w:rPr>
                <w:rFonts w:ascii="宋体" w:hAnsi="宋体"/>
                <w:sz w:val="24"/>
              </w:rPr>
            </w:pPr>
          </w:p>
        </w:tc>
      </w:tr>
      <w:tr w:rsidR="00E50285">
        <w:trPr>
          <w:trHeight w:val="2302"/>
          <w:jc w:val="center"/>
        </w:trPr>
        <w:tc>
          <w:tcPr>
            <w:tcW w:w="946" w:type="dxa"/>
            <w:gridSpan w:val="2"/>
            <w:vAlign w:val="center"/>
          </w:tcPr>
          <w:p w:rsidR="00E50285" w:rsidRDefault="00E7672C">
            <w:pPr>
              <w:spacing w:line="360" w:lineRule="auto"/>
              <w:jc w:val="center"/>
              <w:rPr>
                <w:rFonts w:ascii="宋体" w:hAnsi="宋体"/>
                <w:sz w:val="24"/>
              </w:rPr>
            </w:pPr>
            <w:r>
              <w:rPr>
                <w:rFonts w:ascii="宋体" w:hAnsi="宋体" w:hint="eastAsia"/>
                <w:sz w:val="24"/>
              </w:rPr>
              <w:t>备</w:t>
            </w:r>
          </w:p>
          <w:p w:rsidR="00E50285" w:rsidRDefault="00E7672C">
            <w:pPr>
              <w:spacing w:line="360" w:lineRule="auto"/>
              <w:jc w:val="center"/>
              <w:rPr>
                <w:rFonts w:ascii="宋体" w:hAnsi="宋体"/>
                <w:sz w:val="24"/>
              </w:rPr>
            </w:pPr>
            <w:r>
              <w:rPr>
                <w:rFonts w:ascii="宋体" w:hAnsi="宋体" w:hint="eastAsia"/>
                <w:sz w:val="24"/>
              </w:rPr>
              <w:t>注</w:t>
            </w:r>
          </w:p>
        </w:tc>
        <w:tc>
          <w:tcPr>
            <w:tcW w:w="8531" w:type="dxa"/>
            <w:gridSpan w:val="9"/>
            <w:vAlign w:val="center"/>
          </w:tcPr>
          <w:p w:rsidR="00E50285" w:rsidRDefault="00E50285">
            <w:pPr>
              <w:spacing w:line="360" w:lineRule="auto"/>
              <w:rPr>
                <w:rFonts w:ascii="宋体" w:hAnsi="宋体"/>
                <w:sz w:val="24"/>
              </w:rPr>
            </w:pPr>
          </w:p>
          <w:p w:rsidR="00E50285" w:rsidRDefault="00E50285">
            <w:pPr>
              <w:spacing w:line="360" w:lineRule="auto"/>
              <w:rPr>
                <w:rFonts w:ascii="宋体" w:hAnsi="宋体"/>
                <w:sz w:val="24"/>
              </w:rPr>
            </w:pPr>
          </w:p>
          <w:p w:rsidR="00E50285" w:rsidRDefault="00E50285">
            <w:pPr>
              <w:spacing w:line="360" w:lineRule="auto"/>
              <w:rPr>
                <w:rFonts w:ascii="宋体" w:hAnsi="宋体"/>
                <w:sz w:val="24"/>
              </w:rPr>
            </w:pPr>
          </w:p>
          <w:p w:rsidR="00E50285" w:rsidRDefault="00E50285">
            <w:pPr>
              <w:spacing w:line="360" w:lineRule="auto"/>
              <w:rPr>
                <w:rFonts w:ascii="宋体" w:hAnsi="宋体"/>
                <w:sz w:val="24"/>
              </w:rPr>
            </w:pPr>
          </w:p>
        </w:tc>
      </w:tr>
    </w:tbl>
    <w:p w:rsidR="00E50285" w:rsidRDefault="00E7672C">
      <w:pPr>
        <w:rPr>
          <w:rFonts w:ascii="宋体" w:hAnsi="宋体"/>
          <w:sz w:val="24"/>
        </w:rPr>
      </w:pPr>
      <w:r>
        <w:rPr>
          <w:rFonts w:ascii="宋体" w:hAnsi="宋体" w:hint="eastAsia"/>
          <w:sz w:val="24"/>
        </w:rPr>
        <w:t>附获奖证书及相关资料复印有效，请附后。</w:t>
      </w:r>
    </w:p>
    <w:p w:rsidR="00E50285" w:rsidRDefault="00E50285">
      <w:pPr>
        <w:pStyle w:val="a3"/>
        <w:spacing w:line="360" w:lineRule="auto"/>
        <w:ind w:firstLine="0"/>
        <w:rPr>
          <w:rFonts w:ascii="宋体" w:hAnsi="宋体"/>
          <w:sz w:val="24"/>
        </w:rPr>
      </w:pPr>
    </w:p>
    <w:p w:rsidR="00E50285" w:rsidRDefault="00E50285">
      <w:pPr>
        <w:pStyle w:val="a3"/>
        <w:spacing w:line="360" w:lineRule="auto"/>
        <w:ind w:firstLine="0"/>
        <w:rPr>
          <w:rFonts w:ascii="宋体" w:hAnsi="宋体"/>
          <w:sz w:val="24"/>
        </w:rPr>
      </w:pPr>
    </w:p>
    <w:p w:rsidR="00E50285" w:rsidRDefault="00E7672C">
      <w:pPr>
        <w:pStyle w:val="a3"/>
        <w:spacing w:line="360" w:lineRule="auto"/>
        <w:ind w:firstLine="0"/>
        <w:rPr>
          <w:rFonts w:ascii="宋体" w:hAnsi="宋体"/>
          <w:b/>
          <w:bCs/>
          <w:szCs w:val="21"/>
        </w:rPr>
      </w:pPr>
      <w:r>
        <w:rPr>
          <w:rFonts w:ascii="宋体" w:hAnsi="宋体" w:hint="eastAsia"/>
          <w:b/>
          <w:bCs/>
          <w:sz w:val="24"/>
        </w:rPr>
        <w:t>附件6：</w:t>
      </w:r>
      <w:r>
        <w:rPr>
          <w:rFonts w:ascii="宋体" w:hAnsi="宋体" w:hint="eastAsia"/>
          <w:b/>
          <w:bCs/>
          <w:sz w:val="24"/>
          <w:szCs w:val="24"/>
        </w:rPr>
        <w:t>廉洁投标承诺书</w:t>
      </w:r>
    </w:p>
    <w:p w:rsidR="00E50285" w:rsidRDefault="00E7672C">
      <w:pPr>
        <w:spacing w:line="360" w:lineRule="auto"/>
        <w:jc w:val="center"/>
        <w:rPr>
          <w:rFonts w:ascii="宋体" w:hAnsi="宋体"/>
          <w:b/>
          <w:kern w:val="44"/>
          <w:szCs w:val="21"/>
        </w:rPr>
      </w:pPr>
      <w:r>
        <w:rPr>
          <w:rFonts w:ascii="宋体" w:hAnsi="宋体" w:hint="eastAsia"/>
          <w:b/>
          <w:kern w:val="44"/>
          <w:szCs w:val="21"/>
        </w:rPr>
        <w:t>廉洁投标承诺书</w:t>
      </w:r>
    </w:p>
    <w:p w:rsidR="00E50285" w:rsidRDefault="00E7672C">
      <w:pPr>
        <w:pStyle w:val="2"/>
        <w:adjustRightInd w:val="0"/>
        <w:spacing w:line="360" w:lineRule="auto"/>
        <w:ind w:firstLine="420"/>
        <w:rPr>
          <w:sz w:val="21"/>
          <w:szCs w:val="21"/>
        </w:rPr>
      </w:pPr>
      <w:r>
        <w:rPr>
          <w:rFonts w:hint="eastAsia"/>
          <w:sz w:val="21"/>
          <w:szCs w:val="21"/>
        </w:rPr>
        <w:t>作为参与此次投标的服务单位,我公司现郑重做出以下承诺：</w:t>
      </w:r>
    </w:p>
    <w:p w:rsidR="00E50285" w:rsidRDefault="00E7672C">
      <w:pPr>
        <w:adjustRightInd w:val="0"/>
        <w:snapToGrid w:val="0"/>
        <w:spacing w:line="360" w:lineRule="auto"/>
        <w:ind w:firstLineChars="200" w:firstLine="420"/>
        <w:rPr>
          <w:rFonts w:ascii="宋体" w:hAnsi="宋体"/>
          <w:szCs w:val="21"/>
        </w:rPr>
      </w:pPr>
      <w:r>
        <w:rPr>
          <w:rFonts w:ascii="宋体" w:hAnsi="宋体" w:hint="eastAsia"/>
          <w:szCs w:val="21"/>
        </w:rPr>
        <w:t>一、遵守《中华人民共和国政府采购法》及省、市有关政府采购的各项法律、法规和制度。</w:t>
      </w:r>
    </w:p>
    <w:p w:rsidR="00E50285" w:rsidRDefault="00E7672C">
      <w:pPr>
        <w:adjustRightInd w:val="0"/>
        <w:snapToGrid w:val="0"/>
        <w:spacing w:line="360" w:lineRule="auto"/>
        <w:ind w:firstLineChars="200" w:firstLine="420"/>
        <w:rPr>
          <w:rFonts w:ascii="宋体" w:hAnsi="宋体"/>
          <w:szCs w:val="21"/>
        </w:rPr>
      </w:pPr>
      <w:r>
        <w:rPr>
          <w:rFonts w:ascii="宋体" w:hAnsi="宋体" w:hint="eastAsia"/>
          <w:szCs w:val="21"/>
        </w:rPr>
        <w:t>二、客观真实反映自身情况，按规定接受招标单位的资格审查, 不提供虚假材料，不夸大自身技术和提供服务的能力。</w:t>
      </w:r>
    </w:p>
    <w:p w:rsidR="00E50285" w:rsidRDefault="00E7672C">
      <w:pPr>
        <w:adjustRightInd w:val="0"/>
        <w:snapToGrid w:val="0"/>
        <w:spacing w:line="360" w:lineRule="auto"/>
        <w:ind w:firstLineChars="200" w:firstLine="420"/>
        <w:rPr>
          <w:rFonts w:ascii="宋体" w:hAnsi="宋体"/>
          <w:szCs w:val="21"/>
        </w:rPr>
      </w:pPr>
      <w:r>
        <w:rPr>
          <w:rFonts w:ascii="宋体" w:hAnsi="宋体" w:hint="eastAsia"/>
          <w:szCs w:val="21"/>
        </w:rPr>
        <w:t>三、以合法正当的手段参与此次招标的公平竞争。不与招标单位、其他投标单位恶意串通，不以不正当手段诋毁、排挤其他投标单位，不向招标单位、评审机构行贿或者提供其他不正当利益。</w:t>
      </w:r>
    </w:p>
    <w:p w:rsidR="00E50285" w:rsidRDefault="00E7672C">
      <w:pPr>
        <w:adjustRightInd w:val="0"/>
        <w:snapToGrid w:val="0"/>
        <w:spacing w:line="360" w:lineRule="auto"/>
        <w:ind w:firstLineChars="200" w:firstLine="420"/>
        <w:rPr>
          <w:rFonts w:ascii="宋体" w:hAnsi="宋体"/>
          <w:szCs w:val="21"/>
        </w:rPr>
      </w:pPr>
      <w:r>
        <w:rPr>
          <w:rFonts w:ascii="宋体" w:hAnsi="宋体" w:hint="eastAsia"/>
          <w:szCs w:val="21"/>
        </w:rPr>
        <w:t>四、在此次投标活动中，认真履行规定义务,包括:遵守招投标程序，按要求编写投标、响应文件，并保证投标、响应文件内容的真实可靠；按时递交投标、响应文件，缴纳相关保证金；在评标、谈判现场遵守相关纪律，不影响正常的招标秩序；按规定的时间和程序与招标单位签订服务合同；按时缴纳履约保证金，并严格履行合同。</w:t>
      </w:r>
    </w:p>
    <w:p w:rsidR="00E50285" w:rsidRDefault="00E7672C">
      <w:pPr>
        <w:adjustRightInd w:val="0"/>
        <w:snapToGrid w:val="0"/>
        <w:spacing w:line="360" w:lineRule="auto"/>
        <w:ind w:firstLineChars="200" w:firstLine="420"/>
        <w:rPr>
          <w:rFonts w:ascii="宋体" w:hAnsi="宋体"/>
          <w:szCs w:val="21"/>
        </w:rPr>
      </w:pPr>
      <w:r>
        <w:rPr>
          <w:rFonts w:ascii="宋体" w:hAnsi="宋体" w:hint="eastAsia"/>
          <w:szCs w:val="21"/>
        </w:rPr>
        <w:t>五、自觉接受相关监督管理部门的监督检查。</w:t>
      </w:r>
    </w:p>
    <w:p w:rsidR="00E50285" w:rsidRDefault="00E7672C">
      <w:pPr>
        <w:pStyle w:val="2"/>
        <w:adjustRightInd w:val="0"/>
        <w:spacing w:line="360" w:lineRule="auto"/>
        <w:ind w:firstLine="420"/>
        <w:rPr>
          <w:sz w:val="21"/>
          <w:szCs w:val="21"/>
        </w:rPr>
      </w:pPr>
      <w:r>
        <w:rPr>
          <w:rFonts w:hint="eastAsia"/>
          <w:sz w:val="21"/>
          <w:szCs w:val="21"/>
        </w:rPr>
        <w:t>如违反以上承诺，我公司愿承担一切法律责任，并接受监督管理部门及其他相关部门依法</w:t>
      </w:r>
      <w:proofErr w:type="gramStart"/>
      <w:r>
        <w:rPr>
          <w:rFonts w:hint="eastAsia"/>
          <w:sz w:val="21"/>
          <w:szCs w:val="21"/>
        </w:rPr>
        <w:t>作出</w:t>
      </w:r>
      <w:proofErr w:type="gramEnd"/>
      <w:r>
        <w:rPr>
          <w:rFonts w:hint="eastAsia"/>
          <w:sz w:val="21"/>
          <w:szCs w:val="21"/>
        </w:rPr>
        <w:t xml:space="preserve">的处罚。 </w:t>
      </w:r>
    </w:p>
    <w:p w:rsidR="00E50285" w:rsidRDefault="00E50285">
      <w:pPr>
        <w:adjustRightInd w:val="0"/>
        <w:snapToGrid w:val="0"/>
        <w:spacing w:line="380" w:lineRule="exact"/>
        <w:rPr>
          <w:rFonts w:ascii="宋体" w:hAnsi="宋体"/>
          <w:szCs w:val="21"/>
        </w:rPr>
      </w:pPr>
    </w:p>
    <w:p w:rsidR="00E50285" w:rsidRDefault="00E7672C">
      <w:pPr>
        <w:spacing w:line="360" w:lineRule="auto"/>
        <w:ind w:rightChars="600" w:right="1260" w:firstLineChars="200" w:firstLine="420"/>
        <w:jc w:val="right"/>
        <w:rPr>
          <w:rFonts w:ascii="宋体" w:hAnsi="宋体"/>
          <w:szCs w:val="21"/>
        </w:rPr>
      </w:pPr>
      <w:r>
        <w:rPr>
          <w:rFonts w:ascii="宋体" w:hAnsi="宋体" w:hint="eastAsia"/>
          <w:szCs w:val="21"/>
        </w:rPr>
        <w:t>承诺单位（盖章）</w:t>
      </w:r>
    </w:p>
    <w:p w:rsidR="00E50285" w:rsidRDefault="00E7672C">
      <w:pPr>
        <w:spacing w:line="360" w:lineRule="auto"/>
        <w:ind w:leftChars="267" w:left="561" w:rightChars="600" w:right="1260" w:firstLineChars="200" w:firstLine="420"/>
        <w:jc w:val="right"/>
        <w:rPr>
          <w:rFonts w:ascii="宋体" w:hAnsi="宋体"/>
          <w:szCs w:val="21"/>
        </w:rPr>
      </w:pPr>
      <w:r>
        <w:rPr>
          <w:rFonts w:ascii="宋体" w:hAnsi="宋体" w:hint="eastAsia"/>
          <w:szCs w:val="21"/>
        </w:rPr>
        <w:t>法定代表人（授权代表）签字</w:t>
      </w:r>
    </w:p>
    <w:p w:rsidR="00E50285" w:rsidRDefault="00E7672C">
      <w:pPr>
        <w:spacing w:line="360" w:lineRule="auto"/>
        <w:ind w:leftChars="267" w:left="561" w:rightChars="600" w:right="1260" w:firstLineChars="200" w:firstLine="420"/>
        <w:jc w:val="right"/>
        <w:rPr>
          <w:rFonts w:ascii="宋体"/>
          <w:szCs w:val="21"/>
        </w:rPr>
      </w:pPr>
      <w:r>
        <w:rPr>
          <w:rFonts w:ascii="宋体" w:hint="eastAsia"/>
          <w:szCs w:val="21"/>
        </w:rPr>
        <w:t>年  月  日</w:t>
      </w:r>
    </w:p>
    <w:p w:rsidR="00E50285" w:rsidRDefault="00E50285">
      <w:pPr>
        <w:spacing w:line="360" w:lineRule="auto"/>
        <w:ind w:leftChars="267" w:left="561" w:rightChars="600" w:right="1260" w:firstLineChars="200" w:firstLine="420"/>
        <w:jc w:val="right"/>
        <w:rPr>
          <w:rFonts w:ascii="宋体"/>
          <w:szCs w:val="21"/>
        </w:rPr>
      </w:pPr>
    </w:p>
    <w:p w:rsidR="00E50285" w:rsidRDefault="00E50285">
      <w:pPr>
        <w:spacing w:line="360" w:lineRule="auto"/>
        <w:ind w:leftChars="267" w:left="561" w:rightChars="600" w:right="1260" w:firstLineChars="200" w:firstLine="420"/>
        <w:jc w:val="right"/>
        <w:rPr>
          <w:rFonts w:ascii="宋体"/>
          <w:szCs w:val="21"/>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50285">
      <w:pPr>
        <w:rPr>
          <w:rFonts w:ascii="宋体" w:hAnsi="宋体"/>
          <w:sz w:val="24"/>
        </w:rPr>
      </w:pPr>
    </w:p>
    <w:p w:rsidR="00E50285" w:rsidRDefault="00E7672C">
      <w:pPr>
        <w:rPr>
          <w:rFonts w:ascii="宋体" w:hAnsi="宋体"/>
          <w:b/>
          <w:bCs/>
          <w:sz w:val="24"/>
        </w:rPr>
      </w:pPr>
      <w:r>
        <w:rPr>
          <w:rFonts w:ascii="宋体" w:hAnsi="宋体" w:hint="eastAsia"/>
          <w:b/>
          <w:bCs/>
          <w:sz w:val="24"/>
        </w:rPr>
        <w:t>附件7：声明参考格式</w:t>
      </w:r>
    </w:p>
    <w:p w:rsidR="00E50285" w:rsidRDefault="00E50285" w:rsidP="009E63DC">
      <w:pPr>
        <w:spacing w:line="460" w:lineRule="exact"/>
        <w:ind w:firstLineChars="1434" w:firstLine="3442"/>
        <w:rPr>
          <w:rFonts w:ascii="宋体" w:hAnsi="宋体"/>
          <w:sz w:val="24"/>
        </w:rPr>
      </w:pPr>
    </w:p>
    <w:p w:rsidR="00E50285" w:rsidRDefault="00E7672C">
      <w:pPr>
        <w:spacing w:line="460" w:lineRule="exact"/>
        <w:jc w:val="center"/>
        <w:rPr>
          <w:rFonts w:ascii="宋体" w:hAnsi="宋体"/>
          <w:b/>
          <w:bCs/>
          <w:sz w:val="44"/>
          <w:szCs w:val="44"/>
        </w:rPr>
      </w:pPr>
      <w:r>
        <w:rPr>
          <w:rFonts w:ascii="宋体" w:hAnsi="宋体" w:hint="eastAsia"/>
          <w:b/>
          <w:bCs/>
          <w:sz w:val="44"/>
          <w:szCs w:val="44"/>
        </w:rPr>
        <w:t>声  明</w:t>
      </w:r>
    </w:p>
    <w:p w:rsidR="00E50285" w:rsidRDefault="00E7672C">
      <w:pPr>
        <w:spacing w:line="460" w:lineRule="exact"/>
        <w:ind w:firstLineChars="200" w:firstLine="480"/>
        <w:rPr>
          <w:rFonts w:ascii="宋体" w:hAnsi="宋体"/>
          <w:bCs/>
          <w:sz w:val="24"/>
        </w:rPr>
      </w:pPr>
      <w:r>
        <w:rPr>
          <w:rFonts w:ascii="宋体" w:hAnsi="宋体" w:hint="eastAsia"/>
          <w:bCs/>
          <w:sz w:val="24"/>
        </w:rPr>
        <w:t>我公司郑重声明：参加本次投标活动前 3 年内，我公司在经营活动中没有因违法经营受到刑事处罚或者责令停产停业、吊销许可证或者执照、较大数额罚款等行政处罚。</w:t>
      </w:r>
    </w:p>
    <w:p w:rsidR="00E50285" w:rsidRDefault="00E50285">
      <w:pPr>
        <w:spacing w:line="460" w:lineRule="exact"/>
        <w:rPr>
          <w:rFonts w:ascii="宋体" w:hAnsi="宋体"/>
          <w:bCs/>
          <w:sz w:val="24"/>
        </w:rPr>
      </w:pPr>
    </w:p>
    <w:p w:rsidR="00E50285" w:rsidRDefault="00E50285">
      <w:pPr>
        <w:spacing w:line="460" w:lineRule="exact"/>
        <w:rPr>
          <w:rFonts w:ascii="宋体" w:hAnsi="宋体"/>
          <w:bCs/>
          <w:sz w:val="24"/>
        </w:rPr>
      </w:pPr>
    </w:p>
    <w:p w:rsidR="00E50285" w:rsidRDefault="00E7672C">
      <w:pPr>
        <w:spacing w:line="460" w:lineRule="exact"/>
        <w:ind w:firstLineChars="1850" w:firstLine="4440"/>
        <w:rPr>
          <w:rFonts w:ascii="宋体" w:hAnsi="宋体"/>
          <w:bCs/>
          <w:sz w:val="24"/>
        </w:rPr>
      </w:pPr>
      <w:r>
        <w:rPr>
          <w:rFonts w:ascii="宋体" w:hAnsi="宋体" w:hint="eastAsia"/>
          <w:bCs/>
          <w:sz w:val="24"/>
        </w:rPr>
        <w:t>投标人名称（公章）：</w:t>
      </w:r>
    </w:p>
    <w:p w:rsidR="00E50285" w:rsidRDefault="00E7672C">
      <w:pPr>
        <w:spacing w:line="460" w:lineRule="exact"/>
        <w:rPr>
          <w:rFonts w:ascii="宋体" w:hAnsi="宋体"/>
          <w:bCs/>
          <w:sz w:val="24"/>
        </w:rPr>
      </w:pPr>
      <w:r>
        <w:rPr>
          <w:rFonts w:ascii="宋体" w:hAnsi="宋体" w:hint="eastAsia"/>
          <w:bCs/>
          <w:sz w:val="24"/>
        </w:rPr>
        <w:t xml:space="preserve">                                     授权代表签字：</w:t>
      </w:r>
      <w:r>
        <w:rPr>
          <w:rFonts w:ascii="宋体" w:hAnsi="宋体" w:hint="eastAsia"/>
          <w:bCs/>
          <w:sz w:val="24"/>
          <w:u w:val="single"/>
        </w:rPr>
        <w:t>________________</w:t>
      </w:r>
    </w:p>
    <w:p w:rsidR="00E50285" w:rsidRDefault="00E7672C">
      <w:pPr>
        <w:spacing w:line="460" w:lineRule="exact"/>
      </w:pPr>
      <w:r>
        <w:rPr>
          <w:rFonts w:ascii="宋体" w:hAnsi="宋体" w:hint="eastAsia"/>
          <w:bCs/>
          <w:sz w:val="24"/>
        </w:rPr>
        <w:t xml:space="preserve">                                     日期：   年   月   日</w:t>
      </w:r>
    </w:p>
    <w:p w:rsidR="00E50285" w:rsidRDefault="00E50285">
      <w:pPr>
        <w:rPr>
          <w:rFonts w:ascii="宋体" w:hAnsi="宋体" w:cs="Arial"/>
          <w:color w:val="000000"/>
          <w:spacing w:val="8"/>
          <w:szCs w:val="21"/>
        </w:rPr>
      </w:pPr>
    </w:p>
    <w:p w:rsidR="00E50285" w:rsidRDefault="00E50285"/>
    <w:sectPr w:rsidR="00E50285" w:rsidSect="00E50285">
      <w:headerReference w:type="default" r:id="rId9"/>
      <w:footerReference w:type="default" r:id="rId10"/>
      <w:pgSz w:w="11906" w:h="16838"/>
      <w:pgMar w:top="1090" w:right="1286" w:bottom="1440" w:left="144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27B7" w:rsidRDefault="00D627B7" w:rsidP="00E50285">
      <w:pPr>
        <w:ind w:firstLine="420"/>
      </w:pPr>
      <w:r>
        <w:separator/>
      </w:r>
    </w:p>
  </w:endnote>
  <w:endnote w:type="continuationSeparator" w:id="0">
    <w:p w:rsidR="00D627B7" w:rsidRDefault="00D627B7" w:rsidP="00E50285">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新宋体">
    <w:panose1 w:val="02010609030101010101"/>
    <w:charset w:val="86"/>
    <w:family w:val="modern"/>
    <w:pitch w:val="fixed"/>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285" w:rsidRDefault="00A73FBE">
    <w:pPr>
      <w:pStyle w:val="a5"/>
      <w:jc w:val="center"/>
    </w:pPr>
    <w:r>
      <w:fldChar w:fldCharType="begin"/>
    </w:r>
    <w:r w:rsidR="00E7672C">
      <w:rPr>
        <w:rStyle w:val="a8"/>
      </w:rPr>
      <w:instrText xml:space="preserve"> PAGE </w:instrText>
    </w:r>
    <w:r>
      <w:fldChar w:fldCharType="separate"/>
    </w:r>
    <w:r w:rsidR="00BF300F">
      <w:rPr>
        <w:rStyle w:val="a8"/>
        <w:noProof/>
      </w:rPr>
      <w:t>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27B7" w:rsidRDefault="00D627B7" w:rsidP="00E50285">
      <w:pPr>
        <w:ind w:firstLine="420"/>
      </w:pPr>
      <w:r>
        <w:separator/>
      </w:r>
    </w:p>
  </w:footnote>
  <w:footnote w:type="continuationSeparator" w:id="0">
    <w:p w:rsidR="00D627B7" w:rsidRDefault="00D627B7" w:rsidP="00E50285">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285" w:rsidRDefault="00E50285">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00000D"/>
    <w:multiLevelType w:val="multilevel"/>
    <w:tmpl w:val="0000000D"/>
    <w:lvl w:ilvl="0">
      <w:start w:val="1"/>
      <w:numFmt w:val="decimal"/>
      <w:lvlText w:val="%1、"/>
      <w:lvlJc w:val="left"/>
      <w:pPr>
        <w:tabs>
          <w:tab w:val="left" w:pos="1275"/>
        </w:tabs>
        <w:ind w:left="1275" w:hanging="795"/>
      </w:pPr>
      <w:rPr>
        <w:rFonts w:hint="default"/>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1" w15:restartNumberingAfterBreak="0">
    <w:nsid w:val="26565E58"/>
    <w:multiLevelType w:val="multilevel"/>
    <w:tmpl w:val="26565E58"/>
    <w:lvl w:ilvl="0">
      <w:start w:val="1"/>
      <w:numFmt w:val="bullet"/>
      <w:lvlText w:val=""/>
      <w:lvlPicBulletId w:val="0"/>
      <w:lvlJc w:val="left"/>
      <w:pPr>
        <w:tabs>
          <w:tab w:val="left" w:pos="948"/>
        </w:tabs>
        <w:ind w:left="948" w:hanging="420"/>
      </w:pPr>
      <w:rPr>
        <w:rFonts w:ascii="Wingdings" w:hAnsi="Wingdings" w:hint="default"/>
      </w:rPr>
    </w:lvl>
    <w:lvl w:ilvl="1">
      <w:start w:val="1"/>
      <w:numFmt w:val="bullet"/>
      <w:lvlText w:val=""/>
      <w:lvlJc w:val="left"/>
      <w:pPr>
        <w:tabs>
          <w:tab w:val="left" w:pos="1368"/>
        </w:tabs>
        <w:ind w:left="1368" w:hanging="420"/>
      </w:pPr>
      <w:rPr>
        <w:rFonts w:ascii="Wingdings" w:hAnsi="Wingdings" w:hint="default"/>
      </w:rPr>
    </w:lvl>
    <w:lvl w:ilvl="2">
      <w:start w:val="1"/>
      <w:numFmt w:val="bullet"/>
      <w:lvlText w:val=""/>
      <w:lvlJc w:val="left"/>
      <w:pPr>
        <w:tabs>
          <w:tab w:val="left" w:pos="1788"/>
        </w:tabs>
        <w:ind w:left="1788" w:hanging="420"/>
      </w:pPr>
      <w:rPr>
        <w:rFonts w:ascii="Wingdings" w:hAnsi="Wingdings" w:hint="default"/>
      </w:rPr>
    </w:lvl>
    <w:lvl w:ilvl="3">
      <w:start w:val="1"/>
      <w:numFmt w:val="bullet"/>
      <w:lvlText w:val=""/>
      <w:lvlJc w:val="left"/>
      <w:pPr>
        <w:tabs>
          <w:tab w:val="left" w:pos="2208"/>
        </w:tabs>
        <w:ind w:left="2208" w:hanging="420"/>
      </w:pPr>
      <w:rPr>
        <w:rFonts w:ascii="Wingdings" w:hAnsi="Wingdings" w:hint="default"/>
      </w:rPr>
    </w:lvl>
    <w:lvl w:ilvl="4">
      <w:start w:val="1"/>
      <w:numFmt w:val="bullet"/>
      <w:lvlText w:val=""/>
      <w:lvlJc w:val="left"/>
      <w:pPr>
        <w:tabs>
          <w:tab w:val="left" w:pos="2628"/>
        </w:tabs>
        <w:ind w:left="2628" w:hanging="420"/>
      </w:pPr>
      <w:rPr>
        <w:rFonts w:ascii="Wingdings" w:hAnsi="Wingdings" w:hint="default"/>
      </w:rPr>
    </w:lvl>
    <w:lvl w:ilvl="5">
      <w:start w:val="1"/>
      <w:numFmt w:val="bullet"/>
      <w:lvlText w:val=""/>
      <w:lvlJc w:val="left"/>
      <w:pPr>
        <w:tabs>
          <w:tab w:val="left" w:pos="3048"/>
        </w:tabs>
        <w:ind w:left="3048" w:hanging="420"/>
      </w:pPr>
      <w:rPr>
        <w:rFonts w:ascii="Wingdings" w:hAnsi="Wingdings" w:hint="default"/>
      </w:rPr>
    </w:lvl>
    <w:lvl w:ilvl="6">
      <w:start w:val="1"/>
      <w:numFmt w:val="bullet"/>
      <w:lvlText w:val=""/>
      <w:lvlJc w:val="left"/>
      <w:pPr>
        <w:tabs>
          <w:tab w:val="left" w:pos="3468"/>
        </w:tabs>
        <w:ind w:left="3468" w:hanging="420"/>
      </w:pPr>
      <w:rPr>
        <w:rFonts w:ascii="Wingdings" w:hAnsi="Wingdings" w:hint="default"/>
      </w:rPr>
    </w:lvl>
    <w:lvl w:ilvl="7">
      <w:start w:val="1"/>
      <w:numFmt w:val="bullet"/>
      <w:lvlText w:val=""/>
      <w:lvlJc w:val="left"/>
      <w:pPr>
        <w:tabs>
          <w:tab w:val="left" w:pos="3888"/>
        </w:tabs>
        <w:ind w:left="3888" w:hanging="420"/>
      </w:pPr>
      <w:rPr>
        <w:rFonts w:ascii="Wingdings" w:hAnsi="Wingdings" w:hint="default"/>
      </w:rPr>
    </w:lvl>
    <w:lvl w:ilvl="8">
      <w:start w:val="1"/>
      <w:numFmt w:val="bullet"/>
      <w:lvlText w:val=""/>
      <w:lvlJc w:val="left"/>
      <w:pPr>
        <w:tabs>
          <w:tab w:val="left" w:pos="4308"/>
        </w:tabs>
        <w:ind w:left="4308" w:hanging="420"/>
      </w:pPr>
      <w:rPr>
        <w:rFonts w:ascii="Wingdings" w:hAnsi="Wingdings" w:hint="default"/>
      </w:rPr>
    </w:lvl>
  </w:abstractNum>
  <w:abstractNum w:abstractNumId="2" w15:restartNumberingAfterBreak="0">
    <w:nsid w:val="290A2887"/>
    <w:multiLevelType w:val="multilevel"/>
    <w:tmpl w:val="290A2887"/>
    <w:lvl w:ilvl="0">
      <w:start w:val="1"/>
      <w:numFmt w:val="bullet"/>
      <w:lvlText w:val=""/>
      <w:lvlPicBulletId w:val="0"/>
      <w:lvlJc w:val="left"/>
      <w:pPr>
        <w:tabs>
          <w:tab w:val="left" w:pos="948"/>
        </w:tabs>
        <w:ind w:left="948" w:hanging="420"/>
      </w:pPr>
      <w:rPr>
        <w:rFonts w:ascii="Wingdings" w:hAnsi="Wingdings" w:hint="default"/>
      </w:rPr>
    </w:lvl>
    <w:lvl w:ilvl="1">
      <w:start w:val="1"/>
      <w:numFmt w:val="bullet"/>
      <w:lvlText w:val=""/>
      <w:lvlJc w:val="left"/>
      <w:pPr>
        <w:tabs>
          <w:tab w:val="left" w:pos="1368"/>
        </w:tabs>
        <w:ind w:left="1368" w:hanging="420"/>
      </w:pPr>
      <w:rPr>
        <w:rFonts w:ascii="Wingdings" w:hAnsi="Wingdings" w:hint="default"/>
      </w:rPr>
    </w:lvl>
    <w:lvl w:ilvl="2">
      <w:start w:val="1"/>
      <w:numFmt w:val="bullet"/>
      <w:lvlText w:val=""/>
      <w:lvlJc w:val="left"/>
      <w:pPr>
        <w:tabs>
          <w:tab w:val="left" w:pos="1788"/>
        </w:tabs>
        <w:ind w:left="1788" w:hanging="420"/>
      </w:pPr>
      <w:rPr>
        <w:rFonts w:ascii="Wingdings" w:hAnsi="Wingdings" w:hint="default"/>
      </w:rPr>
    </w:lvl>
    <w:lvl w:ilvl="3">
      <w:start w:val="1"/>
      <w:numFmt w:val="bullet"/>
      <w:lvlText w:val=""/>
      <w:lvlJc w:val="left"/>
      <w:pPr>
        <w:tabs>
          <w:tab w:val="left" w:pos="2208"/>
        </w:tabs>
        <w:ind w:left="2208" w:hanging="420"/>
      </w:pPr>
      <w:rPr>
        <w:rFonts w:ascii="Wingdings" w:hAnsi="Wingdings" w:hint="default"/>
      </w:rPr>
    </w:lvl>
    <w:lvl w:ilvl="4">
      <w:start w:val="1"/>
      <w:numFmt w:val="bullet"/>
      <w:lvlText w:val=""/>
      <w:lvlJc w:val="left"/>
      <w:pPr>
        <w:tabs>
          <w:tab w:val="left" w:pos="2628"/>
        </w:tabs>
        <w:ind w:left="2628" w:hanging="420"/>
      </w:pPr>
      <w:rPr>
        <w:rFonts w:ascii="Wingdings" w:hAnsi="Wingdings" w:hint="default"/>
      </w:rPr>
    </w:lvl>
    <w:lvl w:ilvl="5">
      <w:start w:val="1"/>
      <w:numFmt w:val="bullet"/>
      <w:lvlText w:val=""/>
      <w:lvlJc w:val="left"/>
      <w:pPr>
        <w:tabs>
          <w:tab w:val="left" w:pos="3048"/>
        </w:tabs>
        <w:ind w:left="3048" w:hanging="420"/>
      </w:pPr>
      <w:rPr>
        <w:rFonts w:ascii="Wingdings" w:hAnsi="Wingdings" w:hint="default"/>
      </w:rPr>
    </w:lvl>
    <w:lvl w:ilvl="6">
      <w:start w:val="1"/>
      <w:numFmt w:val="bullet"/>
      <w:lvlText w:val=""/>
      <w:lvlJc w:val="left"/>
      <w:pPr>
        <w:tabs>
          <w:tab w:val="left" w:pos="3468"/>
        </w:tabs>
        <w:ind w:left="3468" w:hanging="420"/>
      </w:pPr>
      <w:rPr>
        <w:rFonts w:ascii="Wingdings" w:hAnsi="Wingdings" w:hint="default"/>
      </w:rPr>
    </w:lvl>
    <w:lvl w:ilvl="7">
      <w:start w:val="1"/>
      <w:numFmt w:val="bullet"/>
      <w:lvlText w:val=""/>
      <w:lvlJc w:val="left"/>
      <w:pPr>
        <w:tabs>
          <w:tab w:val="left" w:pos="3888"/>
        </w:tabs>
        <w:ind w:left="3888" w:hanging="420"/>
      </w:pPr>
      <w:rPr>
        <w:rFonts w:ascii="Wingdings" w:hAnsi="Wingdings" w:hint="default"/>
      </w:rPr>
    </w:lvl>
    <w:lvl w:ilvl="8">
      <w:start w:val="1"/>
      <w:numFmt w:val="bullet"/>
      <w:lvlText w:val=""/>
      <w:lvlJc w:val="left"/>
      <w:pPr>
        <w:tabs>
          <w:tab w:val="left" w:pos="4308"/>
        </w:tabs>
        <w:ind w:left="4308" w:hanging="420"/>
      </w:pPr>
      <w:rPr>
        <w:rFonts w:ascii="Wingdings" w:hAnsi="Wingdings" w:hint="default"/>
      </w:rPr>
    </w:lvl>
  </w:abstractNum>
  <w:abstractNum w:abstractNumId="3" w15:restartNumberingAfterBreak="0">
    <w:nsid w:val="2D721CEA"/>
    <w:multiLevelType w:val="multilevel"/>
    <w:tmpl w:val="2D721CEA"/>
    <w:lvl w:ilvl="0">
      <w:start w:val="1"/>
      <w:numFmt w:val="bullet"/>
      <w:lvlText w:val=""/>
      <w:lvlPicBulletId w:val="0"/>
      <w:lvlJc w:val="left"/>
      <w:pPr>
        <w:ind w:left="990" w:hanging="420"/>
      </w:pPr>
      <w:rPr>
        <w:rFonts w:ascii="Wingdings" w:hAnsi="Wingdings" w:hint="default"/>
      </w:rPr>
    </w:lvl>
    <w:lvl w:ilvl="1">
      <w:start w:val="1"/>
      <w:numFmt w:val="bullet"/>
      <w:lvlText w:val=""/>
      <w:lvlJc w:val="left"/>
      <w:pPr>
        <w:ind w:left="1410" w:hanging="420"/>
      </w:pPr>
      <w:rPr>
        <w:rFonts w:ascii="Wingdings" w:hAnsi="Wingdings" w:hint="default"/>
      </w:rPr>
    </w:lvl>
    <w:lvl w:ilvl="2">
      <w:start w:val="1"/>
      <w:numFmt w:val="bullet"/>
      <w:lvlText w:val=""/>
      <w:lvlJc w:val="left"/>
      <w:pPr>
        <w:ind w:left="1830" w:hanging="420"/>
      </w:pPr>
      <w:rPr>
        <w:rFonts w:ascii="Wingdings" w:hAnsi="Wingdings" w:hint="default"/>
      </w:rPr>
    </w:lvl>
    <w:lvl w:ilvl="3">
      <w:start w:val="1"/>
      <w:numFmt w:val="bullet"/>
      <w:lvlText w:val=""/>
      <w:lvlJc w:val="left"/>
      <w:pPr>
        <w:ind w:left="2250" w:hanging="420"/>
      </w:pPr>
      <w:rPr>
        <w:rFonts w:ascii="Wingdings" w:hAnsi="Wingdings" w:hint="default"/>
      </w:rPr>
    </w:lvl>
    <w:lvl w:ilvl="4">
      <w:start w:val="1"/>
      <w:numFmt w:val="bullet"/>
      <w:lvlText w:val=""/>
      <w:lvlJc w:val="left"/>
      <w:pPr>
        <w:ind w:left="2670" w:hanging="420"/>
      </w:pPr>
      <w:rPr>
        <w:rFonts w:ascii="Wingdings" w:hAnsi="Wingdings" w:hint="default"/>
      </w:rPr>
    </w:lvl>
    <w:lvl w:ilvl="5">
      <w:start w:val="1"/>
      <w:numFmt w:val="bullet"/>
      <w:lvlText w:val=""/>
      <w:lvlJc w:val="left"/>
      <w:pPr>
        <w:ind w:left="3090" w:hanging="420"/>
      </w:pPr>
      <w:rPr>
        <w:rFonts w:ascii="Wingdings" w:hAnsi="Wingdings" w:hint="default"/>
      </w:rPr>
    </w:lvl>
    <w:lvl w:ilvl="6">
      <w:start w:val="1"/>
      <w:numFmt w:val="bullet"/>
      <w:lvlText w:val=""/>
      <w:lvlJc w:val="left"/>
      <w:pPr>
        <w:ind w:left="3510" w:hanging="420"/>
      </w:pPr>
      <w:rPr>
        <w:rFonts w:ascii="Wingdings" w:hAnsi="Wingdings" w:hint="default"/>
      </w:rPr>
    </w:lvl>
    <w:lvl w:ilvl="7">
      <w:start w:val="1"/>
      <w:numFmt w:val="bullet"/>
      <w:lvlText w:val=""/>
      <w:lvlJc w:val="left"/>
      <w:pPr>
        <w:ind w:left="3930" w:hanging="420"/>
      </w:pPr>
      <w:rPr>
        <w:rFonts w:ascii="Wingdings" w:hAnsi="Wingdings" w:hint="default"/>
      </w:rPr>
    </w:lvl>
    <w:lvl w:ilvl="8">
      <w:start w:val="1"/>
      <w:numFmt w:val="bullet"/>
      <w:lvlText w:val=""/>
      <w:lvlJc w:val="left"/>
      <w:pPr>
        <w:ind w:left="4350" w:hanging="420"/>
      </w:pPr>
      <w:rPr>
        <w:rFonts w:ascii="Wingdings" w:hAnsi="Wingdings" w:hint="default"/>
      </w:rPr>
    </w:lvl>
  </w:abstractNum>
  <w:abstractNum w:abstractNumId="4" w15:restartNumberingAfterBreak="0">
    <w:nsid w:val="3319122C"/>
    <w:multiLevelType w:val="multilevel"/>
    <w:tmpl w:val="3319122C"/>
    <w:lvl w:ilvl="0">
      <w:start w:val="1"/>
      <w:numFmt w:val="bullet"/>
      <w:lvlText w:val=""/>
      <w:lvlPicBulletId w:val="0"/>
      <w:lvlJc w:val="left"/>
      <w:pPr>
        <w:tabs>
          <w:tab w:val="left" w:pos="948"/>
        </w:tabs>
        <w:ind w:left="948" w:hanging="420"/>
      </w:pPr>
      <w:rPr>
        <w:rFonts w:ascii="Wingdings" w:hAnsi="Wingdings" w:hint="default"/>
      </w:rPr>
    </w:lvl>
    <w:lvl w:ilvl="1">
      <w:start w:val="1"/>
      <w:numFmt w:val="bullet"/>
      <w:lvlText w:val=""/>
      <w:lvlJc w:val="left"/>
      <w:pPr>
        <w:tabs>
          <w:tab w:val="left" w:pos="1368"/>
        </w:tabs>
        <w:ind w:left="1368" w:hanging="420"/>
      </w:pPr>
      <w:rPr>
        <w:rFonts w:ascii="Wingdings" w:hAnsi="Wingdings" w:hint="default"/>
      </w:rPr>
    </w:lvl>
    <w:lvl w:ilvl="2">
      <w:start w:val="1"/>
      <w:numFmt w:val="bullet"/>
      <w:lvlText w:val=""/>
      <w:lvlJc w:val="left"/>
      <w:pPr>
        <w:tabs>
          <w:tab w:val="left" w:pos="1788"/>
        </w:tabs>
        <w:ind w:left="1788" w:hanging="420"/>
      </w:pPr>
      <w:rPr>
        <w:rFonts w:ascii="Wingdings" w:hAnsi="Wingdings" w:hint="default"/>
      </w:rPr>
    </w:lvl>
    <w:lvl w:ilvl="3">
      <w:start w:val="1"/>
      <w:numFmt w:val="bullet"/>
      <w:lvlText w:val=""/>
      <w:lvlJc w:val="left"/>
      <w:pPr>
        <w:tabs>
          <w:tab w:val="left" w:pos="2208"/>
        </w:tabs>
        <w:ind w:left="2208" w:hanging="420"/>
      </w:pPr>
      <w:rPr>
        <w:rFonts w:ascii="Wingdings" w:hAnsi="Wingdings" w:hint="default"/>
      </w:rPr>
    </w:lvl>
    <w:lvl w:ilvl="4">
      <w:start w:val="1"/>
      <w:numFmt w:val="bullet"/>
      <w:lvlText w:val=""/>
      <w:lvlJc w:val="left"/>
      <w:pPr>
        <w:tabs>
          <w:tab w:val="left" w:pos="2628"/>
        </w:tabs>
        <w:ind w:left="2628" w:hanging="420"/>
      </w:pPr>
      <w:rPr>
        <w:rFonts w:ascii="Wingdings" w:hAnsi="Wingdings" w:hint="default"/>
      </w:rPr>
    </w:lvl>
    <w:lvl w:ilvl="5">
      <w:start w:val="1"/>
      <w:numFmt w:val="bullet"/>
      <w:lvlText w:val=""/>
      <w:lvlJc w:val="left"/>
      <w:pPr>
        <w:tabs>
          <w:tab w:val="left" w:pos="3048"/>
        </w:tabs>
        <w:ind w:left="3048" w:hanging="420"/>
      </w:pPr>
      <w:rPr>
        <w:rFonts w:ascii="Wingdings" w:hAnsi="Wingdings" w:hint="default"/>
      </w:rPr>
    </w:lvl>
    <w:lvl w:ilvl="6">
      <w:start w:val="1"/>
      <w:numFmt w:val="bullet"/>
      <w:lvlText w:val=""/>
      <w:lvlJc w:val="left"/>
      <w:pPr>
        <w:tabs>
          <w:tab w:val="left" w:pos="3468"/>
        </w:tabs>
        <w:ind w:left="3468" w:hanging="420"/>
      </w:pPr>
      <w:rPr>
        <w:rFonts w:ascii="Wingdings" w:hAnsi="Wingdings" w:hint="default"/>
      </w:rPr>
    </w:lvl>
    <w:lvl w:ilvl="7">
      <w:start w:val="1"/>
      <w:numFmt w:val="bullet"/>
      <w:lvlText w:val=""/>
      <w:lvlJc w:val="left"/>
      <w:pPr>
        <w:tabs>
          <w:tab w:val="left" w:pos="3888"/>
        </w:tabs>
        <w:ind w:left="3888" w:hanging="420"/>
      </w:pPr>
      <w:rPr>
        <w:rFonts w:ascii="Wingdings" w:hAnsi="Wingdings" w:hint="default"/>
      </w:rPr>
    </w:lvl>
    <w:lvl w:ilvl="8">
      <w:start w:val="1"/>
      <w:numFmt w:val="bullet"/>
      <w:lvlText w:val=""/>
      <w:lvlJc w:val="left"/>
      <w:pPr>
        <w:tabs>
          <w:tab w:val="left" w:pos="4308"/>
        </w:tabs>
        <w:ind w:left="4308" w:hanging="420"/>
      </w:pPr>
      <w:rPr>
        <w:rFonts w:ascii="Wingdings" w:hAnsi="Wingdings" w:hint="default"/>
      </w:rPr>
    </w:lvl>
  </w:abstractNum>
  <w:abstractNum w:abstractNumId="5" w15:restartNumberingAfterBreak="0">
    <w:nsid w:val="57087027"/>
    <w:multiLevelType w:val="singleLevel"/>
    <w:tmpl w:val="57087027"/>
    <w:lvl w:ilvl="0">
      <w:start w:val="1"/>
      <w:numFmt w:val="decimal"/>
      <w:suff w:val="nothing"/>
      <w:lvlText w:val="%1、"/>
      <w:lvlJc w:val="left"/>
    </w:lvl>
  </w:abstractNum>
  <w:abstractNum w:abstractNumId="6" w15:restartNumberingAfterBreak="0">
    <w:nsid w:val="570DBF58"/>
    <w:multiLevelType w:val="singleLevel"/>
    <w:tmpl w:val="570DBF58"/>
    <w:lvl w:ilvl="0">
      <w:start w:val="1"/>
      <w:numFmt w:val="decimal"/>
      <w:suff w:val="nothing"/>
      <w:lvlText w:val="%1、"/>
      <w:lvlJc w:val="left"/>
    </w:lvl>
  </w:abstractNum>
  <w:abstractNum w:abstractNumId="7" w15:restartNumberingAfterBreak="0">
    <w:nsid w:val="58975F82"/>
    <w:multiLevelType w:val="multilevel"/>
    <w:tmpl w:val="58975F82"/>
    <w:lvl w:ilvl="0">
      <w:start w:val="1"/>
      <w:numFmt w:val="japaneseCounting"/>
      <w:lvlText w:val="%1、"/>
      <w:lvlJc w:val="left"/>
      <w:pPr>
        <w:ind w:left="992" w:hanging="510"/>
      </w:pPr>
      <w:rPr>
        <w:rFonts w:ascii="宋体" w:hint="default"/>
        <w:sz w:val="24"/>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2"/>
  </w:num>
  <w:num w:numId="2">
    <w:abstractNumId w:val="4"/>
  </w:num>
  <w:num w:numId="3">
    <w:abstractNumId w:val="1"/>
  </w:num>
  <w:num w:numId="4">
    <w:abstractNumId w:val="3"/>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353"/>
    <w:rsid w:val="0001100A"/>
    <w:rsid w:val="000205B9"/>
    <w:rsid w:val="000275F0"/>
    <w:rsid w:val="00084353"/>
    <w:rsid w:val="00091CBC"/>
    <w:rsid w:val="000C64AB"/>
    <w:rsid w:val="00106490"/>
    <w:rsid w:val="00106DDA"/>
    <w:rsid w:val="001112CA"/>
    <w:rsid w:val="00121303"/>
    <w:rsid w:val="00124E3C"/>
    <w:rsid w:val="001312CF"/>
    <w:rsid w:val="00172845"/>
    <w:rsid w:val="0018226E"/>
    <w:rsid w:val="001850A4"/>
    <w:rsid w:val="0019294D"/>
    <w:rsid w:val="001B2E6D"/>
    <w:rsid w:val="001B5E94"/>
    <w:rsid w:val="00241F11"/>
    <w:rsid w:val="0026781E"/>
    <w:rsid w:val="002962DE"/>
    <w:rsid w:val="002A2ECD"/>
    <w:rsid w:val="003113AD"/>
    <w:rsid w:val="00323900"/>
    <w:rsid w:val="00352AEF"/>
    <w:rsid w:val="00372B6F"/>
    <w:rsid w:val="00375C73"/>
    <w:rsid w:val="0038467A"/>
    <w:rsid w:val="003A73A0"/>
    <w:rsid w:val="003C6C9D"/>
    <w:rsid w:val="003D769B"/>
    <w:rsid w:val="003E594E"/>
    <w:rsid w:val="003F3403"/>
    <w:rsid w:val="00404781"/>
    <w:rsid w:val="004257D2"/>
    <w:rsid w:val="00425926"/>
    <w:rsid w:val="00430F13"/>
    <w:rsid w:val="00432003"/>
    <w:rsid w:val="00446538"/>
    <w:rsid w:val="00452811"/>
    <w:rsid w:val="00491A46"/>
    <w:rsid w:val="004A38D3"/>
    <w:rsid w:val="004E2CDF"/>
    <w:rsid w:val="004E3366"/>
    <w:rsid w:val="0051040B"/>
    <w:rsid w:val="00511A97"/>
    <w:rsid w:val="0054391E"/>
    <w:rsid w:val="005742FA"/>
    <w:rsid w:val="005A0AE8"/>
    <w:rsid w:val="005D554B"/>
    <w:rsid w:val="005E0CC6"/>
    <w:rsid w:val="00606DAE"/>
    <w:rsid w:val="0061163D"/>
    <w:rsid w:val="00615A6E"/>
    <w:rsid w:val="00617B30"/>
    <w:rsid w:val="00623AB9"/>
    <w:rsid w:val="00627218"/>
    <w:rsid w:val="00697A2F"/>
    <w:rsid w:val="006A410F"/>
    <w:rsid w:val="006A62E0"/>
    <w:rsid w:val="006B14D0"/>
    <w:rsid w:val="006B1DC1"/>
    <w:rsid w:val="006C5D0A"/>
    <w:rsid w:val="00701CC9"/>
    <w:rsid w:val="0070444E"/>
    <w:rsid w:val="00732370"/>
    <w:rsid w:val="0073702A"/>
    <w:rsid w:val="00760560"/>
    <w:rsid w:val="0076374B"/>
    <w:rsid w:val="00764F77"/>
    <w:rsid w:val="007940B0"/>
    <w:rsid w:val="00795C8C"/>
    <w:rsid w:val="00797AD3"/>
    <w:rsid w:val="007B1489"/>
    <w:rsid w:val="007B2981"/>
    <w:rsid w:val="007C5B02"/>
    <w:rsid w:val="007C68ED"/>
    <w:rsid w:val="007D5177"/>
    <w:rsid w:val="007D6A2E"/>
    <w:rsid w:val="007E7210"/>
    <w:rsid w:val="007F0227"/>
    <w:rsid w:val="00805C88"/>
    <w:rsid w:val="008161B4"/>
    <w:rsid w:val="00820780"/>
    <w:rsid w:val="00837EFF"/>
    <w:rsid w:val="00843F36"/>
    <w:rsid w:val="00856A40"/>
    <w:rsid w:val="00865FF9"/>
    <w:rsid w:val="00872626"/>
    <w:rsid w:val="008A77B0"/>
    <w:rsid w:val="008C089D"/>
    <w:rsid w:val="00907AB6"/>
    <w:rsid w:val="00925EA3"/>
    <w:rsid w:val="00933D23"/>
    <w:rsid w:val="00934005"/>
    <w:rsid w:val="009362F9"/>
    <w:rsid w:val="00951706"/>
    <w:rsid w:val="009673B6"/>
    <w:rsid w:val="00967A4A"/>
    <w:rsid w:val="009920C3"/>
    <w:rsid w:val="0099744F"/>
    <w:rsid w:val="009A04B7"/>
    <w:rsid w:val="009B7EAB"/>
    <w:rsid w:val="009C5A8E"/>
    <w:rsid w:val="009C651E"/>
    <w:rsid w:val="009D151A"/>
    <w:rsid w:val="009E3C7B"/>
    <w:rsid w:val="009E63DC"/>
    <w:rsid w:val="00A1583D"/>
    <w:rsid w:val="00A2243C"/>
    <w:rsid w:val="00A27886"/>
    <w:rsid w:val="00A33909"/>
    <w:rsid w:val="00A51D18"/>
    <w:rsid w:val="00A604B3"/>
    <w:rsid w:val="00A73FBE"/>
    <w:rsid w:val="00A80872"/>
    <w:rsid w:val="00B07858"/>
    <w:rsid w:val="00B41987"/>
    <w:rsid w:val="00B623D7"/>
    <w:rsid w:val="00B6761F"/>
    <w:rsid w:val="00BA0C53"/>
    <w:rsid w:val="00BB1422"/>
    <w:rsid w:val="00BC665F"/>
    <w:rsid w:val="00BD5382"/>
    <w:rsid w:val="00BF300F"/>
    <w:rsid w:val="00C01E36"/>
    <w:rsid w:val="00C15163"/>
    <w:rsid w:val="00C41B7D"/>
    <w:rsid w:val="00C63514"/>
    <w:rsid w:val="00C64C20"/>
    <w:rsid w:val="00C81CA7"/>
    <w:rsid w:val="00C9193A"/>
    <w:rsid w:val="00C94209"/>
    <w:rsid w:val="00C949F5"/>
    <w:rsid w:val="00CA3AF6"/>
    <w:rsid w:val="00CD344F"/>
    <w:rsid w:val="00CE28AC"/>
    <w:rsid w:val="00CF7617"/>
    <w:rsid w:val="00D00585"/>
    <w:rsid w:val="00D30132"/>
    <w:rsid w:val="00D32797"/>
    <w:rsid w:val="00D32A52"/>
    <w:rsid w:val="00D33712"/>
    <w:rsid w:val="00D627B7"/>
    <w:rsid w:val="00D718A9"/>
    <w:rsid w:val="00DF5ACF"/>
    <w:rsid w:val="00E50285"/>
    <w:rsid w:val="00E6375B"/>
    <w:rsid w:val="00E640C5"/>
    <w:rsid w:val="00E70115"/>
    <w:rsid w:val="00E7672C"/>
    <w:rsid w:val="00E871AA"/>
    <w:rsid w:val="00E94F50"/>
    <w:rsid w:val="00EC2C46"/>
    <w:rsid w:val="00ED54E1"/>
    <w:rsid w:val="00ED5575"/>
    <w:rsid w:val="00EE77B3"/>
    <w:rsid w:val="00F10A6B"/>
    <w:rsid w:val="00F47FAB"/>
    <w:rsid w:val="00F53CB2"/>
    <w:rsid w:val="00F87625"/>
    <w:rsid w:val="00F96281"/>
    <w:rsid w:val="00FA6C39"/>
    <w:rsid w:val="00FB3D33"/>
    <w:rsid w:val="00FC4F04"/>
    <w:rsid w:val="00FE080C"/>
    <w:rsid w:val="013831CE"/>
    <w:rsid w:val="0CCA3A6F"/>
    <w:rsid w:val="1B0A0B5D"/>
    <w:rsid w:val="1CC872A9"/>
    <w:rsid w:val="26325D1D"/>
    <w:rsid w:val="2F5E4EAA"/>
    <w:rsid w:val="35B7183F"/>
    <w:rsid w:val="3A05100E"/>
    <w:rsid w:val="3BDB164A"/>
    <w:rsid w:val="3EC718FC"/>
    <w:rsid w:val="4C6678C8"/>
    <w:rsid w:val="53CE6194"/>
    <w:rsid w:val="57594AA4"/>
    <w:rsid w:val="5A8726CE"/>
    <w:rsid w:val="625A391E"/>
    <w:rsid w:val="664D0823"/>
    <w:rsid w:val="73FF3424"/>
    <w:rsid w:val="77B35C4B"/>
    <w:rsid w:val="782551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64AA3B-6C4C-45BC-A918-CE7C9FE9B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285"/>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E50285"/>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unhideWhenUsed/>
    <w:qFormat/>
    <w:rsid w:val="00E50285"/>
    <w:pPr>
      <w:ind w:firstLine="420"/>
    </w:pPr>
    <w:rPr>
      <w:rFonts w:eastAsiaTheme="minorEastAsia"/>
      <w:kern w:val="0"/>
      <w:sz w:val="20"/>
      <w:szCs w:val="20"/>
    </w:rPr>
  </w:style>
  <w:style w:type="paragraph" w:styleId="a4">
    <w:name w:val="Body Text Indent"/>
    <w:basedOn w:val="a"/>
    <w:link w:val="Char0"/>
    <w:qFormat/>
    <w:rsid w:val="00E50285"/>
    <w:pPr>
      <w:tabs>
        <w:tab w:val="left" w:pos="1701"/>
        <w:tab w:val="left" w:pos="2127"/>
        <w:tab w:val="left" w:pos="4111"/>
      </w:tabs>
      <w:spacing w:line="560" w:lineRule="exact"/>
      <w:ind w:firstLineChars="200" w:firstLine="560"/>
    </w:pPr>
    <w:rPr>
      <w:sz w:val="28"/>
    </w:rPr>
  </w:style>
  <w:style w:type="paragraph" w:styleId="2">
    <w:name w:val="Body Text Indent 2"/>
    <w:basedOn w:val="a"/>
    <w:link w:val="2Char"/>
    <w:qFormat/>
    <w:rsid w:val="00E50285"/>
    <w:pPr>
      <w:tabs>
        <w:tab w:val="left" w:pos="1701"/>
        <w:tab w:val="left" w:pos="2127"/>
        <w:tab w:val="left" w:pos="4111"/>
      </w:tabs>
      <w:spacing w:line="520" w:lineRule="exact"/>
      <w:ind w:firstLineChars="200" w:firstLine="480"/>
    </w:pPr>
    <w:rPr>
      <w:rFonts w:ascii="宋体" w:hAnsi="宋体"/>
      <w:sz w:val="24"/>
      <w:szCs w:val="28"/>
    </w:rPr>
  </w:style>
  <w:style w:type="paragraph" w:styleId="a5">
    <w:name w:val="footer"/>
    <w:basedOn w:val="a"/>
    <w:link w:val="Char1"/>
    <w:unhideWhenUsed/>
    <w:qFormat/>
    <w:rsid w:val="00E50285"/>
    <w:pPr>
      <w:tabs>
        <w:tab w:val="center" w:pos="4153"/>
        <w:tab w:val="right" w:pos="8306"/>
      </w:tabs>
      <w:snapToGrid w:val="0"/>
      <w:jc w:val="left"/>
    </w:pPr>
    <w:rPr>
      <w:sz w:val="18"/>
      <w:szCs w:val="18"/>
    </w:rPr>
  </w:style>
  <w:style w:type="paragraph" w:styleId="a6">
    <w:name w:val="header"/>
    <w:basedOn w:val="a"/>
    <w:link w:val="Char2"/>
    <w:unhideWhenUsed/>
    <w:qFormat/>
    <w:rsid w:val="00E50285"/>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E50285"/>
  </w:style>
  <w:style w:type="paragraph" w:styleId="a7">
    <w:name w:val="Normal (Web)"/>
    <w:basedOn w:val="a"/>
    <w:qFormat/>
    <w:rsid w:val="00E50285"/>
    <w:pPr>
      <w:widowControl/>
      <w:spacing w:before="100" w:beforeAutospacing="1" w:after="100" w:afterAutospacing="1"/>
      <w:jc w:val="left"/>
    </w:pPr>
    <w:rPr>
      <w:rFonts w:ascii="宋体" w:hAnsi="宋体" w:cs="宋体"/>
      <w:kern w:val="0"/>
      <w:sz w:val="24"/>
    </w:rPr>
  </w:style>
  <w:style w:type="character" w:styleId="a8">
    <w:name w:val="page number"/>
    <w:basedOn w:val="a0"/>
    <w:qFormat/>
    <w:rsid w:val="00E50285"/>
  </w:style>
  <w:style w:type="character" w:styleId="a9">
    <w:name w:val="Hyperlink"/>
    <w:basedOn w:val="a0"/>
    <w:qFormat/>
    <w:rsid w:val="00E50285"/>
    <w:rPr>
      <w:color w:val="000000"/>
      <w:u w:val="none"/>
    </w:rPr>
  </w:style>
  <w:style w:type="character" w:customStyle="1" w:styleId="Char2">
    <w:name w:val="页眉 Char"/>
    <w:basedOn w:val="a0"/>
    <w:link w:val="a6"/>
    <w:uiPriority w:val="99"/>
    <w:semiHidden/>
    <w:qFormat/>
    <w:rsid w:val="00E50285"/>
    <w:rPr>
      <w:sz w:val="18"/>
      <w:szCs w:val="18"/>
    </w:rPr>
  </w:style>
  <w:style w:type="character" w:customStyle="1" w:styleId="Char1">
    <w:name w:val="页脚 Char"/>
    <w:basedOn w:val="a0"/>
    <w:link w:val="a5"/>
    <w:uiPriority w:val="99"/>
    <w:semiHidden/>
    <w:qFormat/>
    <w:rsid w:val="00E50285"/>
    <w:rPr>
      <w:sz w:val="18"/>
      <w:szCs w:val="18"/>
    </w:rPr>
  </w:style>
  <w:style w:type="character" w:customStyle="1" w:styleId="1Char">
    <w:name w:val="标题 1 Char"/>
    <w:basedOn w:val="a0"/>
    <w:link w:val="1"/>
    <w:qFormat/>
    <w:rsid w:val="00E50285"/>
    <w:rPr>
      <w:rFonts w:ascii="Times New Roman" w:eastAsia="宋体" w:hAnsi="Times New Roman" w:cs="Times New Roman"/>
      <w:b/>
      <w:bCs/>
      <w:kern w:val="44"/>
      <w:sz w:val="44"/>
      <w:szCs w:val="44"/>
    </w:rPr>
  </w:style>
  <w:style w:type="character" w:customStyle="1" w:styleId="2Char">
    <w:name w:val="正文文本缩进 2 Char"/>
    <w:basedOn w:val="a0"/>
    <w:link w:val="2"/>
    <w:qFormat/>
    <w:rsid w:val="00E50285"/>
    <w:rPr>
      <w:rFonts w:ascii="宋体" w:eastAsia="宋体" w:hAnsi="宋体" w:cs="Times New Roman"/>
      <w:sz w:val="24"/>
      <w:szCs w:val="28"/>
    </w:rPr>
  </w:style>
  <w:style w:type="character" w:customStyle="1" w:styleId="Char0">
    <w:name w:val="正文文本缩进 Char"/>
    <w:basedOn w:val="a0"/>
    <w:link w:val="a4"/>
    <w:qFormat/>
    <w:rsid w:val="00E50285"/>
    <w:rPr>
      <w:rFonts w:ascii="Times New Roman" w:eastAsia="宋体" w:hAnsi="Times New Roman" w:cs="Times New Roman"/>
      <w:sz w:val="28"/>
      <w:szCs w:val="24"/>
    </w:rPr>
  </w:style>
  <w:style w:type="paragraph" w:styleId="aa">
    <w:name w:val="List Paragraph"/>
    <w:basedOn w:val="a"/>
    <w:uiPriority w:val="34"/>
    <w:qFormat/>
    <w:rsid w:val="00E50285"/>
    <w:pPr>
      <w:ind w:firstLineChars="200" w:firstLine="420"/>
    </w:pPr>
  </w:style>
  <w:style w:type="paragraph" w:customStyle="1" w:styleId="21">
    <w:name w:val="正文空2格  1."/>
    <w:basedOn w:val="a"/>
    <w:qFormat/>
    <w:rsid w:val="00E50285"/>
    <w:pPr>
      <w:ind w:firstLineChars="200" w:firstLine="480"/>
    </w:pPr>
    <w:rPr>
      <w:rFonts w:cs="宋体"/>
      <w:sz w:val="28"/>
      <w:szCs w:val="20"/>
    </w:rPr>
  </w:style>
  <w:style w:type="character" w:customStyle="1" w:styleId="Char">
    <w:name w:val="正文缩进 Char"/>
    <w:link w:val="a3"/>
    <w:qFormat/>
    <w:locked/>
    <w:rsid w:val="00E5028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9E99D3-A199-4BF5-9B9E-9ADC34A26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1597</Words>
  <Characters>9103</Characters>
  <Application>Microsoft Office Word</Application>
  <DocSecurity>0</DocSecurity>
  <Lines>75</Lines>
  <Paragraphs>21</Paragraphs>
  <ScaleCrop>false</ScaleCrop>
  <Company/>
  <LinksUpToDate>false</LinksUpToDate>
  <CharactersWithSpaces>10679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栾扬</cp:lastModifiedBy>
  <cp:revision>3</cp:revision>
  <cp:lastPrinted>2016-10-11T03:57:00Z</cp:lastPrinted>
  <dcterms:created xsi:type="dcterms:W3CDTF">2018-10-19T07:43:00Z</dcterms:created>
  <dcterms:modified xsi:type="dcterms:W3CDTF">2018-10-19T07:43:00Z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